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20b4" w14:textId="9ad2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және жануарлар дүниесін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22 қыркүйектегі N 248 қаулысы. Шығыс Қазақстан облысының Әділет департаментінде 2014 жылғы 21 қазанда N 3507 болып тіркелді. Күші жойылды - Шығыс Қазақстан облысы әкімдігінің 2015 жылғы 25 қарашадағы N 318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25.11.2015 N 318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w:t>
      </w:r>
      <w:r>
        <w:rPr>
          <w:rFonts w:ascii="Times New Roman"/>
          <w:b w:val="false"/>
          <w:i w:val="false"/>
          <w:color w:val="000000"/>
          <w:sz w:val="28"/>
        </w:rPr>
        <w:t xml:space="preserve"> № 702</w:t>
      </w:r>
      <w:r>
        <w:rPr>
          <w:rFonts w:ascii="Times New Roman"/>
          <w:b w:val="false"/>
          <w:i w:val="false"/>
          <w:color w:val="000000"/>
          <w:sz w:val="28"/>
        </w:rPr>
        <w:t xml:space="preserve"> қаулысына сәйкес Шығыс Қазақстан облысының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ff0000"/>
          <w:sz w:val="28"/>
        </w:rPr>
        <w:t xml:space="preserve">      1) күші жойылды - Шығыс Қазақстан облысы әкімдігінің 21.09.2015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күші жойылды - Шығыс Қазақстан облысы әкімдігінің 21.09.2015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 </w:t>
      </w:r>
      <w:r>
        <w:rPr>
          <w:rFonts w:ascii="Times New Roman"/>
          <w:b w:val="false"/>
          <w:i w:val="false"/>
          <w:color w:val="000000"/>
          <w:sz w:val="28"/>
        </w:rPr>
        <w:t xml:space="preserve"> 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21.09.2015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1242"/>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әкімдігінің 2014 жылғы</w:t>
            </w:r>
            <w:r>
              <w:br/>
            </w:r>
            <w:r>
              <w:rPr>
                <w:rFonts w:ascii="Times New Roman"/>
                <w:b w:val="false"/>
                <w:i w:val="false"/>
                <w:color w:val="000000"/>
                <w:sz w:val="20"/>
              </w:rPr>
              <w:t>
" 22 " қыркүйектегі № 248</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"ІІ, ІІІ және IV санаттағы объектілерге мемлекеттік экологиялық сараптама қорытындысын беру" мемлекеттік көрсетілетін қызмет регламенті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Регламенттің күші жойылды - Шығыс Қазақстан облысы әкімдігінің 21.09.2015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0582"/>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әкімдігінің 2014 жылғы</w:t>
            </w:r>
            <w:r>
              <w:br/>
            </w:r>
            <w:r>
              <w:rPr>
                <w:rFonts w:ascii="Times New Roman"/>
                <w:b w:val="false"/>
                <w:i w:val="false"/>
                <w:color w:val="000000"/>
                <w:sz w:val="20"/>
              </w:rPr>
              <w:t>
" 22 " қыркүйектегі</w:t>
            </w:r>
            <w:r>
              <w:br/>
            </w:r>
            <w:r>
              <w:rPr>
                <w:rFonts w:ascii="Times New Roman"/>
                <w:b w:val="false"/>
                <w:i w:val="false"/>
                <w:color w:val="000000"/>
                <w:sz w:val="20"/>
              </w:rPr>
              <w:t>
№ 248 қаулысымен бекітілген</w:t>
            </w:r>
            <w:r>
              <w:br/>
            </w:r>
            <w:r>
              <w:rPr>
                <w:rFonts w:ascii="Times New Roman"/>
                <w:b w:val="false"/>
                <w:i w:val="false"/>
                <w:color w:val="000000"/>
                <w:sz w:val="20"/>
              </w:rPr>
              <w:t>
</w:t>
            </w:r>
          </w:p>
        </w:tc>
      </w:tr>
    </w:tbl>
    <w:bookmarkStart w:name="z146" w:id="1"/>
    <w:p>
      <w:pPr>
        <w:spacing w:after="0"/>
        <w:ind w:left="0"/>
        <w:jc w:val="left"/>
      </w:pPr>
      <w:r>
        <w:rPr>
          <w:rFonts w:ascii="Times New Roman"/>
          <w:b/>
          <w:i w:val="false"/>
          <w:color w:val="000000"/>
        </w:rPr>
        <w:t xml:space="preserve"> "ІІ, ІІІ және IV санат объектілер үшін қоршаған ортаға эмиссияға рұқсаттар беру" мемлекеттік көрсетілетін қызмет регламенті</w:t>
      </w:r>
    </w:p>
    <w:bookmarkEnd w:id="1"/>
    <w:p>
      <w:pPr>
        <w:spacing w:after="0"/>
        <w:ind w:left="0"/>
        <w:jc w:val="left"/>
      </w:pPr>
      <w:r>
        <w:rPr>
          <w:rFonts w:ascii="Times New Roman"/>
          <w:b w:val="false"/>
          <w:i w:val="false"/>
          <w:color w:val="ff0000"/>
          <w:sz w:val="28"/>
        </w:rPr>
        <w:t xml:space="preserve">      Ескерту. Регламенттің күші жойылды - Шығыс Қазақстан облысы әкімдігінің 21.09.2015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129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әкімдігінің</w:t>
            </w:r>
            <w:r>
              <w:br/>
            </w:r>
            <w:r>
              <w:rPr>
                <w:rFonts w:ascii="Times New Roman"/>
                <w:b w:val="false"/>
                <w:i w:val="false"/>
                <w:color w:val="000000"/>
                <w:sz w:val="20"/>
              </w:rPr>
              <w:t>
2014 жылғы " 22 "</w:t>
            </w:r>
            <w:r>
              <w:br/>
            </w:r>
            <w:r>
              <w:rPr>
                <w:rFonts w:ascii="Times New Roman"/>
                <w:b w:val="false"/>
                <w:i w:val="false"/>
                <w:color w:val="000000"/>
                <w:sz w:val="20"/>
              </w:rPr>
              <w:t>
қыркүйектегі</w:t>
            </w:r>
            <w:r>
              <w:br/>
            </w:r>
            <w:r>
              <w:rPr>
                <w:rFonts w:ascii="Times New Roman"/>
                <w:b w:val="false"/>
                <w:i w:val="false"/>
                <w:color w:val="000000"/>
                <w:sz w:val="20"/>
              </w:rPr>
              <w:t>
№ 248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277" w:id="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r>
        <w:br/>
      </w:r>
      <w:r>
        <w:rPr>
          <w:rFonts w:ascii="Times New Roman"/>
          <w:b/>
          <w:i w:val="false"/>
          <w:color w:val="000000"/>
        </w:rPr>
        <w:t>1.Жалпы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облыстың жергілікті атқарушы органы (бұдан әрі -көрсетілетін қызмет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жөніндегі қаулысы (бұдан әрі -қаулы).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284" w:id="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(іс-қимылды) бастауға Қазақстан Республикасы Үкіметінің 2014 жылғы 26 маусымдағы № 702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көрсетілетін қызметті алушының берілген арызы болуынегiздеме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үдерісінің құрамына кiретiн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xml:space="preserve">1 іс-қимыл - көрсетілетін қызмет беруші кеңсесінің қызметкерімен Стандарттын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көрсетілетін қызмет алушының құжаттарын қабылдау және тіркеу журналына тіркеуі.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2 іс-қимыл - көрсетілетін қызмет берушінің басшылығымен көрсетілетін қызмет алушының құжаттарымен танысу. Орындау үшін қызмет берушінің құрылымдық бөлімшесін аңықтау. Орындалу ұзақтығы - 30 (отыз) минут.</w:t>
      </w:r>
      <w:r>
        <w:br/>
      </w:r>
      <w:r>
        <w:rPr>
          <w:rFonts w:ascii="Times New Roman"/>
          <w:b w:val="false"/>
          <w:i w:val="false"/>
          <w:color w:val="000000"/>
          <w:sz w:val="28"/>
        </w:rPr>
        <w:t>
      </w:t>
      </w:r>
      <w:r>
        <w:rPr>
          <w:rFonts w:ascii="Times New Roman"/>
          <w:b w:val="false"/>
          <w:i w:val="false"/>
          <w:color w:val="000000"/>
          <w:sz w:val="28"/>
        </w:rPr>
        <w:t>3 іс-қимыл - көрсетілетін қызмет берушінің қызметкерімен көрсетілетін қызмет алушының құжаттарын қарастыру, қаулы жобасын дайындау. Орындалу ұзақтығы -11 (он бір) жұмыс күні.</w:t>
      </w:r>
      <w:r>
        <w:br/>
      </w:r>
      <w:r>
        <w:rPr>
          <w:rFonts w:ascii="Times New Roman"/>
          <w:b w:val="false"/>
          <w:i w:val="false"/>
          <w:color w:val="000000"/>
          <w:sz w:val="28"/>
        </w:rPr>
        <w:t>
      </w:t>
      </w:r>
      <w:r>
        <w:rPr>
          <w:rFonts w:ascii="Times New Roman"/>
          <w:b w:val="false"/>
          <w:i w:val="false"/>
          <w:color w:val="000000"/>
          <w:sz w:val="28"/>
        </w:rPr>
        <w:t>4 іс-қимыл - Жергілікті атқарушы орган қаулыны қабылдайды. Орындалу ұзақтығы 2 (екі) жұмыс күні.</w:t>
      </w:r>
      <w:r>
        <w:br/>
      </w:r>
      <w:r>
        <w:rPr>
          <w:rFonts w:ascii="Times New Roman"/>
          <w:b w:val="false"/>
          <w:i w:val="false"/>
          <w:color w:val="000000"/>
          <w:sz w:val="28"/>
        </w:rPr>
        <w:t>
      </w:t>
      </w:r>
      <w:r>
        <w:rPr>
          <w:rFonts w:ascii="Times New Roman"/>
          <w:b w:val="false"/>
          <w:i w:val="false"/>
          <w:color w:val="000000"/>
          <w:sz w:val="28"/>
        </w:rPr>
        <w:t>5 іс-қимыл - қызмет беруші кеңсесінің қызметкерімен мемлекеттік қызметті көрсету нәтижесін көрсетілетін қызмет алушыға беру. Орындалу ұзақтығы 15 (он бес) минут.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мерзімдері көрсетілетін қызметті берушіге құжаттар топтамасын тапсырған сәттен бастап - күнтізбелік 15 (он бес)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 </w:t>
      </w:r>
      <w:r>
        <w:rPr>
          <w:rFonts w:ascii="Times New Roman"/>
          <w:b w:val="false"/>
          <w:i w:val="false"/>
          <w:color w:val="000000"/>
          <w:sz w:val="28"/>
        </w:rPr>
        <w:t>көрсетілген 2 - іс-қимылды бастау үшін негіз,осы Регламенттің 5-тармағында 1 - іс-қимыл бойынша көрсетілетін мемлекеттік қызметті көрсету бойынша рәсімінің (іс-қимылдың) нәтижесі көрсетілетін қызмет алушының құжаттарын тіркеу болып табылады. 1 - іс-қимылдың нәтижесі көрсетілетін қызметті берушінің басшылығына осы Регламенттің 5-тармағында көрсетілген 2- іс-қимылды орындау үшін беріледі.</w:t>
      </w:r>
      <w:r>
        <w:br/>
      </w:r>
      <w:r>
        <w:rPr>
          <w:rFonts w:ascii="Times New Roman"/>
          <w:b w:val="false"/>
          <w:i w:val="false"/>
          <w:color w:val="000000"/>
          <w:sz w:val="28"/>
        </w:rPr>
        <w:t>
      </w:t>
      </w:r>
      <w:r>
        <w:rPr>
          <w:rFonts w:ascii="Times New Roman"/>
          <w:b w:val="false"/>
          <w:i w:val="false"/>
          <w:color w:val="000000"/>
          <w:sz w:val="28"/>
        </w:rPr>
        <w:t>Осы Регламенттің 5-тармағында көрсетілген 3 - іс-қимылды бастау үшін негіз, осы Регламенттің 5-тармағында 2 - іс-қимыл бойынша көрсетілетін мемлекеттік қызметті көрсету бойынша рәсімінің (іс-қимылдың) нәтижесі көрсетілетін қызмет алушының құжаттарына қарар қол қою болып табылады. 2 - іс-қимылдың нәтижесі көрсетілетін қызметті берушінің қызметкеріне осы Регламенттің 5-тармағында көрсетілген 3 - іс-қимылды орындау үшін беріледі.</w:t>
      </w:r>
      <w:r>
        <w:br/>
      </w:r>
      <w:r>
        <w:rPr>
          <w:rFonts w:ascii="Times New Roman"/>
          <w:b w:val="false"/>
          <w:i w:val="false"/>
          <w:color w:val="000000"/>
          <w:sz w:val="28"/>
        </w:rPr>
        <w:t>
      </w:t>
      </w:r>
      <w:r>
        <w:rPr>
          <w:rFonts w:ascii="Times New Roman"/>
          <w:b w:val="false"/>
          <w:i w:val="false"/>
          <w:color w:val="000000"/>
          <w:sz w:val="28"/>
        </w:rPr>
        <w:t>Осы Регламенттің 5-тармағында көрсетілген 4 - іс-қимылды бастау үшін негіз, осы Регламенттің 5-тармағында 3 - іс-қимыл бойынша көрсетілетін мемлекеттік қызметті көрсету бойынша рәсімінің (іс-қимылдың) нәтижесі дайындалған қаулының жобасы болып табылады. 3 - іс-қимылдың нәтижесі жергілікті атқарушы органына осы Регламенттің 5-тармағында көрсетілген 4- іс-қимылды орындау үшін беріледі.</w:t>
      </w:r>
      <w:r>
        <w:br/>
      </w:r>
      <w:r>
        <w:rPr>
          <w:rFonts w:ascii="Times New Roman"/>
          <w:b w:val="false"/>
          <w:i w:val="false"/>
          <w:color w:val="000000"/>
          <w:sz w:val="28"/>
        </w:rPr>
        <w:t>
      </w:t>
      </w:r>
      <w:r>
        <w:rPr>
          <w:rFonts w:ascii="Times New Roman"/>
          <w:b w:val="false"/>
          <w:i w:val="false"/>
          <w:color w:val="000000"/>
          <w:sz w:val="28"/>
        </w:rPr>
        <w:t>Осы Регламенттің 5-тармағында көрсетілген 5 - іс-қимылды бастау үшін негіз, осы Регламенттің 5-тармағында 4- іс-қимыл бойынша көрсетілетін мемлекеттік қызметті көрсету бойынша рәсімінің (іс-қимылдың) нәтижесі қабылданған қаулы болып табылады. 4- іс-қимылдың нәтижесі көрсетілетін қызмет беруші кеңсесінің қызметкеріне осы Регламенттің 5-тармағында көрсетілген 5 - іс-қимылды орындау үшін беріледі.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5 - іс-қимыл бойынша көрсетілетін мемлекеттік қызметті көрсету бойынша рәсімінің (іс-қимылдың) нәтижесі көрсетілетін қызмет алушының мемлекеттік қызметті көрсету нәтижесіне алынған қолы.</w:t>
      </w:r>
      <w:r>
        <w:br/>
      </w:r>
      <w:r>
        <w:rPr>
          <w:rFonts w:ascii="Times New Roman"/>
          <w:b w:val="false"/>
          <w:i w:val="false"/>
          <w:color w:val="000000"/>
          <w:sz w:val="28"/>
        </w:rPr>
        <w:t>
</w:t>
      </w:r>
    </w:p>
    <w:bookmarkStart w:name="z298" w:id="4"/>
    <w:p>
      <w:pPr>
        <w:spacing w:after="0"/>
        <w:ind w:left="0"/>
        <w:jc w:val="left"/>
      </w:pPr>
      <w:r>
        <w:rPr>
          <w:rFonts w:ascii="Times New Roman"/>
          <w:b/>
          <w:i w:val="false"/>
          <w:color w:val="000000"/>
        </w:rPr>
        <w:t xml:space="preserve"> 3.Мемлекеттiк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қызметкері.</w:t>
      </w:r>
      <w:r>
        <w:br/>
      </w:r>
      <w:r>
        <w:rPr>
          <w:rFonts w:ascii="Times New Roman"/>
          <w:b w:val="false"/>
          <w:i w:val="false"/>
          <w:color w:val="000000"/>
          <w:sz w:val="28"/>
        </w:rPr>
        <w:t xml:space="preserve">
      8. </w:t>
      </w:r>
      <w:r>
        <w:rPr>
          <w:rFonts w:ascii="Times New Roman"/>
          <w:b w:val="false"/>
          <w:i w:val="false"/>
          <w:color w:val="000000"/>
          <w:sz w:val="28"/>
        </w:rPr>
        <w:t>Мемлекеттiк көрсетілетін қызмет көрсету үшiн қажеттi рәсiмдердiң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 кеңсесінің қызметкері көрсетілетін қызмет алушының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құжаттарын қабылдау және тіркеу. Көрсетілетін қызметті берушінің басшылығына қарауға жолдайды. Орындалу ұзақтығы - 15 (он бес)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көрсетілетін қызметті алушының құжаттарын қарастырады және оны көрсетілетін қызметті берушінің қызметкеріне орындау үшін жолдайды. Орындалу ұзақтығы - 30 (отыз) минут;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қызметкерікөрсетілетін қызметті алушының құжаттарын орындау үшін қабылдайды, қаулы жобасын дайындайды. Орындалу ұзақтығы - 11 (он бір) жұмыс күні;</w:t>
      </w:r>
      <w:r>
        <w:br/>
      </w:r>
      <w:r>
        <w:rPr>
          <w:rFonts w:ascii="Times New Roman"/>
          <w:b w:val="false"/>
          <w:i w:val="false"/>
          <w:color w:val="000000"/>
          <w:sz w:val="28"/>
        </w:rPr>
        <w:t xml:space="preserve">
      4) </w:t>
      </w:r>
      <w:r>
        <w:rPr>
          <w:rFonts w:ascii="Times New Roman"/>
          <w:b w:val="false"/>
          <w:i w:val="false"/>
          <w:color w:val="000000"/>
          <w:sz w:val="28"/>
        </w:rPr>
        <w:t>жергілікті атқарушы орган қаулыны қабылдайды. Орындалу ұзақтығы -2 (екі) жұмыс күні;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қызметкері көрсетілетін қызметті берушіге мемлекеттік қызметті көрсету нәтижесін тапсырады.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реттік сипаттамасы осы Регламенттің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әрбір іс-қимылды (рәсімді) өту блок-сызбасында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осы Регламенттің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құрылымдық бөлімшелерінің (қызметкерлерінің) өзара іс-қимылдары мемлекеттік қызмет көрсетудің бизнес-процестерінің анықтамалығында көрсетілген. Мемлекеттік қызмет көрсету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9799"/>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w:t>
            </w:r>
            <w:r>
              <w:br/>
            </w:r>
            <w:r>
              <w:rPr>
                <w:rFonts w:ascii="Times New Roman"/>
                <w:b w:val="false"/>
                <w:i w:val="false"/>
                <w:color w:val="000000"/>
                <w:sz w:val="20"/>
              </w:rPr>
              <w:t>
органдарының жануарлар</w:t>
            </w:r>
            <w:r>
              <w:br/>
            </w:r>
            <w:r>
              <w:rPr>
                <w:rFonts w:ascii="Times New Roman"/>
                <w:b w:val="false"/>
                <w:i w:val="false"/>
                <w:color w:val="000000"/>
                <w:sz w:val="20"/>
              </w:rPr>
              <w:t>
дүниесін пайдаланушыларға</w:t>
            </w:r>
            <w:r>
              <w:br/>
            </w:r>
            <w:r>
              <w:rPr>
                <w:rFonts w:ascii="Times New Roman"/>
                <w:b w:val="false"/>
                <w:i w:val="false"/>
                <w:color w:val="000000"/>
                <w:sz w:val="20"/>
              </w:rPr>
              <w:t>
аңшылық алқаптар мен балық</w:t>
            </w:r>
            <w:r>
              <w:br/>
            </w:r>
            <w:r>
              <w:rPr>
                <w:rFonts w:ascii="Times New Roman"/>
                <w:b w:val="false"/>
                <w:i w:val="false"/>
                <w:color w:val="000000"/>
                <w:sz w:val="20"/>
              </w:rPr>
              <w:t>
шаруашылығы су айдындарын</w:t>
            </w:r>
            <w:r>
              <w:br/>
            </w:r>
            <w:r>
              <w:rPr>
                <w:rFonts w:ascii="Times New Roman"/>
                <w:b w:val="false"/>
                <w:i w:val="false"/>
                <w:color w:val="000000"/>
                <w:sz w:val="20"/>
              </w:rPr>
              <w:t>
және (немесе) учаскелерiн</w:t>
            </w:r>
            <w:r>
              <w:br/>
            </w:r>
            <w:r>
              <w:rPr>
                <w:rFonts w:ascii="Times New Roman"/>
                <w:b w:val="false"/>
                <w:i w:val="false"/>
                <w:color w:val="000000"/>
                <w:sz w:val="20"/>
              </w:rPr>
              <w:t>
бекiтiп беру мен аңшылық және</w:t>
            </w:r>
            <w:r>
              <w:br/>
            </w:r>
            <w:r>
              <w:rPr>
                <w:rFonts w:ascii="Times New Roman"/>
                <w:b w:val="false"/>
                <w:i w:val="false"/>
                <w:color w:val="000000"/>
                <w:sz w:val="20"/>
              </w:rPr>
              <w:t>
балық шаруашылықтарының</w:t>
            </w:r>
            <w:r>
              <w:br/>
            </w:r>
            <w:r>
              <w:rPr>
                <w:rFonts w:ascii="Times New Roman"/>
                <w:b w:val="false"/>
                <w:i w:val="false"/>
                <w:color w:val="000000"/>
                <w:sz w:val="20"/>
              </w:rPr>
              <w:t>
қажеттіліктері үшін</w:t>
            </w:r>
            <w:r>
              <w:br/>
            </w:r>
            <w:r>
              <w:rPr>
                <w:rFonts w:ascii="Times New Roman"/>
                <w:b w:val="false"/>
                <w:i w:val="false"/>
                <w:color w:val="000000"/>
                <w:sz w:val="20"/>
              </w:rPr>
              <w:t>
сервитуттарды белгілеу жөнінде</w:t>
            </w:r>
            <w:r>
              <w:br/>
            </w:r>
            <w:r>
              <w:rPr>
                <w:rFonts w:ascii="Times New Roman"/>
                <w:b w:val="false"/>
                <w:i w:val="false"/>
                <w:color w:val="000000"/>
                <w:sz w:val="20"/>
              </w:rPr>
              <w:t>
шешімдер қабылдауы"</w:t>
            </w:r>
            <w:r>
              <w:br/>
            </w:r>
            <w:r>
              <w:rPr>
                <w:rFonts w:ascii="Times New Roman"/>
                <w:b w:val="false"/>
                <w:i w:val="false"/>
                <w:color w:val="000000"/>
                <w:sz w:val="20"/>
              </w:rPr>
              <w:t>
мемлекеттік қызмет</w:t>
            </w:r>
            <w:r>
              <w:br/>
            </w:r>
            <w:r>
              <w:rPr>
                <w:rFonts w:ascii="Times New Roman"/>
                <w:b w:val="false"/>
                <w:i w:val="false"/>
                <w:color w:val="000000"/>
                <w:sz w:val="20"/>
              </w:rPr>
              <w:t>
регламентіне 1 қосымша</w:t>
            </w:r>
            <w:r>
              <w:br/>
            </w:r>
            <w:r>
              <w:rPr>
                <w:rFonts w:ascii="Times New Roman"/>
                <w:b w:val="false"/>
                <w:i w:val="false"/>
                <w:color w:val="000000"/>
                <w:sz w:val="20"/>
              </w:rPr>
              <w:t>
</w:t>
            </w:r>
          </w:p>
        </w:tc>
      </w:tr>
    </w:tbl>
    <w:bookmarkStart w:name="z312" w:id="5"/>
    <w:p>
      <w:pPr>
        <w:spacing w:after="0"/>
        <w:ind w:left="0"/>
        <w:jc w:val="left"/>
      </w:pPr>
      <w:r>
        <w:rPr>
          <w:rFonts w:ascii="Times New Roman"/>
          <w:b/>
          <w:i w:val="false"/>
          <w:color w:val="000000"/>
        </w:rPr>
        <w:t xml:space="preserve"> Әрбір іс-қимылды (рәсімді) өту 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819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9832"/>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w:t>
            </w:r>
            <w:r>
              <w:br/>
            </w:r>
            <w:r>
              <w:rPr>
                <w:rFonts w:ascii="Times New Roman"/>
                <w:b w:val="false"/>
                <w:i w:val="false"/>
                <w:color w:val="000000"/>
                <w:sz w:val="20"/>
              </w:rPr>
              <w:t>
органдарының</w:t>
            </w:r>
            <w:r>
              <w:br/>
            </w:r>
            <w:r>
              <w:rPr>
                <w:rFonts w:ascii="Times New Roman"/>
                <w:b w:val="false"/>
                <w:i w:val="false"/>
                <w:color w:val="000000"/>
                <w:sz w:val="20"/>
              </w:rPr>
              <w:t>
жануарлар дүниесін</w:t>
            </w:r>
            <w:r>
              <w:br/>
            </w:r>
            <w:r>
              <w:rPr>
                <w:rFonts w:ascii="Times New Roman"/>
                <w:b w:val="false"/>
                <w:i w:val="false"/>
                <w:color w:val="000000"/>
                <w:sz w:val="20"/>
              </w:rPr>
              <w:t>
пайдаланушыларға аңшылық</w:t>
            </w:r>
            <w:r>
              <w:br/>
            </w:r>
            <w:r>
              <w:rPr>
                <w:rFonts w:ascii="Times New Roman"/>
                <w:b w:val="false"/>
                <w:i w:val="false"/>
                <w:color w:val="000000"/>
                <w:sz w:val="20"/>
              </w:rPr>
              <w:t>
алқаптар</w:t>
            </w:r>
            <w:r>
              <w:br/>
            </w:r>
            <w:r>
              <w:rPr>
                <w:rFonts w:ascii="Times New Roman"/>
                <w:b w:val="false"/>
                <w:i w:val="false"/>
                <w:color w:val="000000"/>
                <w:sz w:val="20"/>
              </w:rPr>
              <w:t>
мен балық шаруашылығы су</w:t>
            </w:r>
            <w:r>
              <w:br/>
            </w:r>
            <w:r>
              <w:rPr>
                <w:rFonts w:ascii="Times New Roman"/>
                <w:b w:val="false"/>
                <w:i w:val="false"/>
                <w:color w:val="000000"/>
                <w:sz w:val="20"/>
              </w:rPr>
              <w:t>
айдындарын және (немесе)</w:t>
            </w:r>
            <w:r>
              <w:br/>
            </w:r>
            <w:r>
              <w:rPr>
                <w:rFonts w:ascii="Times New Roman"/>
                <w:b w:val="false"/>
                <w:i w:val="false"/>
                <w:color w:val="000000"/>
                <w:sz w:val="20"/>
              </w:rPr>
              <w:t>
учаскелерiн бекiтiп беру мен</w:t>
            </w:r>
            <w:r>
              <w:br/>
            </w:r>
            <w:r>
              <w:rPr>
                <w:rFonts w:ascii="Times New Roman"/>
                <w:b w:val="false"/>
                <w:i w:val="false"/>
                <w:color w:val="000000"/>
                <w:sz w:val="20"/>
              </w:rPr>
              <w:t>
аңшылық және балық</w:t>
            </w:r>
            <w:r>
              <w:br/>
            </w:r>
            <w:r>
              <w:rPr>
                <w:rFonts w:ascii="Times New Roman"/>
                <w:b w:val="false"/>
                <w:i w:val="false"/>
                <w:color w:val="000000"/>
                <w:sz w:val="20"/>
              </w:rPr>
              <w:t>
шаруашылықтарының</w:t>
            </w:r>
            <w:r>
              <w:br/>
            </w:r>
            <w:r>
              <w:rPr>
                <w:rFonts w:ascii="Times New Roman"/>
                <w:b w:val="false"/>
                <w:i w:val="false"/>
                <w:color w:val="000000"/>
                <w:sz w:val="20"/>
              </w:rPr>
              <w:t>
қажеттіліктері үшін</w:t>
            </w:r>
            <w:r>
              <w:br/>
            </w:r>
            <w:r>
              <w:rPr>
                <w:rFonts w:ascii="Times New Roman"/>
                <w:b w:val="false"/>
                <w:i w:val="false"/>
                <w:color w:val="000000"/>
                <w:sz w:val="20"/>
              </w:rPr>
              <w:t>
сервитуттарды</w:t>
            </w:r>
            <w:r>
              <w:br/>
            </w:r>
            <w:r>
              <w:rPr>
                <w:rFonts w:ascii="Times New Roman"/>
                <w:b w:val="false"/>
                <w:i w:val="false"/>
                <w:color w:val="000000"/>
                <w:sz w:val="20"/>
              </w:rPr>
              <w:t>
белгілеу жөнінде шешімдер</w:t>
            </w:r>
            <w:r>
              <w:br/>
            </w:r>
            <w:r>
              <w:rPr>
                <w:rFonts w:ascii="Times New Roman"/>
                <w:b w:val="false"/>
                <w:i w:val="false"/>
                <w:color w:val="000000"/>
                <w:sz w:val="20"/>
              </w:rPr>
              <w:t>
қабылдауы"</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 қосымша</w:t>
            </w:r>
            <w:r>
              <w:br/>
            </w:r>
            <w:r>
              <w:rPr>
                <w:rFonts w:ascii="Times New Roman"/>
                <w:b w:val="false"/>
                <w:i w:val="false"/>
                <w:color w:val="000000"/>
                <w:sz w:val="20"/>
              </w:rPr>
              <w:t>
</w:t>
            </w:r>
          </w:p>
        </w:tc>
      </w:tr>
    </w:tbl>
    <w:bookmarkStart w:name="z315" w:id="6"/>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w:t>
      </w:r>
      <w:r>
        <w:br/>
      </w:r>
      <w:r>
        <w:rPr>
          <w:rFonts w:ascii="Times New Roman"/>
          <w:b/>
          <w:i w:val="false"/>
          <w:color w:val="000000"/>
        </w:rPr>
        <w:t>Мемлекеттік қызмет көрсетудің бизнес-процестерінің анықтамалығы</w:t>
      </w:r>
      <w:r>
        <w:br/>
      </w:r>
      <w:r>
        <w:rPr>
          <w:rFonts w:ascii="Times New Roman"/>
          <w:b/>
          <w:i w:val="false"/>
          <w:color w:val="000000"/>
        </w:rPr>
        <w:t>А. Мемлекеттік көрсетілетін қызметті көрсетілетін қызметті берушінің кеңсесі арқылы көрсеткен кезде</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