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bfcc" w14:textId="f9fb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"Мәдениет саласындағы мемлекеттік көрсетілетін қызмет регламенттерін бекіту туралы" Шығыс Қазақстан облысы әкімдігінің 2014 жылғы 31 наурыздағы № 72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01 қазандағы N 263 қаулысы. Шығыс Қазақстан облысының Әділет департаментінде 2014 жылғы 22 қазанда N 3512 болып тіркелді. Күші жойылды - Шығыс Қазақстан облысы әкімдігінің 2015 жылғы 02 қыркүйектегі № 221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Күші жойылды - Шығыс Қазақстан облысы әкімдігінің 02.09.2015 № 221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"Мемлекеттiк көрсетiлетiн қызметтердiң стандарттары мен регламенттерiн әзiрлеу жөнiндегi қағиданы бекiту туралы" Қазақстан Республикасы Экономика және бюджеттiк жоспарлау министрiнiң 2013 жылғы 14 тамыздағы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өзгерістер мен толықтыру енгізу туралы" Қазақстан Республикасы Экономика және бюджеттiк жоспарлау министрiнiң 2014 жылғы 12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9432) бұйрығы негізінде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"Мәдениет саласындағы мемлекеттік көрсетілетін қызмет регламенттерін бекіту туралы" Шығыс Қазақстан облысы әкімдігінің 2014 жылғы 31 наурыздағы № 72 (Нормативтік құқықтық актілерді мемлекеттік тіркеу тізілімінде тіркелген нөмірі 3297, 2014 жылғы 4 маусымдағы № 62 (16999) "Дидар", 2014 жылғы 3 маусымдағы № 62 (19509)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"Мәдени құндылықтарды уақытша әкету құқығына куәлік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регламентке 4 қосымшаға сәйкес мемлекеттік қызмет көрсетудің бизнес-процестерінің анықтамалығында көрсетіледі және "электрондық үкімет" веб-порталында, қызмет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қаулымен бекітілген "Жергілікті маңызы бар тарих және мәдениет ескерткіштеріне ғылыми-реставрациялау жұмыстарын жүргізуге келісім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12 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Мемлекеттік қызмет көрсету процесінде рәсімдер (іс-қимылдар) реттілігінің, қызмет берушінің құрылымдық бөлімшелерінің (қызметкерлерінің) өзара іс-қимылдарының және мемлекеттік қызмет көрсету процесінде ақпараттық жүйелерді қолдану тәртібінің толық сипаттамасы осы регламентке 4 қосымшаға сәйкес мемлекеттік қызмет көрсетудің бизнес-процестерінің анықтамалығында көрсетіледі және "электрондық үкімет" веб-порталында, қызмет берушінің интернет-ресурсында орналастырылады.";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"/>
        <w:gridCol w:w="1"/>
        <w:gridCol w:w="1"/>
        <w:gridCol w:w="12180"/>
      </w:tblGrid>
      <w:tr>
        <w:trPr>
          <w:trHeight w:val="30" w:hRule="atLeast"/>
        </w:trPr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Сапарбаев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Шығыс Қазақстан облысы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әкімдігінің 2014 жылғы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 1 " қазандағы № 263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қаулысына 1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"Мәдени құндылықтарды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уақытша әкету құқығына куәлік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беру" мемлекеттік көрсетілетін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қызмет регламентіне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қосымша</w:t>
                  </w:r>
                </w:p>
              </w:tc>
            </w:tr>
          </w:tbl>
          <w:p/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А. Қызмет беруші арқылы мемлекеттік қызмет көрсету кезінде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ЭҮП арқылы мемлекеттік қызмет көрсету кезінде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Шығыс Қазақстан облысы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әкімдігінің 2014 жылғы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 1 " қазандағы № 263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қаулысына 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5"/>
              <w:gridCol w:w="4488"/>
            </w:tblGrid>
            <w:tr>
              <w:trPr>
                <w:trHeight w:val="30" w:hRule="atLeast"/>
              </w:trPr>
              <w:tc>
                <w:tcPr>
                  <w:tcW w:w="75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"Жергілікті маңызы бар тарих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және мәдениет ескерткіштеріне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ғылыми-реставрациялау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жұмыстарын жүргізуге келісім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беру"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мемлекеттік көрсетілетін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қызмет регламентіне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 қосымша</w:t>
                  </w:r>
                </w:p>
              </w:tc>
            </w:tr>
          </w:tbl>
          <w:p/>
        </w:tc>
      </w:tr>
    </w:tbl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бизнес-процестерінің анықтамалығы</w:t>
      </w:r>
      <w:r>
        <w:br/>
      </w:r>
      <w:r>
        <w:rPr>
          <w:rFonts w:ascii="Times New Roman"/>
          <w:b/>
          <w:i w:val="false"/>
          <w:color w:val="000000"/>
        </w:rPr>
        <w:t>А. Қызмет беруші арқылы мемлекеттік қызмет көрсету кезінде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Б. ЭҮП арқылы мемлекеттік қызмет көрсету кезінде</w:t>
      </w:r>
    </w:p>
    <w:bookmarkEnd w:id="3"/>
    <w:bookmarkStart w:name="z53" w:id="4"/>
    <w:p>
      <w:pPr>
        <w:spacing w:after="0"/>
        <w:ind w:left="0"/>
        <w:jc w:val="left"/>
      </w:pP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914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