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9845" w14:textId="8f79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"Әлеуметтiк көмек көрсетудiң, оның мөлшерлерiн белгiлеудiң және мұқтаж азаматтардың жекелеген санаттарының тiзбесiн айқындаудың қағидаларын бекiту туралы" 2013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2014 жылғы 18 сәуірдегі N 29/6-V шешімі. Шығыс Қазақстан облысының Әділет департаментінде 2014 жылғы 25 сәуірде № 3269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ff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Өскемен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25/3-V (Нормативтік құқықтық актілерді мемлекеттік тіркеу тізілімінде 3176 нөмірімен тіркелген, 2014 жылғы 13 ақпанда № 6 "Өскемен" және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шешіммен бекітілген Әлеуметтiк көмек көрсетудiң, оның мөлшерлерiн белгiлеудiң және мұқтаж азаматтардың жекелеген санаттарының тiзбесiн айқындаудың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2014 жылғы 18 сәуірдегі</w:t>
            </w:r>
            <w:r>
              <w:br/>
            </w:r>
            <w:r>
              <w:rPr>
                <w:rFonts w:ascii="Times New Roman"/>
                <w:b w:val="false"/>
                <w:i w:val="false"/>
                <w:color w:val="000000"/>
                <w:sz w:val="20"/>
              </w:rPr>
              <w:t>№ 29/6-V шешіміне қосымша</w:t>
            </w:r>
          </w:p>
        </w:tc>
      </w:tr>
    </w:tbl>
    <w:p>
      <w:pPr>
        <w:spacing w:after="0"/>
        <w:ind w:left="0"/>
        <w:jc w:val="left"/>
      </w:pPr>
      <w:r>
        <w:rPr>
          <w:rFonts w:ascii="Times New Roman"/>
          <w:b/>
          <w:i w:val="false"/>
          <w:color w:val="000000"/>
        </w:rPr>
        <w:t xml:space="preserve"> Әлеуметтік көмек көрсетудің, мөлшерлерін белгілеудің</w:t>
      </w:r>
      <w:r>
        <w:br/>
      </w:r>
      <w:r>
        <w:rPr>
          <w:rFonts w:ascii="Times New Roman"/>
          <w:b/>
          <w:i w:val="false"/>
          <w:color w:val="000000"/>
        </w:rPr>
        <w:t>және мұқтаж азаматтардың жекелеген санаттарының</w:t>
      </w:r>
      <w:r>
        <w:br/>
      </w:r>
      <w:r>
        <w:rPr>
          <w:rFonts w:ascii="Times New Roman"/>
          <w:b/>
          <w:i w:val="false"/>
          <w:color w:val="000000"/>
        </w:rPr>
        <w:t>тізбесін айқындаудың</w:t>
      </w:r>
      <w:r>
        <w:br/>
      </w:r>
      <w:r>
        <w:rPr>
          <w:rFonts w:ascii="Times New Roman"/>
          <w:b/>
          <w:i w:val="false"/>
          <w:color w:val="000000"/>
        </w:rPr>
        <w:t>қағидалары</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Әлеуметтік көмек көрсетудің,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p>
      <w:pPr>
        <w:spacing w:after="0"/>
        <w:ind w:left="0"/>
        <w:jc w:val="both"/>
      </w:pPr>
      <w:r>
        <w:rPr>
          <w:rFonts w:ascii="Times New Roman"/>
          <w:b w:val="false"/>
          <w:i w:val="false"/>
          <w:color w:val="000000"/>
          <w:sz w:val="28"/>
        </w:rPr>
        <w:t>
      1) атаулы күндер – жалпы халықтық тарихи, рухани және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Өскемен қаласы әкімінің шешімімен құрылатын комиссия;</w:t>
      </w:r>
    </w:p>
    <w:p>
      <w:pPr>
        <w:spacing w:after="0"/>
        <w:ind w:left="0"/>
        <w:jc w:val="left"/>
      </w:pPr>
      <w:r>
        <w:rPr>
          <w:rFonts w:ascii="Times New Roman"/>
          <w:b w:val="false"/>
          <w:i w:val="false"/>
          <w:color w:val="000000"/>
          <w:sz w:val="28"/>
        </w:rPr>
        <w:t>
      3)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үлесi;</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"Өскемен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"Қазақстан Республикасының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Өскемен қаласы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2. Осы Қағидалардың мақсаттары үшiн әлеуметтiк көмек ретiнде Өскемен қаласының жергілікті атқарушы органдары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нысанда көрсететiн көмек түсiнiледi.</w:t>
      </w:r>
    </w:p>
    <w:p>
      <w:pPr>
        <w:spacing w:after="0"/>
        <w:ind w:left="0"/>
        <w:jc w:val="both"/>
      </w:pPr>
      <w:r>
        <w:rPr>
          <w:rFonts w:ascii="Times New Roman"/>
          <w:b w:val="false"/>
          <w:i w:val="false"/>
          <w:color w:val="000000"/>
          <w:sz w:val="28"/>
        </w:rPr>
        <w:t>
      3. Осы Қағидалар Өскемен қаласының аумағында тіркелген тұлғаларға таралады.</w:t>
      </w:r>
    </w:p>
    <w:p>
      <w:pPr>
        <w:spacing w:after="0"/>
        <w:ind w:left="0"/>
        <w:jc w:val="both"/>
      </w:pPr>
      <w:r>
        <w:rPr>
          <w:rFonts w:ascii="Times New Roman"/>
          <w:b w:val="false"/>
          <w:i w:val="false"/>
          <w:color w:val="000000"/>
          <w:sz w:val="28"/>
        </w:rPr>
        <w:t>
      4. Әлеуметтік көмек бір рет жылына бір рет көрсетіледі.</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 комиссиялар</w:t>
      </w:r>
      <w:r>
        <w:rPr>
          <w:rFonts w:ascii="Times New Roman"/>
          <w:b w:val="false"/>
          <w:i w:val="false"/>
          <w:color w:val="000000"/>
          <w:sz w:val="28"/>
        </w:rPr>
        <w:t xml:space="preserve"> өз қызметін Шығыс Қазақстан облысының әкімдігі бекітетін ережелердің негізінде жүзеге асырады.</w:t>
      </w:r>
    </w:p>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әлеуметтік көмектің мөлшерлерін және жан басына</w:t>
      </w:r>
      <w:r>
        <w:br/>
      </w:r>
      <w:r>
        <w:rPr>
          <w:rFonts w:ascii="Times New Roman"/>
          <w:b/>
          <w:i w:val="false"/>
          <w:color w:val="000000"/>
        </w:rPr>
        <w:t>шаққандағы орташа табыстың шегін белгілеу тәртібі</w:t>
      </w:r>
    </w:p>
    <w:p>
      <w:pPr>
        <w:spacing w:after="0"/>
        <w:ind w:left="0"/>
        <w:jc w:val="both"/>
      </w:pPr>
      <w:r>
        <w:rPr>
          <w:rFonts w:ascii="Times New Roman"/>
          <w:b w:val="false"/>
          <w:i w:val="false"/>
          <w:color w:val="000000"/>
          <w:sz w:val="28"/>
        </w:rPr>
        <w:t>
      6. Әлеуметтік көмек алушылар санатының тізбесі:</w:t>
      </w:r>
    </w:p>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p>
      <w:pPr>
        <w:spacing w:after="0"/>
        <w:ind w:left="0"/>
        <w:jc w:val="both"/>
      </w:pPr>
      <w:r>
        <w:rPr>
          <w:rFonts w:ascii="Times New Roman"/>
          <w:b w:val="false"/>
          <w:i w:val="false"/>
          <w:color w:val="000000"/>
          <w:sz w:val="28"/>
        </w:rPr>
        <w:t>
      2) қадағалаусыз қалған, оның ішінде девианттық мінез-құлықты кәмелетке толмағандар;</w:t>
      </w:r>
    </w:p>
    <w:p>
      <w:pPr>
        <w:spacing w:after="0"/>
        <w:ind w:left="0"/>
        <w:jc w:val="both"/>
      </w:pPr>
      <w:r>
        <w:rPr>
          <w:rFonts w:ascii="Times New Roman"/>
          <w:b w:val="false"/>
          <w:i w:val="false"/>
          <w:color w:val="000000"/>
          <w:sz w:val="28"/>
        </w:rPr>
        <w:t>
      3) туғаннан үш жасқа дейінгі бастапқы психофизикалық дамуы мүмкіндіктері шектелген балалар;</w:t>
      </w:r>
    </w:p>
    <w:p>
      <w:pPr>
        <w:spacing w:after="0"/>
        <w:ind w:left="0"/>
        <w:jc w:val="both"/>
      </w:pPr>
      <w:r>
        <w:rPr>
          <w:rFonts w:ascii="Times New Roman"/>
          <w:b w:val="false"/>
          <w:i w:val="false"/>
          <w:color w:val="000000"/>
          <w:sz w:val="28"/>
        </w:rPr>
        <w:t>
      4) дене және (немесе) ақыл-ой мүмкіндіктерімен байланысты организм функцияларының тұрақты бұзылуы бар адамдар;</w:t>
      </w:r>
    </w:p>
    <w:p>
      <w:pPr>
        <w:spacing w:after="0"/>
        <w:ind w:left="0"/>
        <w:jc w:val="both"/>
      </w:pPr>
      <w:r>
        <w:rPr>
          <w:rFonts w:ascii="Times New Roman"/>
          <w:b w:val="false"/>
          <w:i w:val="false"/>
          <w:color w:val="000000"/>
          <w:sz w:val="28"/>
        </w:rPr>
        <w:t>
      5) әлеуметтік мәні бар аурулары және айналасындағыларға қауіп төндіретін аурулары бар адамдар;</w:t>
      </w:r>
    </w:p>
    <w:p>
      <w:pPr>
        <w:spacing w:after="0"/>
        <w:ind w:left="0"/>
        <w:jc w:val="both"/>
      </w:pPr>
      <w:r>
        <w:rPr>
          <w:rFonts w:ascii="Times New Roman"/>
          <w:b w:val="false"/>
          <w:i w:val="false"/>
          <w:color w:val="000000"/>
          <w:sz w:val="28"/>
        </w:rPr>
        <w:t>
      6) жасының егде тартуына байланысты, ауруы және (немесе) мүгедектігі салдарынан өзіне-өзі күтім жасай алмайтын адамдар;</w:t>
      </w:r>
    </w:p>
    <w:p>
      <w:pPr>
        <w:spacing w:after="0"/>
        <w:ind w:left="0"/>
        <w:jc w:val="both"/>
      </w:pPr>
      <w:r>
        <w:rPr>
          <w:rFonts w:ascii="Times New Roman"/>
          <w:b w:val="false"/>
          <w:i w:val="false"/>
          <w:color w:val="000000"/>
          <w:sz w:val="28"/>
        </w:rPr>
        <w:t>
      7) әлеуметтік бейімсіздікке және әлеуметтік депривацияға әкеп соқтырған қатыгездікке ұшыраған адамдар;</w:t>
      </w:r>
    </w:p>
    <w:p>
      <w:pPr>
        <w:spacing w:after="0"/>
        <w:ind w:left="0"/>
        <w:jc w:val="both"/>
      </w:pPr>
      <w:r>
        <w:rPr>
          <w:rFonts w:ascii="Times New Roman"/>
          <w:b w:val="false"/>
          <w:i w:val="false"/>
          <w:color w:val="000000"/>
          <w:sz w:val="28"/>
        </w:rPr>
        <w:t>
      8) баспанасыздар (белгілі бір тұрғылықты жері жоқ адамдар);</w:t>
      </w:r>
    </w:p>
    <w:p>
      <w:pPr>
        <w:spacing w:after="0"/>
        <w:ind w:left="0"/>
        <w:jc w:val="both"/>
      </w:pPr>
      <w:r>
        <w:rPr>
          <w:rFonts w:ascii="Times New Roman"/>
          <w:b w:val="false"/>
          <w:i w:val="false"/>
          <w:color w:val="000000"/>
          <w:sz w:val="28"/>
        </w:rPr>
        <w:t>
      9) бас бостандығынан айыру орындарынан босап шыққан адамдар;</w:t>
      </w:r>
    </w:p>
    <w:p>
      <w:pPr>
        <w:spacing w:after="0"/>
        <w:ind w:left="0"/>
        <w:jc w:val="both"/>
      </w:pPr>
      <w:r>
        <w:rPr>
          <w:rFonts w:ascii="Times New Roman"/>
          <w:b w:val="false"/>
          <w:i w:val="false"/>
          <w:color w:val="000000"/>
          <w:sz w:val="28"/>
        </w:rPr>
        <w:t>
      10) қылмыстық-атқару инспекциясы пробация қызметінің есебінде тұрған адамдар;</w:t>
      </w:r>
    </w:p>
    <w:p>
      <w:pPr>
        <w:spacing w:after="0"/>
        <w:ind w:left="0"/>
        <w:jc w:val="both"/>
      </w:pPr>
      <w:r>
        <w:rPr>
          <w:rFonts w:ascii="Times New Roman"/>
          <w:b w:val="false"/>
          <w:i w:val="false"/>
          <w:color w:val="000000"/>
          <w:sz w:val="28"/>
        </w:rPr>
        <w:t>
      11) табиғи зiлзаланың немесе өрттiң салдарынан зиян алған адамдар;</w:t>
      </w:r>
    </w:p>
    <w:p>
      <w:pPr>
        <w:spacing w:after="0"/>
        <w:ind w:left="0"/>
        <w:jc w:val="both"/>
      </w:pPr>
      <w:r>
        <w:rPr>
          <w:rFonts w:ascii="Times New Roman"/>
          <w:b w:val="false"/>
          <w:i w:val="false"/>
          <w:color w:val="000000"/>
          <w:sz w:val="28"/>
        </w:rPr>
        <w:t>
      12) белгіленген шектен аспайтын өтініш жасалған тоқсанның алдындағы тоқсанда жан басына шаққандағы орташа табысы бар адамдар (отбасылар).</w:t>
      </w:r>
    </w:p>
    <w:p>
      <w:pPr>
        <w:spacing w:after="0"/>
        <w:ind w:left="0"/>
        <w:jc w:val="both"/>
      </w:pPr>
      <w:r>
        <w:rPr>
          <w:rFonts w:ascii="Times New Roman"/>
          <w:b w:val="false"/>
          <w:i w:val="false"/>
          <w:color w:val="000000"/>
          <w:sz w:val="28"/>
        </w:rPr>
        <w:t>
      7. Жан басына шаққандағы орташа табыстың шегі ең төмен күнкөріс деңгейінің екі еселік мөлшерінде белгіленсін.</w:t>
      </w:r>
    </w:p>
    <w:p>
      <w:pPr>
        <w:spacing w:after="0"/>
        <w:ind w:left="0"/>
        <w:jc w:val="both"/>
      </w:pPr>
      <w:r>
        <w:rPr>
          <w:rFonts w:ascii="Times New Roman"/>
          <w:b w:val="false"/>
          <w:i w:val="false"/>
          <w:color w:val="000000"/>
          <w:sz w:val="28"/>
        </w:rPr>
        <w:t>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 Әлеуметтік көмектің шекті мөлшері 100 айлық есептік көрсеткішті құрайды.</w:t>
      </w:r>
    </w:p>
    <w:p>
      <w:pPr>
        <w:spacing w:after="0"/>
        <w:ind w:left="0"/>
        <w:jc w:val="both"/>
      </w:pPr>
      <w:r>
        <w:rPr>
          <w:rFonts w:ascii="Times New Roman"/>
          <w:b w:val="false"/>
          <w:i w:val="false"/>
          <w:color w:val="000000"/>
          <w:sz w:val="28"/>
        </w:rPr>
        <w:t>
      9. Атаулы күндер мен мереке күндеріне бір реттік әлеуметтік көмек азаматтардың мынадай санаттарына көрсетіледі:</w:t>
      </w:r>
    </w:p>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мемлекеттердiң аумақтарындағы ұрыс қимылдарға қатысушыларға – 35,1 айлық есептік көрсеткіш;</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"Алтын алқа" алқасымен, І мен ІІ дәрежелі "Ана даңқы" ордендерімен марапатталған немесе бұрын "Батыр ана" атағын алған көп балалы аналарға – 21,6 айлық есептік көрсеткіш;</w:t>
      </w:r>
    </w:p>
    <w:p>
      <w:pPr>
        <w:spacing w:after="0"/>
        <w:ind w:left="0"/>
        <w:jc w:val="both"/>
      </w:pPr>
      <w:r>
        <w:rPr>
          <w:rFonts w:ascii="Times New Roman"/>
          <w:b w:val="false"/>
          <w:i w:val="false"/>
          <w:color w:val="000000"/>
          <w:sz w:val="28"/>
        </w:rPr>
        <w:t>
      "Күміс алқа" алқасымен марапатталған көп балалы аналарға – 16,2 айлық есептік көрсеткіш;</w:t>
      </w:r>
    </w:p>
    <w:p>
      <w:pPr>
        <w:spacing w:after="0"/>
        <w:ind w:left="0"/>
        <w:jc w:val="both"/>
      </w:pPr>
      <w:r>
        <w:rPr>
          <w:rFonts w:ascii="Times New Roman"/>
          <w:b w:val="false"/>
          <w:i w:val="false"/>
          <w:color w:val="000000"/>
          <w:sz w:val="28"/>
        </w:rPr>
        <w:t>
      төрт және одан аса бірге тұратын кәмелетке толмаған балалары бар көп балалы отбасыларға – 5,4 айлық есептік көрсеткіш;</w:t>
      </w:r>
    </w:p>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 –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35,1 айлық есептік көрсеткіш;</w:t>
      </w:r>
    </w:p>
    <w:p>
      <w:pPr>
        <w:spacing w:after="0"/>
        <w:ind w:left="0"/>
        <w:jc w:val="both"/>
      </w:pPr>
      <w:r>
        <w:rPr>
          <w:rFonts w:ascii="Times New Roman"/>
          <w:b w:val="false"/>
          <w:i w:val="false"/>
          <w:color w:val="000000"/>
          <w:sz w:val="28"/>
        </w:rPr>
        <w:t>
      4) Қазақстан халқының бірлігі мерекесі – 1 мамыр – мөлшері 40000 (қырық мың) теңгеден аспайтын зейнетақы төлемін алушыларға – 7 айлық есептік көрсеткіш;</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Ұлы Отан соғысының мүгедектері мен қатысушыларына – 37,8 айлық есептік көрсеткіш;</w:t>
      </w:r>
    </w:p>
    <w:p>
      <w:pPr>
        <w:spacing w:after="0"/>
        <w:ind w:left="0"/>
        <w:jc w:val="both"/>
      </w:pPr>
      <w:r>
        <w:rPr>
          <w:rFonts w:ascii="Times New Roman"/>
          <w:b w:val="false"/>
          <w:i w:val="false"/>
          <w:color w:val="000000"/>
          <w:sz w:val="28"/>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есептелді қалаларда Ұлы Отан соғысы кезiнде қызмет атқарған әскери қызметшiлеріне, сондай-ақ бұрынғы КСР Одағы iшкi iстер және мемлекеттiк қауiпсiздiк органдарының басшы және қатардағы құрамының адамдарына – 32,4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адамдарына,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адамдарға – 35,1 айлық есептік көрсеткіш;</w:t>
      </w:r>
    </w:p>
    <w:p>
      <w:pPr>
        <w:spacing w:after="0"/>
        <w:ind w:left="0"/>
        <w:jc w:val="both"/>
      </w:pP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болғандарға – 32,4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адамдарға – 32,4 айлық есептік көрсеткіш;</w:t>
      </w:r>
    </w:p>
    <w:p>
      <w:pPr>
        <w:spacing w:after="0"/>
        <w:ind w:left="0"/>
        <w:jc w:val="both"/>
      </w:pP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32,4 айлық есептік көрсеткіш;</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35,1 айлық есептік көрсеткіш;</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35,1 айлық есептік көрсеткіш;</w:t>
      </w:r>
    </w:p>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35,1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наградталғандарға – 2,7 айлық есептік көрсеткіш;</w:t>
      </w:r>
    </w:p>
    <w:p>
      <w:pPr>
        <w:spacing w:after="0"/>
        <w:ind w:left="0"/>
        <w:jc w:val="both"/>
      </w:pPr>
      <w:r>
        <w:rPr>
          <w:rFonts w:ascii="Times New Roman"/>
          <w:b w:val="false"/>
          <w:i w:val="false"/>
          <w:color w:val="000000"/>
          <w:sz w:val="28"/>
        </w:rPr>
        <w:t>
      жеңiлдiктер мен кепiлдiктер жағынан Ұлы Отан соғысының мүгедектерiне теңестiрiлген адамдарға – 13,2 айлық есептік көрсеткіш;</w:t>
      </w:r>
    </w:p>
    <w:p>
      <w:pPr>
        <w:spacing w:after="0"/>
        <w:ind w:left="0"/>
        <w:jc w:val="both"/>
      </w:pPr>
      <w:r>
        <w:rPr>
          <w:rFonts w:ascii="Times New Roman"/>
          <w:b w:val="false"/>
          <w:i w:val="false"/>
          <w:color w:val="000000"/>
          <w:sz w:val="28"/>
        </w:rPr>
        <w:t>
      6) Қазақстан Республикасының Конституция күні – 30 тамыз – Қазақстан Республикасының алдында сіңірген ерекше еңбектері үшін зейнетақы тағайындалған тұлғаларға – 13,2 айлық есептік көрсеткіш.</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10. Атаулы күндер мен мейрам күндеріне әлеуметтік көмек алушылардан өтініштер талап етілмей, уәкілетті ұйымның ұсынымы бойынша Өскемен қаласының әкімдігі бекітетін тізімдер бойынша көрсетіледі.</w:t>
      </w:r>
    </w:p>
    <w:p>
      <w:pPr>
        <w:spacing w:after="0"/>
        <w:ind w:left="0"/>
        <w:jc w:val="both"/>
      </w:pP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p>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p>
      <w:pPr>
        <w:spacing w:after="0"/>
        <w:ind w:left="0"/>
        <w:jc w:val="both"/>
      </w:pPr>
      <w:r>
        <w:rPr>
          <w:rFonts w:ascii="Times New Roman"/>
          <w:b w:val="false"/>
          <w:i w:val="false"/>
          <w:color w:val="000000"/>
          <w:sz w:val="28"/>
        </w:rPr>
        <w:t>
      Табиғи зiлзаланың немесе өрттiң салдарынан өмiрлiк қиын жағдайға түскен адамдар (отбасылар) өтінішті оқиға болған күннен бастап үш ай ішінде береді.</w:t>
      </w:r>
    </w:p>
    <w:p>
      <w:pPr>
        <w:spacing w:after="0"/>
        <w:ind w:left="0"/>
        <w:jc w:val="both"/>
      </w:pP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p>
      <w:pPr>
        <w:spacing w:after="0"/>
        <w:ind w:left="0"/>
        <w:jc w:val="both"/>
      </w:pP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Start w:name="z5" w:id="3"/>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 үшін ұсынылған құжаттарды қарау үшiн қажеттi мәлiметтердi тиiстi органдардан сұратады.</w:t>
      </w:r>
    </w:p>
    <w:bookmarkEnd w:id="3"/>
    <w:bookmarkStart w:name="z6" w:id="4"/>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4"/>
    <w:p>
      <w:pPr>
        <w:spacing w:after="0"/>
        <w:ind w:left="0"/>
        <w:jc w:val="both"/>
      </w:pPr>
      <w:r>
        <w:rPr>
          <w:rFonts w:ascii="Times New Roman"/>
          <w:b w:val="false"/>
          <w:i w:val="false"/>
          <w:color w:val="000000"/>
          <w:sz w:val="28"/>
        </w:rPr>
        <w:t xml:space="preserve">
      17. Уәкілетті орган учаскелік комиссиядан құжаттар келіп түскен күннен бастап бір жұмыс күні ішінде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p>
      <w:pPr>
        <w:spacing w:after="0"/>
        <w:ind w:left="0"/>
        <w:jc w:val="both"/>
      </w:pPr>
      <w:r>
        <w:rPr>
          <w:rFonts w:ascii="Times New Roman"/>
          <w:b w:val="false"/>
          <w:i w:val="false"/>
          <w:color w:val="000000"/>
          <w:sz w:val="28"/>
        </w:rPr>
        <w:t>
      19. Уәкілетті орган әлеуметтік көмек көрсетуге өтініш берушінің құжаттарын тіркеген күннен бастап сегіз жұмыс күні ішінде қабылданған құжаттар мен арнайы комиссияның әлеуметтік көмек көрсетудің қажеттілігі туралы қорытындысының негізінде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p>
      <w:pPr>
        <w:spacing w:after="0"/>
        <w:ind w:left="0"/>
        <w:jc w:val="both"/>
      </w:pPr>
      <w:r>
        <w:rPr>
          <w:rFonts w:ascii="Times New Roman"/>
          <w:b w:val="false"/>
          <w:i w:val="false"/>
          <w:color w:val="000000"/>
          <w:sz w:val="28"/>
        </w:rPr>
        <w:t>
      21. Белгіленген негіздемелердің бірі бойынша әлеуметтік көмек бір күн-тізбелік жыл ішінде қайта көрсетілмейді.</w:t>
      </w:r>
    </w:p>
    <w:p>
      <w:pPr>
        <w:spacing w:after="0"/>
        <w:ind w:left="0"/>
        <w:jc w:val="both"/>
      </w:pPr>
      <w:r>
        <w:rPr>
          <w:rFonts w:ascii="Times New Roman"/>
          <w:b w:val="false"/>
          <w:i w:val="false"/>
          <w:color w:val="000000"/>
          <w:sz w:val="28"/>
        </w:rPr>
        <w:t>
      22. Әлеуметтік көмек көрсетуден бас тарту:</w:t>
      </w:r>
    </w:p>
    <w:p>
      <w:pPr>
        <w:spacing w:after="0"/>
        <w:ind w:left="0"/>
        <w:jc w:val="both"/>
      </w:pPr>
      <w:r>
        <w:rPr>
          <w:rFonts w:ascii="Times New Roman"/>
          <w:b w:val="false"/>
          <w:i w:val="false"/>
          <w:color w:val="000000"/>
          <w:sz w:val="28"/>
        </w:rPr>
        <w:t>
      1) өтiнiш берушiлер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қалалық мәслихат белгiлеген шектен артқан жағдайларда жүзеге асырылады.</w:t>
      </w:r>
    </w:p>
    <w:p>
      <w:pPr>
        <w:spacing w:after="0"/>
        <w:ind w:left="0"/>
        <w:jc w:val="both"/>
      </w:pPr>
      <w:r>
        <w:rPr>
          <w:rFonts w:ascii="Times New Roman"/>
          <w:b w:val="false"/>
          <w:i w:val="false"/>
          <w:color w:val="000000"/>
          <w:sz w:val="28"/>
        </w:rPr>
        <w:t>
      23. Әлеуметтiк көмек ұсынуға шығыстарды қаржыландыру жергілікті бюджетте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4.Көрсетілетін әлеуметтік көмекті</w:t>
      </w:r>
      <w:r>
        <w:br/>
      </w:r>
      <w:r>
        <w:rPr>
          <w:rFonts w:ascii="Times New Roman"/>
          <w:b/>
          <w:i w:val="false"/>
          <w:color w:val="000000"/>
        </w:rPr>
        <w:t>тоқтату және қайтару үшін негіздемелер</w:t>
      </w:r>
    </w:p>
    <w:p>
      <w:pPr>
        <w:spacing w:after="0"/>
        <w:ind w:left="0"/>
        <w:jc w:val="both"/>
      </w:pPr>
      <w:r>
        <w:rPr>
          <w:rFonts w:ascii="Times New Roman"/>
          <w:b w:val="false"/>
          <w:i w:val="false"/>
          <w:color w:val="000000"/>
          <w:sz w:val="28"/>
        </w:rPr>
        <w:t>
      24. Әлеуметтік көмек:</w:t>
      </w:r>
    </w:p>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Өскемен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тәртіпте қайтаруға жатады.</w:t>
      </w:r>
    </w:p>
    <w:p>
      <w:pPr>
        <w:spacing w:after="0"/>
        <w:ind w:left="0"/>
        <w:jc w:val="left"/>
      </w:pPr>
      <w:r>
        <w:rPr>
          <w:rFonts w:ascii="Times New Roman"/>
          <w:b/>
          <w:i w:val="false"/>
          <w:color w:val="000000"/>
        </w:rPr>
        <w:t xml:space="preserve"> 5. Қорытынды ереже</w:t>
      </w:r>
    </w:p>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