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5186" w14:textId="d31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24 шілдедегі N 30/6-V шешімі. Шығыс Қазақстан облысының Әділет департаментінде 2014 жылғы 13 тамызда № 3451 болып тіркелді. Күші жойылды - Шығыс Қазақстан облысы Өскемен қалалық мәслихатының 2018 жылғы 20 қыркүйектегі № 35/7-VI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20.09.2018 </w:t>
      </w:r>
      <w:r>
        <w:rPr>
          <w:rFonts w:ascii="Times New Roman"/>
          <w:b w:val="false"/>
          <w:i w:val="false"/>
          <w:color w:val="000000"/>
          <w:sz w:val="28"/>
        </w:rPr>
        <w:t>№ 35/7-VI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Өскемен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r>
        <w:br/>
      </w:r>
      <w:r>
        <w:rPr>
          <w:rFonts w:ascii="Times New Roman"/>
          <w:b w:val="false"/>
          <w:i w:val="false"/>
          <w:color w:val="000000"/>
          <w:sz w:val="28"/>
        </w:rPr>
        <w:t>
      Мемлекеттік әлеуметтік қамсыздандыру, білім беру, мәдениет, спорт және ветеринария ұйымдарының мамандарына отын сатып алу үшін әлеуметтік көмек 18000 (он сегіз мың) теңге мөлшерінде берілсін.</w:t>
      </w:r>
      <w:r>
        <w:br/>
      </w:r>
      <w:r>
        <w:rPr>
          <w:rFonts w:ascii="Times New Roman"/>
          <w:b w:val="false"/>
          <w:i w:val="false"/>
          <w:color w:val="000000"/>
          <w:sz w:val="28"/>
        </w:rPr>
        <w:t xml:space="preserve">
      Мемлекеттік денсаулық сақтау ұйымдарының мамандарына отын сатып алу үшін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Өскемен қалалық мәслихатының 16.10.2015 </w:t>
      </w:r>
      <w:r>
        <w:rPr>
          <w:rFonts w:ascii="Times New Roman"/>
          <w:b w:val="false"/>
          <w:i w:val="false"/>
          <w:color w:val="000000"/>
          <w:sz w:val="28"/>
        </w:rPr>
        <w:t>№ 42/4-V</w:t>
      </w:r>
      <w:r>
        <w:rPr>
          <w:rFonts w:ascii="Times New Roman"/>
          <w:b w:val="false"/>
          <w:i w:val="false"/>
          <w:color w:val="ff0000"/>
          <w:sz w:val="28"/>
        </w:rPr>
        <w:t xml:space="preserve">; 18.10.2016 </w:t>
      </w:r>
      <w:r>
        <w:rPr>
          <w:rFonts w:ascii="Times New Roman"/>
          <w:b w:val="false"/>
          <w:i w:val="false"/>
          <w:color w:val="000000"/>
          <w:sz w:val="28"/>
        </w:rPr>
        <w:t>№ 10/6-V</w:t>
      </w:r>
      <w:r>
        <w:rPr>
          <w:rFonts w:ascii="Times New Roman"/>
          <w:b w:val="false"/>
          <w:i w:val="false"/>
          <w:color w:val="ff0000"/>
          <w:sz w:val="28"/>
        </w:rPr>
        <w:t xml:space="preserve">; 13.10.2017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Екібасова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