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eb07" w14:textId="cdee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2014 жылғы 17 ақпандағы № 178 қаулысы. Шығыс Қазақстан облысының Әділет департаментінде 2014 жылғы 11 наурызда № 3199 болып тіркелді. Күші жойылды - Шығыс Қазақстан облысы Семей қаласының әкімдігінің 2014 жылғы 03 желтоқсандағы № 1973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қаласының әкімдігінің 03.12.2014 № 1973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қағидаларының негізінде, уақытша жұмыспен қамту және халықтың жұмысқа орналасуда қиындықтарды бастан кешіп жүрген түрлі топтарын қолдау мақсатында,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ұйымдастыру үшін жұмыс орындарын беруші ұйымдар, кәсіпорындар, мекемелер тізбесі, қоғамдық жұмыстардың түрлері, көлемі және нақты жағдайлары, қаржыландыру көздері, қоғамдық жұмыстарға қатысушылардың еңбек ақы төлеу мөлшерлері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 2014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бір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Ұйымдар, кәсіпорындар, мекемелер басшыларына жұмыскерлердің жекелеген санаттарына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тұлғаларға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толық емес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күнімен жұмыс істеуге мүмкіндік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«2013 жылы қоғамдық жұмыстарды ұйымдастыру туралы» әкімдіктің 2012 жылғы 10 желтоқсандағы № 1742 (нормативтік құқықтық актілерді мемлекеттік тіркеу Тізілімінде 2013 жылғы 9 қаңтарда № 2810 болып тіркелген, «Семей таңы» газетінде 2013 жылғы 22 қаңтардағы № 7, «Вести Семей» газетінде 2013 жылғы 22 қаңтардағы № 10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атқарылуын бақылау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жарияланғанынан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Семей қаласының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«17»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178 қаулысына қосымша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қоғамдық жұмыстарды ұйымдастыру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беруші ұйымдар, кәсіпорындар, мекемелер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көлемі, қатысушыларды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4136"/>
        <w:gridCol w:w="1751"/>
        <w:gridCol w:w="2487"/>
        <w:gridCol w:w="1297"/>
        <w:gridCol w:w="1253"/>
        <w:gridCol w:w="515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атаулары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Сұра-ныс (жария-ланған қажет-тілік,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(бекі-тілген,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көздері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тұрғын 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50-80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ауыл шаруашылығы және ветеринария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30-40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«Теплокоммунэнерго»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30-35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 әкімінің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мәдениет және тілдерді дамыту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білім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сәулет және қала құрылысы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Шығыс Қазақстан облыстық филиалы Семей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істерімен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құжаттармен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45000 зейнетақы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200-300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қазіргі заман тарихын құжаттандыру орталығы»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35-40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қорғаныс істері жөніндегі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мұрағат, ағымдағы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40-50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төтенше жағдайлар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120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тіркеуге, оларды салық төлеушілердің мекенжайлары бойынша жеткізуге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10000 хабарлама;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істер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50-55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1,5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№ 2 кәмелетке толмағандардың істері жөніндегі мамандандырылған ауданаралық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№ 2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мамандандырылған әкімшілік соты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өңірі бойынша қаржы полициясы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120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статистика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550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және авариялық құтқару жұмыстар қызметі» мемлекеттік мекемесінің, Семей қаласының № 2 жасағы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800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ішкі саясат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жұмыспен қамту және әлеуметтік бағдарламалар бөлімі» мемлекеттік мекемесінің «Белгілі тұрағы және құжаттары жоқ адамдарға арналған әлеуметтік бейімдеу орталығы» коммуналдық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үй-жайларды жиыстыру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дене шынықтыру және спорт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жылжымайтын мүлік жөніндегі орталығы» республикалық мемлекеттік қазыналық кәсіпорынның Семей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прокуратурасы»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қазынашылық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жұмыспен қамту және әлеуметтік бағдарламалар бөлімі» мемлекеттік мекемесінің «Арнаулы әлеуметтік қызметтер көрсету орталығы» коммуналдық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30-35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білім бөлімі» мемлекеттік мекемесінің «№ 4 жалпы орта білім беретін мектеп»;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17 жалпы орта білім беретін мектеп»;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19 жалпы орта білім беретін мектеп»;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31 жалпы орта білім беретін мектеп»;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34 жалпы орта білім беретін мектеп»;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35 жалпы орта білім беретін мектеп»;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37 жалпы орта білім беретін мектеп»;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44 жалпы орта білім беретін мектеп»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«Талица жалпы орта білім беретін мектебі»;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«Бұлақ жалпы орта білім беретін мектебі»;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«Прииртыш жалпы орта білім беретін мектебі»;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«Түрксіб жалпы орта білім беретін мектебі» коммуналдық мемлекеттік мекемелері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 және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10,5 гектар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білім бөлімі» мемлекеттік мекемесінің «№ 15 санаторлық балалар бақшасы» мектепке дейінгі коммуналдық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 және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білім бөлімі» мемлекеттік мекемесінің № 2 «Айдана»;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«Бала әлемі»;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«Нұрсәуле»;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«Ақ-Бота»;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«Балбөбек»;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«Айгөлек» ясли–бақшалары коммуналдық мемлекеттік қазыналық кәсіпорындары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 және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15,4 гектар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кадастры ғылыми өндірістік» шаруашылық жүргізу құқығындағы республикалық мемлекеттік кәсіпорын Шығыс Қазақстан филиалының Семей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«Индустрия-технологиялар колледжі»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580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қарттар мен мүгедектерге арналған жалпы үлгідегі медициналык әлеуметтік мекемесі»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және егде жастағы адамдарды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көгалдандыру және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30-40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Тұтынушылардың кұкықтарын қорғау агентігінің Шығыс Қазақстан облысы тұтынушылардың кұкықтарын қорғау департаментінің Семей қалалық тұтынушылардың кұкықтарын қорғау басқармасы»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450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«Жедел медициналық жәрдем ауруханасы»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қалалық клиникалық перзентханасы»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«Инфекциялық аурухана»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«Тері–венерологиялық диспансері»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«Онкологиялық диспансері»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480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«Наркологиялық диспансер»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370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260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перзентхана»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430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аралас үлгідегі емхана»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240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аралас үлгідегі емхана»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260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4 аралас үлгідегі емхана»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315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аралас үлгідегі емхана»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340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бастапқы медициналық–санитарлық жәрдем орталығы»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470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6 бастапқы медициналық–санитарлық жәрдем орталығы»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510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 бастапқы медициналық–санитарлық жәрдем орталығы»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340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12 бастапқы медициналық–санитарлық жәрдем орталығы»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170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390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«Медбикелік күтім және қызыл жарты ай ауруханасы»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410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мемлекеттік еңбек инспекциясы басқармасы» мемлекеттік мекемесінің Семей қаласы бойынша еңбек заңнамасын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білім бөлімі» мемлекеттік мекемесінің «Аула клубтары қауымдастығы» коммуналдық мемлекеттік қазыналық кәсіпорны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бойынша балалар мен жасөспірімдердің бос уақытын ұйымдастыруға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аула клубтары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сот актілерін орындау департаментінің Семей аумактық сот орындаушылар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150-200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сот актілерін орындау департаментінің Жаңасемей аумақтық сот орындаушылар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150-200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сот актілерін орындау департаментінің Семей қаласы бойынша әкімшілік айыппұлдарды және сот үкімін орындау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200-300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экономика және бюджеттік жоспарлау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50-100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50-100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жер қатынастары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50-100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50-100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каласының мәдениет сарайы»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460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кәсіпкерлік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 азық-түлік емес тауар бағаларының мониторингін жүргізуге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100-150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 аймақтық ауыл шаруашылық дақылдарының сортын сынау инспектурасы»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 өсіру жөніндегі маусымдық қысқа мерзімді жұмыстар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0,5 гектар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қаржы бөлімі»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30-50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50-100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Достық үйі» коммуналдық мемлекеттік қазыналық кәсіпорны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50-100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460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 мәдениет және демалыс саябағы» коммуналдық мемлекеттік қазыналық кәсіпорны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 гектар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бірлестіктер: «Полигон балалары»;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«Жарық» Семей қалалық соқырлар қоғамы;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қажылар ассоциациясы» Республикалық діни бірлестігінің 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«Саңыраулардың қазақ қоғамы»;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 тілі» қоғамының қалалық ұйымы;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«НұрОтан» Халықтық Демократиялық партиясы»;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«Орыс әлеуметтік–мәдени орталығы»;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«Возрождение» немістердің қоғамдық бірлестігі;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«Айша Бибі» қалалық қазақ мәдени орталығы»;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«Әмина» Семей қаласының мұсылман әйелдер одағы;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диабетімен ауратын мүгедектердің қоғамдық бірлестігі;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«Әйелдер мен балаларға арналған «Фатима» дағдарыс орталығы»;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«Ахау Семей» қазақ мәдени орталығы»;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«Достық құшағы» ұлттық мәдениет орталығы»;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«Тіршілік»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450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«Жанұя орталығы» қоғамдық 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10-15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«Семейдегі коммерциялық емес ұйымдардың ассоциациясы» заңды тұлғалар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10-15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«Солнечная долина»;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«Орленок-2»; «Мирный»;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«Левый Восточный»;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«Мұрат «1, 2»;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«Восточный правый»;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«Пожарная согра» алабындағы әуесқой бағбаншылар тұтыну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алабына іргелес көшелерді санитарлық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алабын күзетуге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телім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Достық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Жазық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20-30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Жиенәлі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25-30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Знаменка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25-30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Ертіс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Озерки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Приречный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Новобаженово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Шаған кенті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20-30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Шульбинск кенті әкімі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 және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150-200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гектар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ауылының «Гармония» ауылдық амбулаториясы»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«Шульбинск кентінің Мәдениет үйі» коммуналдық мемлекеттік қазыналық кәсіпорны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«Новобаженово селосының ауылдық клубы» мемлекеттік коммуналдық қазыналық кәсіпорны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«Шульбинск кентінің дәрігерлік амбулаториясы»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 селосының «Гармония» ауылдық амбулаториясы»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және жиыстыру;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жиыстыру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350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Абыралы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30-40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Ақбұлақ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Айнабұлақ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Алғабас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Қараөлең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30-40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қаласының Таңат ауылдық округі әкімі аппараты» мемлекеттік мекемесі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нақтылау бойынша өңірлік қоғамдық науқанды өткізуге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15-20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аймағы әскери прокуратурасы»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200-300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 Ем»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50-100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350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спорткешені»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жиыстыр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25-50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850 шаршы метр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стандарттау және сертификаттау институты» Семей қаласы бойынша өкілдіктің республикалық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кұжаттармен жұмысқа көмектесу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150-200 құжат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екі демалыс күнімен 5 күнді құрайды, сегіз сағаттық жұмыс күні, түскі үзіліс 1 сағат, еңбекақы </w:t>
      </w:r>
      <w:r>
        <w:rPr>
          <w:rFonts w:ascii="Times New Roman"/>
          <w:b w:val="false"/>
          <w:i w:val="false"/>
          <w:color w:val="000000"/>
          <w:sz w:val="28"/>
        </w:rPr>
        <w:t>төлеу</w:t>
      </w:r>
      <w:r>
        <w:rPr>
          <w:rFonts w:ascii="Times New Roman"/>
          <w:b w:val="false"/>
          <w:i w:val="false"/>
          <w:color w:val="000000"/>
          <w:sz w:val="28"/>
        </w:rPr>
        <w:t>, зейнетақы және әлеуметтік </w:t>
      </w:r>
      <w:r>
        <w:rPr>
          <w:rFonts w:ascii="Times New Roman"/>
          <w:b w:val="false"/>
          <w:i w:val="false"/>
          <w:color w:val="000000"/>
          <w:sz w:val="28"/>
        </w:rPr>
        <w:t>аударымдары</w:t>
      </w:r>
      <w:r>
        <w:rPr>
          <w:rFonts w:ascii="Times New Roman"/>
          <w:b w:val="false"/>
          <w:i w:val="false"/>
          <w:color w:val="000000"/>
          <w:sz w:val="28"/>
        </w:rPr>
        <w:t>, қолданылмаған еңбек демалысына өтемақы жүргізу </w:t>
      </w:r>
      <w:r>
        <w:rPr>
          <w:rFonts w:ascii="Times New Roman"/>
          <w:b w:val="false"/>
          <w:i w:val="false"/>
          <w:color w:val="000000"/>
          <w:sz w:val="28"/>
        </w:rPr>
        <w:t>еңбек 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саймандар мен құрал-жабдықтармен қамтамасыз ету, уақытша жұмысқа жарамсыздық бойынша әлеуметтік жәрдемақы </w:t>
      </w:r>
      <w:r>
        <w:rPr>
          <w:rFonts w:ascii="Times New Roman"/>
          <w:b w:val="false"/>
          <w:i w:val="false"/>
          <w:color w:val="000000"/>
          <w:sz w:val="28"/>
        </w:rPr>
        <w:t>төлеу</w:t>
      </w:r>
      <w:r>
        <w:rPr>
          <w:rFonts w:ascii="Times New Roman"/>
          <w:b w:val="false"/>
          <w:i w:val="false"/>
          <w:color w:val="000000"/>
          <w:sz w:val="28"/>
        </w:rPr>
        <w:t>, мертігу немесе басқа зақымдану салдарынан келтірілген зиянның орнын толтыру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>) үшін қоғамдық жұмыстардың талаптары тиісті санатқа еңбек талаптарының ерекшелігін ескере отырып белгіленеді және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