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595e" w14:textId="1a35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2014 жылғы 19 сәуірдегі № 29/154-V шешімі. Шығыс Қазақстан облысының Әділет департаментінде 2014 жылғы 20 мамырда № 3346 болып тіркелді. Күші жойылды - Шығыс Қазақстан облысы Семей қаласы мәслихатының 2016 жылғы 29 қарашадағы № 8/63-VI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мәслихатының 29.11.2016 № 8/63-VI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"Қазақстан Республикасындағы мемлекеттік басқару және өзін-өзі басқару туралы"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және Қазақстан Републикасы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Семей қаласы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Семей қаласы мәслихатының 2012 жылғы 15 наурыздағы № 3/23-V "Семей қаласы мәслихатының регламентін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3. Осы регламенттің жүзеге асырылуын бақылауда ұстау Семей қаласы мәслихатының құқықтық мәселелер, депутаттық этика және өкілеттіктер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Тастекеев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қаласы мәслихатының</w:t>
            </w:r>
            <w:r>
              <w:br/>
            </w:r>
            <w:r>
              <w:rPr>
                <w:rFonts w:ascii="Times New Roman"/>
                <w:b w:val="false"/>
                <w:i w:val="false"/>
                <w:color w:val="000000"/>
                <w:sz w:val="20"/>
              </w:rPr>
              <w:t>2014 жылғы 19 сәуірдегі № 29/154-V</w:t>
            </w:r>
            <w:r>
              <w:br/>
            </w:r>
            <w:r>
              <w:rPr>
                <w:rFonts w:ascii="Times New Roman"/>
                <w:b w:val="false"/>
                <w:i w:val="false"/>
                <w:color w:val="000000"/>
                <w:sz w:val="20"/>
              </w:rPr>
              <w:t>шешімімен бекітілген</w:t>
            </w:r>
          </w:p>
        </w:tc>
      </w:tr>
    </w:tbl>
    <w:bookmarkStart w:name="z7" w:id="0"/>
    <w:p>
      <w:pPr>
        <w:spacing w:after="0"/>
        <w:ind w:left="0"/>
        <w:jc w:val="left"/>
      </w:pPr>
      <w:r>
        <w:rPr>
          <w:rFonts w:ascii="Times New Roman"/>
          <w:b/>
          <w:i w:val="false"/>
          <w:color w:val="000000"/>
        </w:rPr>
        <w:t xml:space="preserve"> Семей қаласы мәслихатының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Семей қаласы мәслихатының осы үлгі регламенті (бұдан әрі – регламент) "Қазақстан Республикасындағы жергілікті мемлекеттік басқару және өзін 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және Қазақстан Республикасы Президентінің 2013 жылғы 3 желтоқсандағы №704 "Мәслихаттың үлгі регламентін бекіту туралы" </w:t>
      </w:r>
      <w:r>
        <w:rPr>
          <w:rFonts w:ascii="Times New Roman"/>
          <w:b w:val="false"/>
          <w:i w:val="false"/>
          <w:color w:val="000000"/>
          <w:sz w:val="28"/>
        </w:rPr>
        <w:t xml:space="preserve">Жарлығына </w:t>
      </w:r>
      <w:r>
        <w:rPr>
          <w:rFonts w:ascii="Times New Roman"/>
          <w:b w:val="false"/>
          <w:i w:val="false"/>
          <w:color w:val="000000"/>
          <w:sz w:val="28"/>
        </w:rPr>
        <w:t>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000000"/>
          <w:sz w:val="28"/>
        </w:rPr>
        <w:t xml:space="preserve">2. Семей қаласының мәслихаты (бұдан әрі-мәслихат)–Семей қаласының халқы сайлайтын сайланбалы орган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r>
        <w:br/>
      </w:r>
      <w:r>
        <w:rPr>
          <w:rFonts w:ascii="Times New Roman"/>
          <w:b w:val="false"/>
          <w:i w:val="false"/>
          <w:color w:val="000000"/>
          <w:sz w:val="28"/>
        </w:rPr>
        <w:t>
</w:t>
      </w:r>
    </w:p>
    <w:bookmarkStart w:name="z12" w:id="1"/>
    <w:p>
      <w:pPr>
        <w:spacing w:after="0"/>
        <w:ind w:left="0"/>
        <w:jc w:val="left"/>
      </w:pPr>
      <w:r>
        <w:rPr>
          <w:rFonts w:ascii="Times New Roman"/>
          <w:b/>
          <w:i w:val="false"/>
          <w:color w:val="000000"/>
        </w:rPr>
        <w:t xml:space="preserve"> 2. Мәслихат сессияларын өткізу тәртібі</w:t>
      </w:r>
      <w:r>
        <w:br/>
      </w:r>
      <w:r>
        <w:rPr>
          <w:rFonts w:ascii="Times New Roman"/>
          <w:b/>
          <w:i w:val="false"/>
          <w:color w:val="000000"/>
        </w:rPr>
        <w:t>2.1.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Мәслихаттың сессиясына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шешімімен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Семей қаласының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Семей қаласының аумақтық сайлау комиссиясының төрағасы ашады және оны мәслихат сессиясының төрағасы сайланғанға дейін жүргізеді.</w:t>
      </w:r>
      <w:r>
        <w:br/>
      </w:r>
      <w:r>
        <w:rPr>
          <w:rFonts w:ascii="Times New Roman"/>
          <w:b w:val="false"/>
          <w:i w:val="false"/>
          <w:color w:val="000000"/>
          <w:sz w:val="28"/>
        </w:rPr>
        <w:t>
      Семей қаласының аумақтық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кезектi сессиясы кемiнде жылына төрт рет шақырылады және оны мәслихат сессиясының төрағасы жүргiзедi.</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Семей қаласы мәслихатының 16.07.2015 </w:t>
      </w:r>
      <w:r>
        <w:rPr>
          <w:rFonts w:ascii="Times New Roman"/>
          <w:b w:val="false"/>
          <w:i w:val="false"/>
          <w:color w:val="ff0000"/>
          <w:sz w:val="28"/>
        </w:rPr>
        <w:t>N 43/238-V</w:t>
      </w:r>
      <w:r>
        <w:rPr>
          <w:rFonts w:ascii="Times New Roman"/>
          <w:b w:val="false"/>
          <w:i w:val="false"/>
          <w:color w:val="ff0000"/>
          <w:sz w:val="28"/>
        </w:rPr>
        <w:t xml:space="preserve"> шешімімен (алғаш рет ресми жарияланған күнінен кейін күнтізбелік он күн өткен соң қолданысқа енгізіледі).</w:t>
      </w:r>
      <w:r>
        <w:br/>
      </w: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мәслихат сессиясының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xml:space="preserve">Регламентте </w:t>
      </w:r>
      <w:r>
        <w:rPr>
          <w:rFonts w:ascii="Times New Roman"/>
          <w:b w:val="false"/>
          <w:i w:val="false"/>
          <w:color w:val="000000"/>
          <w:sz w:val="28"/>
        </w:rPr>
        <w:t xml:space="preserve">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бюджеттік қаражаты есебінен негізгі жұмыс орны бойынша </w:t>
      </w:r>
      <w:r>
        <w:rPr>
          <w:rFonts w:ascii="Times New Roman"/>
          <w:b w:val="false"/>
          <w:i w:val="false"/>
          <w:color w:val="000000"/>
          <w:sz w:val="28"/>
        </w:rPr>
        <w:t>орташа жалақысы</w:t>
      </w:r>
      <w:r>
        <w:rPr>
          <w:rFonts w:ascii="Times New Roman"/>
          <w:b w:val="false"/>
          <w:i w:val="false"/>
          <w:color w:val="000000"/>
          <w:sz w:val="28"/>
        </w:rPr>
        <w:t xml:space="preserve">,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w:t>
      </w:r>
      <w:r>
        <w:rPr>
          <w:rFonts w:ascii="Times New Roman"/>
          <w:b w:val="false"/>
          <w:i w:val="false"/>
          <w:color w:val="000000"/>
          <w:sz w:val="28"/>
        </w:rPr>
        <w:t>іссапар шығындары</w:t>
      </w:r>
      <w:r>
        <w:rPr>
          <w:rFonts w:ascii="Times New Roman"/>
          <w:b w:val="false"/>
          <w:i w:val="false"/>
          <w:color w:val="000000"/>
          <w:sz w:val="28"/>
        </w:rPr>
        <w:t xml:space="preserve"> өтеледі.</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аумақтық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маслихат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аумақтық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Мәслихаттың қарауына жататын мәселелер бойынша Семей қаласының әкімі, кент және ауылдық округтердің әкімі, сессияда қаралатын ұйымдардың басшылары мен өзге де лауазымды адамдар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2.2.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Егер </w:t>
      </w:r>
      <w:r>
        <w:rPr>
          <w:rFonts w:ascii="Times New Roman"/>
          <w:b w:val="false"/>
          <w:i w:val="false"/>
          <w:color w:val="000000"/>
          <w:sz w:val="28"/>
        </w:rPr>
        <w:t>заңда</w:t>
      </w:r>
      <w:r>
        <w:rPr>
          <w:rFonts w:ascii="Times New Roman"/>
          <w:b w:val="false"/>
          <w:i w:val="false"/>
          <w:color w:val="000000"/>
          <w:sz w:val="28"/>
        </w:rPr>
        <w:t xml:space="preserve">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құжаттармен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 xml:space="preserve">20. Мәслихаттың нормативтік құқықтық шешімдері Шығыс Қазақстан облысының әділет органдарында </w:t>
      </w:r>
      <w:r>
        <w:rPr>
          <w:rFonts w:ascii="Times New Roman"/>
          <w:b w:val="false"/>
          <w:i w:val="false"/>
          <w:color w:val="000000"/>
          <w:sz w:val="28"/>
        </w:rPr>
        <w:t>мемлекеттік тіркелуге</w:t>
      </w:r>
      <w:r>
        <w:rPr>
          <w:rFonts w:ascii="Times New Roman"/>
          <w:b w:val="false"/>
          <w:i w:val="false"/>
          <w:color w:val="000000"/>
          <w:sz w:val="28"/>
        </w:rPr>
        <w:t xml:space="preserve">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жариялануға тиіс.</w:t>
      </w:r>
      <w:r>
        <w:br/>
      </w:r>
      <w:r>
        <w:rPr>
          <w:rFonts w:ascii="Times New Roman"/>
          <w:b w:val="false"/>
          <w:i w:val="false"/>
          <w:color w:val="000000"/>
          <w:sz w:val="28"/>
        </w:rPr>
        <w:t>
      </w:t>
      </w:r>
      <w:r>
        <w:rPr>
          <w:rFonts w:ascii="Times New Roman"/>
          <w:b w:val="false"/>
          <w:i w:val="false"/>
          <w:color w:val="000000"/>
          <w:sz w:val="28"/>
        </w:rPr>
        <w:t>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25.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2) негізге алынған жобаға кірмеген барлық түзетулер кезек бойынша дауысқа салынады;</w:t>
      </w:r>
      <w:r>
        <w:br/>
      </w: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xml:space="preserve">
      Мәслихат шешімдеріне өзгерістер оларды қабылдау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енгізіледі.</w:t>
      </w:r>
      <w:r>
        <w:br/>
      </w:r>
      <w:r>
        <w:rPr>
          <w:rFonts w:ascii="Times New Roman"/>
          <w:b w:val="false"/>
          <w:i w:val="false"/>
          <w:color w:val="000000"/>
          <w:sz w:val="28"/>
        </w:rPr>
        <w:t xml:space="preserve">
      Сессиялардың хаттамалары сессиядан кейін бір айдан кешіктірілмей басылып,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сақталады.</w:t>
      </w:r>
      <w:r>
        <w:br/>
      </w:r>
      <w:r>
        <w:rPr>
          <w:rFonts w:ascii="Times New Roman"/>
          <w:b w:val="false"/>
          <w:i w:val="false"/>
          <w:color w:val="000000"/>
          <w:sz w:val="28"/>
        </w:rPr>
        <w:t>
      </w:t>
      </w:r>
      <w:r>
        <w:rPr>
          <w:rFonts w:ascii="Times New Roman"/>
          <w:b w:val="false"/>
          <w:i w:val="false"/>
          <w:color w:val="000000"/>
          <w:sz w:val="28"/>
        </w:rPr>
        <w:t xml:space="preserve">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w:t>
      </w:r>
      <w:r>
        <w:rPr>
          <w:rFonts w:ascii="Times New Roman"/>
          <w:b w:val="false"/>
          <w:i w:val="false"/>
          <w:color w:val="000000"/>
          <w:sz w:val="28"/>
        </w:rPr>
        <w:t>тұрақты комиссияларының</w:t>
      </w:r>
      <w:r>
        <w:rPr>
          <w:rFonts w:ascii="Times New Roman"/>
          <w:b w:val="false"/>
          <w:i w:val="false"/>
          <w:color w:val="000000"/>
          <w:sz w:val="28"/>
        </w:rPr>
        <w:t xml:space="preserve"> қарауына енгізіледі.</w:t>
      </w:r>
      <w:r>
        <w:br/>
      </w:r>
      <w:r>
        <w:rPr>
          <w:rFonts w:ascii="Times New Roman"/>
          <w:b w:val="false"/>
          <w:i w:val="false"/>
          <w:color w:val="000000"/>
          <w:sz w:val="28"/>
        </w:rPr>
        <w:t>
      </w:t>
      </w:r>
      <w:r>
        <w:rPr>
          <w:rFonts w:ascii="Times New Roman"/>
          <w:b w:val="false"/>
          <w:i w:val="false"/>
          <w:color w:val="000000"/>
          <w:sz w:val="28"/>
        </w:rPr>
        <w:t>28.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бейімді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құжаттармен бірге бюджет туралы шешім жобасының түпкілікті нұсқасын ұсынады.</w:t>
      </w:r>
      <w:r>
        <w:br/>
      </w:r>
      <w:r>
        <w:rPr>
          <w:rFonts w:ascii="Times New Roman"/>
          <w:b w:val="false"/>
          <w:i w:val="false"/>
          <w:color w:val="000000"/>
          <w:sz w:val="28"/>
        </w:rPr>
        <w:t>
      Семей қаласының бюджетін бекіту туралы облыстық мәслихаттың шешіміне қол қойылғаннан кейін екі апта мерзімнен кешіктірмей тиісті мәслихат бекітеді.</w:t>
      </w:r>
      <w:r>
        <w:br/>
      </w:r>
      <w:r>
        <w:rPr>
          <w:rFonts w:ascii="Times New Roman"/>
          <w:b w:val="false"/>
          <w:i w:val="false"/>
          <w:color w:val="000000"/>
          <w:sz w:val="28"/>
        </w:rPr>
        <w:t>
      </w:t>
      </w:r>
      <w:r>
        <w:rPr>
          <w:rFonts w:ascii="Times New Roman"/>
          <w:b w:val="false"/>
          <w:i w:val="false"/>
          <w:color w:val="000000"/>
          <w:sz w:val="28"/>
        </w:rPr>
        <w:t xml:space="preserve">29. Мәслихаттың кезекті сессиясына тиісті жылға арналған жергілікті бюджетті нақтылауға қатысты жоспардан тыс мәселелер енгізілген жағдайда,құжаттарды ұсыну </w:t>
      </w:r>
      <w:r>
        <w:rPr>
          <w:rFonts w:ascii="Times New Roman"/>
          <w:b w:val="false"/>
          <w:i w:val="false"/>
          <w:color w:val="000000"/>
          <w:sz w:val="28"/>
        </w:rPr>
        <w:t>бюджеттік заңнамада</w:t>
      </w:r>
      <w:r>
        <w:rPr>
          <w:rFonts w:ascii="Times New Roman"/>
          <w:b w:val="false"/>
          <w:i w:val="false"/>
          <w:color w:val="000000"/>
          <w:sz w:val="28"/>
        </w:rPr>
        <w:t xml:space="preserve">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30.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31. Мәслихат тиісті аумақ әкімінің есептерін тыңдау жолымен тиісті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есепті мәслихат екі рет бекітпеген жағдайда, мәслихат Заңның </w:t>
      </w:r>
      <w:r>
        <w:rPr>
          <w:rFonts w:ascii="Times New Roman"/>
          <w:b w:val="false"/>
          <w:i w:val="false"/>
          <w:color w:val="000000"/>
          <w:sz w:val="28"/>
        </w:rPr>
        <w:t>24-бабына</w:t>
      </w:r>
      <w:r>
        <w:rPr>
          <w:rFonts w:ascii="Times New Roman"/>
          <w:b w:val="false"/>
          <w:i w:val="false"/>
          <w:color w:val="000000"/>
          <w:sz w:val="28"/>
        </w:rPr>
        <w:t xml:space="preserve"> сәйкес мәслихат депутаттарының жалпы санының кемiнде бестен бiрiнiң бастамасы бойынша мәслихат әкiмге сенiмсiздiк бiлдiру туралы мәселе қоя алады.</w:t>
      </w:r>
      <w:r>
        <w:br/>
      </w:r>
      <w:r>
        <w:rPr>
          <w:rFonts w:ascii="Times New Roman"/>
          <w:b w:val="false"/>
          <w:i w:val="false"/>
          <w:color w:val="000000"/>
          <w:sz w:val="28"/>
        </w:rPr>
        <w:t>
      </w:t>
      </w:r>
      <w:r>
        <w:rPr>
          <w:rFonts w:ascii="Times New Roman"/>
          <w:b w:val="false"/>
          <w:i w:val="false"/>
          <w:color w:val="000000"/>
          <w:sz w:val="28"/>
        </w:rPr>
        <w:t>33.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34. Шығыс Қазақстан облысы тексеру комиссияларының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r>
        <w:br/>
      </w:r>
      <w:r>
        <w:rPr>
          <w:rFonts w:ascii="Times New Roman"/>
          <w:b w:val="false"/>
          <w:i w:val="false"/>
          <w:color w:val="000000"/>
          <w:sz w:val="28"/>
        </w:rPr>
        <w:t xml:space="preserve">
      Аудандық маңызы бар қала, ауыл, кент, ауылдық округ тұрғындарын мәслихаттың есебімен </w:t>
      </w:r>
      <w:r>
        <w:rPr>
          <w:rFonts w:ascii="Times New Roman"/>
          <w:b w:val="false"/>
          <w:i w:val="false"/>
          <w:color w:val="000000"/>
          <w:sz w:val="28"/>
        </w:rPr>
        <w:t>жергілікті қоғамдастықтың жиындарында</w:t>
      </w:r>
      <w:r>
        <w:rPr>
          <w:rFonts w:ascii="Times New Roman"/>
          <w:b w:val="false"/>
          <w:i w:val="false"/>
          <w:color w:val="000000"/>
          <w:sz w:val="28"/>
        </w:rPr>
        <w:t>,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38.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40.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 Мәслихаттың лауазымды адамдары, тұрақты комиссиялары және</w:t>
      </w:r>
      <w:r>
        <w:br/>
      </w:r>
      <w:r>
        <w:rPr>
          <w:rFonts w:ascii="Times New Roman"/>
          <w:b/>
          <w:i w:val="false"/>
          <w:color w:val="000000"/>
        </w:rPr>
        <w:t>өзге де органдары, мәслихаттың депутаттық бірлестіктері</w:t>
      </w:r>
      <w:r>
        <w:br/>
      </w:r>
      <w:r>
        <w:rPr>
          <w:rFonts w:ascii="Times New Roman"/>
          <w:b/>
          <w:i w:val="false"/>
          <w:color w:val="000000"/>
        </w:rPr>
        <w:t>5.1.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41.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 Егер ұсынылған кандидатқа кандидаттардың жалпы санының көпшілігі дауыс бермесе, онда келесі кандидатура ұсынылады.</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42. Мәслихат сессиясының төрағасы:</w:t>
      </w:r>
      <w:r>
        <w:br/>
      </w:r>
      <w:r>
        <w:rPr>
          <w:rFonts w:ascii="Times New Roman"/>
          <w:b w:val="false"/>
          <w:i w:val="false"/>
          <w:color w:val="000000"/>
          <w:sz w:val="28"/>
        </w:rPr>
        <w:t>
      1) мәслихат сессиясын шақыру туралы шешiм қабылдайды;</w:t>
      </w:r>
      <w:r>
        <w:br/>
      </w: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59" w:id="6"/>
    <w:p>
      <w:pPr>
        <w:spacing w:after="0"/>
        <w:ind w:left="0"/>
        <w:jc w:val="left"/>
      </w:pPr>
      <w:r>
        <w:rPr>
          <w:rFonts w:ascii="Times New Roman"/>
          <w:b/>
          <w:i w:val="false"/>
          <w:color w:val="000000"/>
        </w:rPr>
        <w:t xml:space="preserve"> 5.2.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r>
        <w:br/>
      </w:r>
      <w:r>
        <w:rPr>
          <w:rFonts w:ascii="Times New Roman"/>
          <w:b w:val="false"/>
          <w:i w:val="false"/>
          <w:color w:val="000000"/>
          <w:sz w:val="28"/>
        </w:rPr>
        <w:t>
</w:t>
      </w:r>
    </w:p>
    <w:bookmarkStart w:name="z63" w:id="7"/>
    <w:p>
      <w:pPr>
        <w:spacing w:after="0"/>
        <w:ind w:left="0"/>
        <w:jc w:val="left"/>
      </w:pPr>
      <w:r>
        <w:rPr>
          <w:rFonts w:ascii="Times New Roman"/>
          <w:b/>
          <w:i w:val="false"/>
          <w:color w:val="000000"/>
        </w:rPr>
        <w:t xml:space="preserve"> 5.3.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құрады.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50.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Бұқаралық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Бұқаралық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бұқаралық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Бұқаралық тыңдауларға тұрақты комиссия мүдделі мемлекеттік органдардың, қоғамдастықтың, бұқаралық ақпарат құралдарының өкілдерін шақырады. Бұқаралық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69" w:id="8"/>
    <w:p>
      <w:pPr>
        <w:spacing w:after="0"/>
        <w:ind w:left="0"/>
        <w:jc w:val="left"/>
      </w:pPr>
      <w:r>
        <w:rPr>
          <w:rFonts w:ascii="Times New Roman"/>
          <w:b/>
          <w:i w:val="false"/>
          <w:color w:val="000000"/>
        </w:rPr>
        <w:t xml:space="preserve"> 5.4.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тартылуы мүмкін.</w:t>
      </w:r>
      <w:r>
        <w:br/>
      </w:r>
      <w:r>
        <w:rPr>
          <w:rFonts w:ascii="Times New Roman"/>
          <w:b w:val="false"/>
          <w:i w:val="false"/>
          <w:color w:val="000000"/>
          <w:sz w:val="28"/>
        </w:rPr>
        <w:t>
      </w:t>
      </w:r>
      <w:r>
        <w:rPr>
          <w:rFonts w:ascii="Times New Roman"/>
          <w:b w:val="false"/>
          <w:i w:val="false"/>
          <w:color w:val="000000"/>
          <w:sz w:val="28"/>
        </w:rPr>
        <w:t>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54.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3" w:id="9"/>
    <w:p>
      <w:pPr>
        <w:spacing w:after="0"/>
        <w:ind w:left="0"/>
        <w:jc w:val="left"/>
      </w:pPr>
      <w:r>
        <w:rPr>
          <w:rFonts w:ascii="Times New Roman"/>
          <w:b/>
          <w:i w:val="false"/>
          <w:color w:val="000000"/>
        </w:rPr>
        <w:t xml:space="preserve"> 5.5.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55. Мәслихат депутаттары </w:t>
      </w:r>
      <w:r>
        <w:rPr>
          <w:rFonts w:ascii="Times New Roman"/>
          <w:b w:val="false"/>
          <w:i w:val="false"/>
          <w:color w:val="000000"/>
          <w:sz w:val="28"/>
        </w:rPr>
        <w:t>саяси партиялардың</w:t>
      </w:r>
      <w:r>
        <w:rPr>
          <w:rFonts w:ascii="Times New Roman"/>
          <w:b w:val="false"/>
          <w:i w:val="false"/>
          <w:color w:val="000000"/>
          <w:sz w:val="28"/>
        </w:rPr>
        <w:t xml:space="preserve"> фракциялары және өзге де </w:t>
      </w:r>
      <w:r>
        <w:rPr>
          <w:rFonts w:ascii="Times New Roman"/>
          <w:b w:val="false"/>
          <w:i w:val="false"/>
          <w:color w:val="000000"/>
          <w:sz w:val="28"/>
        </w:rPr>
        <w:t>қоғамдық бірлестіктер</w:t>
      </w:r>
      <w:r>
        <w:rPr>
          <w:rFonts w:ascii="Times New Roman"/>
          <w:b w:val="false"/>
          <w:i w:val="false"/>
          <w:color w:val="000000"/>
          <w:sz w:val="28"/>
        </w:rPr>
        <w:t>, депутаттық топтар түрінде депутаттық бірлестіктер құра алады. Мәслихат хатшысы депутаттық бірлестіктерге кірмейді.</w:t>
      </w:r>
      <w:r>
        <w:br/>
      </w:r>
      <w:r>
        <w:rPr>
          <w:rFonts w:ascii="Times New Roman"/>
          <w:b w:val="false"/>
          <w:i w:val="false"/>
          <w:color w:val="000000"/>
          <w:sz w:val="28"/>
        </w:rPr>
        <w:t>
      Депутат тек бір ғана депутаттық фракцияда болады.</w:t>
      </w:r>
      <w:r>
        <w:br/>
      </w:r>
      <w:r>
        <w:rPr>
          <w:rFonts w:ascii="Times New Roman"/>
          <w:b w:val="false"/>
          <w:i w:val="false"/>
          <w:color w:val="000000"/>
          <w:sz w:val="28"/>
        </w:rPr>
        <w:t>
      </w:t>
      </w:r>
      <w:r>
        <w:rPr>
          <w:rFonts w:ascii="Times New Roman"/>
          <w:b w:val="false"/>
          <w:i w:val="false"/>
          <w:color w:val="000000"/>
          <w:sz w:val="28"/>
        </w:rPr>
        <w:t>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57. Депутаттық бірлестіктердің мүшелері:</w:t>
      </w:r>
      <w:r>
        <w:br/>
      </w: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3) мәслихат шешімдерінің жобаларына түзетулер ұсынуы;</w:t>
      </w:r>
      <w:r>
        <w:br/>
      </w:r>
      <w:r>
        <w:rPr>
          <w:rFonts w:ascii="Times New Roman"/>
          <w:b w:val="false"/>
          <w:i w:val="false"/>
          <w:color w:val="000000"/>
          <w:sz w:val="28"/>
        </w:rPr>
        <w:t>
      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58.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w:t>
      </w:r>
      <w:r>
        <w:br/>
      </w:r>
      <w:r>
        <w:rPr>
          <w:rFonts w:ascii="Times New Roman"/>
          <w:b w:val="false"/>
          <w:i w:val="false"/>
          <w:color w:val="000000"/>
          <w:sz w:val="28"/>
        </w:rPr>
        <w:t>
</w:t>
      </w:r>
    </w:p>
    <w:bookmarkStart w:name="z78" w:id="10"/>
    <w:p>
      <w:pPr>
        <w:spacing w:after="0"/>
        <w:ind w:left="0"/>
        <w:jc w:val="left"/>
      </w:pPr>
      <w:r>
        <w:rPr>
          <w:rFonts w:ascii="Times New Roman"/>
          <w:b/>
          <w:i w:val="false"/>
          <w:color w:val="000000"/>
        </w:rPr>
        <w:t xml:space="preserve"> 6.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59. Мәслихат депутаттары:</w:t>
      </w:r>
      <w:r>
        <w:br/>
      </w:r>
      <w:r>
        <w:rPr>
          <w:rFonts w:ascii="Times New Roman"/>
          <w:b w:val="false"/>
          <w:i w:val="false"/>
          <w:color w:val="000000"/>
          <w:sz w:val="28"/>
        </w:rPr>
        <w:t>
      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3) заңсыз және зорлық-зомбылық әрекеттерге шақырмауға тиіс;</w:t>
      </w:r>
      <w:r>
        <w:br/>
      </w: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60. Бұқаралық ақпарат құралдарында, баспасөз конференциясында, митингтерде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қолдануы тиіс.</w:t>
      </w:r>
      <w:r>
        <w:br/>
      </w:r>
      <w:r>
        <w:rPr>
          <w:rFonts w:ascii="Times New Roman"/>
          <w:b w:val="false"/>
          <w:i w:val="false"/>
          <w:color w:val="000000"/>
          <w:sz w:val="28"/>
        </w:rPr>
        <w:t>
      </w:t>
      </w:r>
      <w:r>
        <w:rPr>
          <w:rFonts w:ascii="Times New Roman"/>
          <w:b w:val="false"/>
          <w:i w:val="false"/>
          <w:color w:val="000000"/>
          <w:sz w:val="28"/>
        </w:rPr>
        <w:t>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62.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депутат өзіне депутаттық өкілеттігін жүзеге асыру барысында мәлім болған мәліметтерді жария ете алмайды.</w:t>
      </w:r>
      <w:r>
        <w:br/>
      </w:r>
      <w:r>
        <w:rPr>
          <w:rFonts w:ascii="Times New Roman"/>
          <w:b w:val="false"/>
          <w:i w:val="false"/>
          <w:color w:val="000000"/>
          <w:sz w:val="28"/>
        </w:rPr>
        <w:t>
      </w:t>
      </w:r>
      <w:r>
        <w:rPr>
          <w:rFonts w:ascii="Times New Roman"/>
          <w:b w:val="false"/>
          <w:i w:val="false"/>
          <w:color w:val="000000"/>
          <w:sz w:val="28"/>
        </w:rPr>
        <w:t>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 xml:space="preserve">21-бабына </w:t>
      </w:r>
      <w:r>
        <w:rPr>
          <w:rFonts w:ascii="Times New Roman"/>
          <w:b w:val="false"/>
          <w:i w:val="false"/>
          <w:color w:val="000000"/>
          <w:sz w:val="28"/>
        </w:rPr>
        <w:t>сәйкес жазалау шаралары қолданылуы мүмкін.</w:t>
      </w:r>
      <w:r>
        <w:br/>
      </w:r>
      <w:r>
        <w:rPr>
          <w:rFonts w:ascii="Times New Roman"/>
          <w:b w:val="false"/>
          <w:i w:val="false"/>
          <w:color w:val="000000"/>
          <w:sz w:val="28"/>
        </w:rPr>
        <w:t>
</w:t>
      </w:r>
    </w:p>
    <w:bookmarkStart w:name="z85" w:id="11"/>
    <w:p>
      <w:pPr>
        <w:spacing w:after="0"/>
        <w:ind w:left="0"/>
        <w:jc w:val="left"/>
      </w:pPr>
      <w:r>
        <w:rPr>
          <w:rFonts w:ascii="Times New Roman"/>
          <w:b/>
          <w:i w:val="false"/>
          <w:color w:val="000000"/>
        </w:rPr>
        <w:t xml:space="preserve"> 7.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ұсталатын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 xml:space="preserve">67. Мәслихат аппаратының мемлекеттiк қызметшiлерiнiң қызметi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