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2424" w14:textId="b4d2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Риддер қаласының бюджеті туралы" 2013 жылғы 27 желтоқсандағы № 23/16-V Риддер қалалық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22 шілдедегі N 28/17-V шешімі. Шығыс Қазақстан облысының Әділет департаментінде 2014 жылғы 29 шілдеде N 3418 болып тіркелді</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(Шығыс Қазақстан облысы Риддер қалалық мәслихатының 22.12.2014 № 947/04-08 хаты).</w:t>
      </w:r>
      <w:r>
        <w:br/>
      </w:r>
      <w:r>
        <w:rPr>
          <w:rFonts w:ascii="Times New Roman"/>
          <w:b w:val="false"/>
          <w:i w:val="false"/>
          <w:color w:val="000000"/>
          <w:sz w:val="28"/>
        </w:rPr>
        <w:t>
</w:t>
      </w: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тармақшасына, «2014-2016 жылдарға арналған облыстық бюджет туралы» 2013 жылғы 13 желтоқсандағы № 17/188–V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09 шілдедегі № 20/248-V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3398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2013 жылғы 27 желтоқсандағы № 23/16-V «2014-2016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13 қаңтардағы № 3155 тіркелген, «Лениногорская правда» газетінінің 2014 жылғы 31 қаңтардағы № 5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2014-2016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5931468,8 мың теңге, соның ішінде:</w:t>
      </w:r>
      <w:r>
        <w:br/>
      </w:r>
      <w:r>
        <w:rPr>
          <w:rFonts w:ascii="Times New Roman"/>
          <w:b w:val="false"/>
          <w:i w:val="false"/>
          <w:color w:val="000000"/>
          <w:sz w:val="28"/>
        </w:rPr>
        <w:t>
      салықтық түсімдер – 2709456 мың теңге;</w:t>
      </w:r>
      <w:r>
        <w:br/>
      </w:r>
      <w:r>
        <w:rPr>
          <w:rFonts w:ascii="Times New Roman"/>
          <w:b w:val="false"/>
          <w:i w:val="false"/>
          <w:color w:val="000000"/>
          <w:sz w:val="28"/>
        </w:rPr>
        <w:t>
      салықтық емес түсімдер – 7545 мың теңге;</w:t>
      </w:r>
      <w:r>
        <w:br/>
      </w:r>
      <w:r>
        <w:rPr>
          <w:rFonts w:ascii="Times New Roman"/>
          <w:b w:val="false"/>
          <w:i w:val="false"/>
          <w:color w:val="000000"/>
          <w:sz w:val="28"/>
        </w:rPr>
        <w:t>
      негізгі капиталды сатудан түсетін түсімдер - 27000 мың теңге;</w:t>
      </w:r>
      <w:r>
        <w:br/>
      </w:r>
      <w:r>
        <w:rPr>
          <w:rFonts w:ascii="Times New Roman"/>
          <w:b w:val="false"/>
          <w:i w:val="false"/>
          <w:color w:val="000000"/>
          <w:sz w:val="28"/>
        </w:rPr>
        <w:t>
      трансферттер түсімі – 3187467,8 мың теңге;</w:t>
      </w:r>
      <w:r>
        <w:br/>
      </w:r>
      <w:r>
        <w:rPr>
          <w:rFonts w:ascii="Times New Roman"/>
          <w:b w:val="false"/>
          <w:i w:val="false"/>
          <w:color w:val="000000"/>
          <w:sz w:val="28"/>
        </w:rPr>
        <w:t>
      2) шығындар – 5936944,8 мың теңге;</w:t>
      </w:r>
      <w:r>
        <w:br/>
      </w:r>
      <w:r>
        <w:rPr>
          <w:rFonts w:ascii="Times New Roman"/>
          <w:b w:val="false"/>
          <w:i w:val="false"/>
          <w:color w:val="000000"/>
          <w:sz w:val="28"/>
        </w:rPr>
        <w:t>
      3) таза бюджеттік кредиттеу – 50000 мың теңге, соның ішінде: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35520 мың теңге;</w:t>
      </w:r>
      <w:r>
        <w:br/>
      </w:r>
      <w:r>
        <w:rPr>
          <w:rFonts w:ascii="Times New Roman"/>
          <w:b w:val="false"/>
          <w:i w:val="false"/>
          <w:color w:val="000000"/>
          <w:sz w:val="28"/>
        </w:rPr>
        <w:t>
      5) бюджет тапшылығы (профициті) – - 90996 мың теңге;</w:t>
      </w:r>
      <w:r>
        <w:br/>
      </w:r>
      <w:r>
        <w:rPr>
          <w:rFonts w:ascii="Times New Roman"/>
          <w:b w:val="false"/>
          <w:i w:val="false"/>
          <w:color w:val="000000"/>
          <w:sz w:val="28"/>
        </w:rPr>
        <w:t>
      6) бюджет тапшылығын қаржыландыру (профицитін пайдалану) – 90996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«8. 2014 жылғы қалалық бюджеттің шығысында 65311 мың теңге көлемінде іс-шаралар ескерілсін,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«2279 мың теңге – жергілікті атқарушы органдардың штаттық санын ұлғайтуға қаражаттар;»;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2014 жылға арналған қалалық бюджетте мұқтаж азаматтардың жекеленген санаттарына әлеуметтік көмек көрсетуге облыстық бюджеттен келіп түскен мақсатты ағымдағы нысаналы трансферттер 26307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 2014 жылға арналған қалалық бюджетте облыстық бюджеттен берілген нысаналы даму трансферттері 436991 мың теңге көлемінде </w:t>
      </w:r>
      <w:r>
        <w:rPr>
          <w:rFonts w:ascii="Times New Roman"/>
          <w:b w:val="false"/>
          <w:i w:val="false"/>
          <w:color w:val="000000"/>
          <w:sz w:val="28"/>
        </w:rPr>
        <w:t>5-қосымшаға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196743 мың теңге – білім беру нысандарының құрылысы және қайта құруға;</w:t>
      </w:r>
      <w:r>
        <w:br/>
      </w:r>
      <w:r>
        <w:rPr>
          <w:rFonts w:ascii="Times New Roman"/>
          <w:b w:val="false"/>
          <w:i w:val="false"/>
          <w:color w:val="000000"/>
          <w:sz w:val="28"/>
        </w:rPr>
        <w:t>
      178790 мың теңге -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аясында қызметтік тұрғын жай салу және (немесе) сатып алу және инженерлік- коммуникациялық инфрақұрылымдарды дамыту (немесе) сатып алуға;</w:t>
      </w:r>
      <w:r>
        <w:br/>
      </w:r>
      <w:r>
        <w:rPr>
          <w:rFonts w:ascii="Times New Roman"/>
          <w:b w:val="false"/>
          <w:i w:val="false"/>
          <w:color w:val="000000"/>
          <w:sz w:val="28"/>
        </w:rPr>
        <w:t>
      54185 мың теңге – сумен қамту және су бұру жүйесін дамытуға;</w:t>
      </w:r>
      <w:r>
        <w:br/>
      </w:r>
      <w:r>
        <w:rPr>
          <w:rFonts w:ascii="Times New Roman"/>
          <w:b w:val="false"/>
          <w:i w:val="false"/>
          <w:color w:val="000000"/>
          <w:sz w:val="28"/>
        </w:rPr>
        <w:t>
      7273 мың теңге -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«11. 2014 жылға арналған қалалық бюджетте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бюджеттік инвестициялық жобаларды іске асыруға облыстық бюджеттен берілген нысаналы даму трансферттері 452544,8 мың теңге көлемінде </w:t>
      </w:r>
      <w:r>
        <w:rPr>
          <w:rFonts w:ascii="Times New Roman"/>
          <w:b w:val="false"/>
          <w:i w:val="false"/>
          <w:color w:val="000000"/>
          <w:sz w:val="28"/>
        </w:rPr>
        <w:t>6-қосымшаға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келесі мәтіндегі </w:t>
      </w:r>
      <w:r>
        <w:rPr>
          <w:rFonts w:ascii="Times New Roman"/>
          <w:b w:val="false"/>
          <w:i w:val="false"/>
          <w:color w:val="000000"/>
          <w:sz w:val="28"/>
        </w:rPr>
        <w:t>14-1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«14-1. 2014 жылға арналған қалалық бюджетте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ағымдағы іс-шараларды іске асыруға республикалық бюджеттен берілген ағымдағы нысаналы трансферттер 291957 мың теңге көлемінде </w:t>
      </w:r>
      <w:r>
        <w:rPr>
          <w:rFonts w:ascii="Times New Roman"/>
          <w:b w:val="false"/>
          <w:i w:val="false"/>
          <w:color w:val="000000"/>
          <w:sz w:val="28"/>
        </w:rPr>
        <w:t>9-1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9-1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қалалық мәслихат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ПАНЧЕНКО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xml:space="preserve">
2014 жылғы 22 шілдедегі № 28/17-V Риддер қалалық мәслихаттың ХХVIII сессиясының шешіміне 1-қосымша </w:t>
            </w:r>
            <w:r>
              <w:br/>
            </w:r>
            <w:r>
              <w:rPr>
                <w:rFonts w:ascii="Times New Roman"/>
                <w:b w:val="false"/>
                <w:i w:val="false"/>
                <w:color w:val="000000"/>
                <w:sz w:val="20"/>
              </w:rPr>
              <w:t xml:space="preserve">
2013 жылғы 27 желтоқсандағы № 23/16-V Риддер қалалық мәслихаттың ХХIII сессиясының шешіміне 1-қосымша </w:t>
            </w:r>
          </w:p>
          <w:bookmarkEnd w:id="1"/>
        </w:tc>
      </w:tr>
    </w:tbl>
    <w:p>
      <w:pPr>
        <w:spacing w:after="0"/>
        <w:ind w:left="0"/>
        <w:jc w:val="left"/>
      </w:pPr>
      <w:r>
        <w:rPr>
          <w:rFonts w:ascii="Times New Roman"/>
          <w:b/>
          <w:i w:val="false"/>
          <w:color w:val="000000"/>
        </w:rPr>
        <w:t xml:space="preserve"> 2014 жылға арналған Риддер қаласының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5"/>
        <w:gridCol w:w="1013"/>
        <w:gridCol w:w="1013"/>
        <w:gridCol w:w="6293"/>
        <w:gridCol w:w="13"/>
        <w:gridCol w:w="24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5931468,8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2709456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1072817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1072817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727145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3187467,8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3187467,8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3187467,8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5936944,8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2219762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438860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438860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1481719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1481719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1390557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970476,5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384209,2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372418,2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инженерлік-коммуникациялық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185105,2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500002,3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458782,3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458782,3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220774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1638705,8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1638705,8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654258,8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414901,8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xml:space="preserve">
2014 жылғы 22 шілдедегі </w:t>
            </w:r>
            <w:r>
              <w:br/>
            </w:r>
            <w:r>
              <w:rPr>
                <w:rFonts w:ascii="Times New Roman"/>
                <w:b w:val="false"/>
                <w:i w:val="false"/>
                <w:color w:val="000000"/>
                <w:sz w:val="20"/>
              </w:rPr>
              <w:t xml:space="preserve">
№ 28/17-V Риддер қалалық мәслихаттың ХХVIII сессиясының шешіміне 2-қосымша </w:t>
            </w:r>
            <w:r>
              <w:br/>
            </w:r>
            <w:r>
              <w:rPr>
                <w:rFonts w:ascii="Times New Roman"/>
                <w:b w:val="false"/>
                <w:i w:val="false"/>
                <w:color w:val="000000"/>
                <w:sz w:val="20"/>
              </w:rPr>
              <w:t xml:space="preserve">
2013 жылғы 27 желтоқсандағы </w:t>
            </w:r>
            <w:r>
              <w:br/>
            </w:r>
            <w:r>
              <w:rPr>
                <w:rFonts w:ascii="Times New Roman"/>
                <w:b w:val="false"/>
                <w:i w:val="false"/>
                <w:color w:val="000000"/>
                <w:sz w:val="20"/>
              </w:rPr>
              <w:t xml:space="preserve">
№ 23/16-V Риддер қалалық мәслихаттың ХХIII сессиясының шешіміне 5-қосымша </w:t>
            </w:r>
          </w:p>
          <w:bookmarkEnd w:id="2"/>
        </w:tc>
      </w:tr>
    </w:tbl>
    <w:p>
      <w:pPr>
        <w:spacing w:after="0"/>
        <w:ind w:left="0"/>
        <w:jc w:val="left"/>
      </w:pPr>
      <w:r>
        <w:rPr>
          <w:rFonts w:ascii="Times New Roman"/>
          <w:b/>
          <w:i w:val="false"/>
          <w:color w:val="000000"/>
        </w:rPr>
        <w:t xml:space="preserve"> Облыстық бюджеттен берілген нысаналы даму трансферттердің сомасын бөлу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06"/>
        <w:gridCol w:w="706"/>
        <w:gridCol w:w="4433"/>
        <w:gridCol w:w="1263"/>
        <w:gridCol w:w="1264"/>
        <w:gridCol w:w="3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құруға</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алуға</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436991</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240248</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240248</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178790</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58"/>
        <w:gridCol w:w="858"/>
        <w:gridCol w:w="5382"/>
        <w:gridCol w:w="1534"/>
        <w:gridCol w:w="1309"/>
        <w:gridCol w:w="1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178790</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xml:space="preserve">
2014 жылғы 22 шілдедегі </w:t>
            </w:r>
            <w:r>
              <w:br/>
            </w:r>
            <w:r>
              <w:rPr>
                <w:rFonts w:ascii="Times New Roman"/>
                <w:b w:val="false"/>
                <w:i w:val="false"/>
                <w:color w:val="000000"/>
                <w:sz w:val="20"/>
              </w:rPr>
              <w:t xml:space="preserve">
№ 28/17-V Риддер қалалық мәслихаттың ХХVIII сессиясының шешіміне 3-қосымша </w:t>
            </w:r>
            <w:r>
              <w:br/>
            </w:r>
            <w:r>
              <w:rPr>
                <w:rFonts w:ascii="Times New Roman"/>
                <w:b w:val="false"/>
                <w:i w:val="false"/>
                <w:color w:val="000000"/>
                <w:sz w:val="20"/>
              </w:rPr>
              <w:t xml:space="preserve">
2013 жылғы 27 желтоқсандағы </w:t>
            </w:r>
            <w:r>
              <w:br/>
            </w:r>
            <w:r>
              <w:rPr>
                <w:rFonts w:ascii="Times New Roman"/>
                <w:b w:val="false"/>
                <w:i w:val="false"/>
                <w:color w:val="000000"/>
                <w:sz w:val="20"/>
              </w:rPr>
              <w:t xml:space="preserve">
№ 23/16-V Риддер қалалық мәслихаттың ХХIII сессиясының шешіміне 6-қосымша </w:t>
            </w:r>
          </w:p>
          <w:bookmarkEnd w:id="3"/>
        </w:tc>
      </w:tr>
    </w:tbl>
    <w:p>
      <w:pPr>
        <w:spacing w:after="0"/>
        <w:ind w:left="0"/>
        <w:jc w:val="both"/>
      </w:pPr>
      <w:r>
        <w:rPr>
          <w:rFonts w:ascii="Times New Roman"/>
          <w:b/>
          <w:i w:val="false"/>
          <w:color w:val="000000"/>
          <w:sz w:val="28"/>
        </w:rPr>
        <w:t>      Моно</w:t>
      </w:r>
      <w:r>
        <w:rPr>
          <w:rFonts w:ascii="Times New Roman"/>
          <w:b/>
          <w:i w:val="false"/>
          <w:color w:val="000000"/>
          <w:sz w:val="28"/>
        </w:rPr>
        <w:t>қ</w:t>
      </w:r>
      <w:r>
        <w:rPr>
          <w:rFonts w:ascii="Times New Roman"/>
          <w:b/>
          <w:i w:val="false"/>
          <w:color w:val="000000"/>
          <w:sz w:val="28"/>
        </w:rPr>
        <w:t>алаларды дамытуды</w:t>
      </w:r>
      <w:r>
        <w:rPr>
          <w:rFonts w:ascii="Times New Roman"/>
          <w:b/>
          <w:i w:val="false"/>
          <w:color w:val="000000"/>
          <w:sz w:val="28"/>
        </w:rPr>
        <w:t>ң</w:t>
      </w:r>
      <w:r>
        <w:rPr>
          <w:rFonts w:ascii="Times New Roman"/>
          <w:b/>
          <w:i w:val="false"/>
          <w:color w:val="000000"/>
          <w:sz w:val="28"/>
        </w:rPr>
        <w:t xml:space="preserve"> 2012-2020 жылдар</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 xml:space="preserve">ан </w:t>
      </w:r>
      <w:r>
        <w:rPr>
          <w:rFonts w:ascii="Times New Roman"/>
          <w:b w:val="false"/>
          <w:i w:val="false"/>
          <w:color w:val="000000"/>
          <w:sz w:val="28"/>
        </w:rPr>
        <w:t>Бағдарламасы</w:t>
      </w:r>
      <w:r>
        <w:rPr>
          <w:rFonts w:ascii="Times New Roman"/>
          <w:b/>
          <w:i w:val="false"/>
          <w:color w:val="000000"/>
          <w:sz w:val="28"/>
        </w:rPr>
        <w:t xml:space="preserve"> шеңберінде бюжеттік инвестициялық жобаларды іске</w:t>
      </w:r>
      <w:r>
        <w:rPr>
          <w:rFonts w:ascii="Times New Roman"/>
          <w:b/>
          <w:i w:val="false"/>
          <w:color w:val="000000"/>
          <w:sz w:val="28"/>
        </w:rPr>
        <w:t xml:space="preserve"> асыруға облыстық бюджеттен берілген нысаналы даму</w:t>
      </w:r>
      <w:r>
        <w:rPr>
          <w:rFonts w:ascii="Times New Roman"/>
          <w:b/>
          <w:i w:val="false"/>
          <w:color w:val="000000"/>
          <w:sz w:val="28"/>
        </w:rPr>
        <w:t xml:space="preserve"> трансферттердің сомасын бөлу</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98"/>
        <w:gridCol w:w="798"/>
        <w:gridCol w:w="3354"/>
        <w:gridCol w:w="1742"/>
        <w:gridCol w:w="1673"/>
        <w:gridCol w:w="1674"/>
        <w:gridCol w:w="1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69"/>
        <w:gridCol w:w="869"/>
        <w:gridCol w:w="3656"/>
        <w:gridCol w:w="1899"/>
        <w:gridCol w:w="1483"/>
        <w:gridCol w:w="1670"/>
        <w:gridCol w:w="1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ішіінде: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5 тұрғын үйдің құрылысына жоба-сметалық құжаттар әзірлеуге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Быструха өзені арқылы өтетін көпірдің құрылысына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452544,8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xml:space="preserve">
2014 жылғы 22 шілдедегі </w:t>
            </w:r>
            <w:r>
              <w:br/>
            </w:r>
            <w:r>
              <w:rPr>
                <w:rFonts w:ascii="Times New Roman"/>
                <w:b w:val="false"/>
                <w:i w:val="false"/>
                <w:color w:val="000000"/>
                <w:sz w:val="20"/>
              </w:rPr>
              <w:t xml:space="preserve">
№ 28/17-V Риддер қалалық мәслихаттың ХХVIII сессиясының шешіміне 4-қосымша </w:t>
            </w:r>
            <w:r>
              <w:br/>
            </w:r>
            <w:r>
              <w:rPr>
                <w:rFonts w:ascii="Times New Roman"/>
                <w:b w:val="false"/>
                <w:i w:val="false"/>
                <w:color w:val="000000"/>
                <w:sz w:val="20"/>
              </w:rPr>
              <w:t xml:space="preserve">
2013 жылғы 27 желтоқсандағы </w:t>
            </w:r>
            <w:r>
              <w:br/>
            </w:r>
            <w:r>
              <w:rPr>
                <w:rFonts w:ascii="Times New Roman"/>
                <w:b w:val="false"/>
                <w:i w:val="false"/>
                <w:color w:val="000000"/>
                <w:sz w:val="20"/>
              </w:rPr>
              <w:t xml:space="preserve">
№ 23/16-V Риддер қалалық мәслихаттың ХХIII сессиясының шешіміне 9-1-қосымша </w:t>
            </w:r>
          </w:p>
          <w:bookmarkEnd w:id="4"/>
        </w:tc>
      </w:tr>
    </w:tbl>
    <w:p>
      <w:pPr>
        <w:spacing w:after="0"/>
        <w:ind w:left="0"/>
        <w:jc w:val="left"/>
      </w:pPr>
      <w:r>
        <w:rPr>
          <w:rFonts w:ascii="Times New Roman"/>
          <w:b/>
          <w:i w:val="false"/>
          <w:color w:val="000000"/>
        </w:rPr>
        <w:t xml:space="preserve"> Моноқалаларды дамытудың 2012 - 2020 жылдарға арналған </w:t>
      </w:r>
      <w:r>
        <w:rPr>
          <w:rFonts w:ascii="Times New Roman"/>
          <w:b/>
          <w:i w:val="false"/>
          <w:color w:val="000000"/>
        </w:rPr>
        <w:t>Бағдарламасы</w:t>
      </w:r>
      <w:r>
        <w:rPr>
          <w:rFonts w:ascii="Times New Roman"/>
          <w:b/>
          <w:i w:val="false"/>
          <w:color w:val="000000"/>
        </w:rPr>
        <w:t xml:space="preserve"> шеңберінде ағымдағы іс-шараларды іске асыруға республикалық бюджеттен берілген ағымдағы нысаналы трансферттердің сомасын бөлу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864"/>
        <w:gridCol w:w="864"/>
        <w:gridCol w:w="4205"/>
        <w:gridCol w:w="1545"/>
        <w:gridCol w:w="1319"/>
        <w:gridCol w:w="1320"/>
        <w:gridCol w:w="1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беруге</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жайластыруға</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