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08bd2" w14:textId="3708b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Аягөз ауданының бюджеті туралы" Аягөз аудандық мәслихатының 2013 жылғы 26 желтоқсандағы № 23/145-V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2014 жылғы 04 қарашадағы N 29/203-V шешімі. Шығыс Қазақстан облысының Әділет департаментінде 2014 жылғы 10 қарашада N 3536 болып тіркелді. Шешімнің қабылдау мерзімінің өтуіне байланысты қолдану тоқтатылды (Шығыс Қазақстан облысы Аягөз аудандық мәслихатының 2014 жылғы 25 желтоқсандағы № 235/06-16 хаты)</w:t>
      </w:r>
    </w:p>
    <w:p>
      <w:pPr>
        <w:spacing w:after="0"/>
        <w:ind w:left="0"/>
        <w:jc w:val="both"/>
      </w:pPr>
      <w:bookmarkStart w:name="z3" w:id="0"/>
      <w:r>
        <w:rPr>
          <w:rFonts w:ascii="Times New Roman"/>
          <w:b w:val="false"/>
          <w:i w:val="false"/>
          <w:color w:val="ff0000"/>
          <w:sz w:val="28"/>
        </w:rPr>
        <w:t>      Ескерту. Шешімнің қабылдау мерзімінің өтуіне байланысты қолдану тоқтатылды (Шығыс Қазақстан облысы Аягөз аудандық мәслихатының 25.12.2014 № 235/06-16 хаты).</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және Шығыс Қазақстан облыстық мәслихатының «2014-2016 жылдарға арналған облыстық бюджет туралы» Шығыс Қазақстан облыстық мәслихатының 2013 жылғы 13 желтоқсандағы № 17/188-V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2014 жылғы 16 қазандағы № 22/280-V (нормативтік құқықтық актілерді мемлекеттік тіркеу Тізілімінде 3508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Аягөз аудандық мәслихаты </w:t>
      </w:r>
      <w:r>
        <w:rPr>
          <w:rFonts w:ascii="Times New Roman"/>
          <w:b/>
          <w:i w:val="false"/>
          <w:color w:val="000000"/>
          <w:sz w:val="28"/>
        </w:rPr>
        <w:t>ШЕШ</w:t>
      </w:r>
      <w:r>
        <w:rPr>
          <w:rFonts w:ascii="Times New Roman"/>
          <w:b/>
          <w:i w:val="false"/>
          <w:color w:val="000000"/>
          <w:sz w:val="28"/>
        </w:rPr>
        <w:t>ТІ</w:t>
      </w:r>
      <w:r>
        <w:rPr>
          <w:rFonts w:ascii="Times New Roman"/>
          <w:b/>
          <w:i w:val="false"/>
          <w:color w:val="000000"/>
          <w:sz w:val="28"/>
        </w:rPr>
        <w:t>:</w:t>
      </w:r>
      <w:r>
        <w:br/>
      </w:r>
      <w:r>
        <w:rPr>
          <w:rFonts w:ascii="Times New Roman"/>
          <w:b w:val="false"/>
          <w:i w:val="false"/>
          <w:color w:val="000000"/>
          <w:sz w:val="28"/>
        </w:rPr>
        <w:t>
      1. 
</w:t>
      </w:r>
      <w:r>
        <w:rPr>
          <w:rFonts w:ascii="Times New Roman"/>
          <w:b w:val="false"/>
          <w:i w:val="false"/>
          <w:color w:val="000000"/>
          <w:sz w:val="28"/>
        </w:rPr>
        <w:t>
Аягөз аудандық мәслихатының 2013 жылғы 26 желтоқсандағы № 23/145-V «2014-2016 жылдарға арналған Аягөз ауданының бюджеті туралы» (нормативтік құқықтық актілерді мемлекеттік тіркеу Тізілімінде 3143 нөмірімен тіркелген, «Аягөз жаңалықтары» газетінің 2014 жылғы 18 қаңтарда № 6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 2014-2016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2014 жылға мынадай көлемде бекітілсін:</w:t>
      </w:r>
      <w:r>
        <w:br/>
      </w:r>
      <w:r>
        <w:rPr>
          <w:rFonts w:ascii="Times New Roman"/>
          <w:b w:val="false"/>
          <w:i w:val="false"/>
          <w:color w:val="000000"/>
          <w:sz w:val="28"/>
        </w:rPr>
        <w:t>
</w:t>
      </w:r>
      <w:r>
        <w:rPr>
          <w:rFonts w:ascii="Times New Roman"/>
          <w:b w:val="false"/>
          <w:i w:val="false"/>
          <w:color w:val="000000"/>
          <w:sz w:val="28"/>
        </w:rPr>
        <w:t xml:space="preserve">
      кірістер – 6830820,0 мың теңге, соның ішінде: </w:t>
      </w:r>
      <w:r>
        <w:br/>
      </w:r>
      <w:r>
        <w:rPr>
          <w:rFonts w:ascii="Times New Roman"/>
          <w:b w:val="false"/>
          <w:i w:val="false"/>
          <w:color w:val="000000"/>
          <w:sz w:val="28"/>
        </w:rPr>
        <w:t>
</w:t>
      </w:r>
      <w:r>
        <w:rPr>
          <w:rFonts w:ascii="Times New Roman"/>
          <w:b w:val="false"/>
          <w:i w:val="false"/>
          <w:color w:val="000000"/>
          <w:sz w:val="28"/>
        </w:rPr>
        <w:t xml:space="preserve">
      салықтық түсімдер – 2414196,8 мың теңге; </w:t>
      </w:r>
      <w:r>
        <w:br/>
      </w:r>
      <w:r>
        <w:rPr>
          <w:rFonts w:ascii="Times New Roman"/>
          <w:b w:val="false"/>
          <w:i w:val="false"/>
          <w:color w:val="000000"/>
          <w:sz w:val="28"/>
        </w:rPr>
        <w:t>
</w:t>
      </w:r>
      <w:r>
        <w:rPr>
          <w:rFonts w:ascii="Times New Roman"/>
          <w:b w:val="false"/>
          <w:i w:val="false"/>
          <w:color w:val="000000"/>
          <w:sz w:val="28"/>
        </w:rPr>
        <w:t xml:space="preserve">
      салықтық емес түсімдер – 21175,5 мың теңге; </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 80900,7 мың теңге;</w:t>
      </w:r>
      <w:r>
        <w:br/>
      </w:r>
      <w:r>
        <w:rPr>
          <w:rFonts w:ascii="Times New Roman"/>
          <w:b w:val="false"/>
          <w:i w:val="false"/>
          <w:color w:val="000000"/>
          <w:sz w:val="28"/>
        </w:rPr>
        <w:t>
</w:t>
      </w:r>
      <w:r>
        <w:rPr>
          <w:rFonts w:ascii="Times New Roman"/>
          <w:b w:val="false"/>
          <w:i w:val="false"/>
          <w:color w:val="000000"/>
          <w:sz w:val="28"/>
        </w:rPr>
        <w:t>
      трансферттердің түсімдері – 4314547,0 мың теңге;</w:t>
      </w:r>
      <w:r>
        <w:br/>
      </w:r>
      <w:r>
        <w:rPr>
          <w:rFonts w:ascii="Times New Roman"/>
          <w:b w:val="false"/>
          <w:i w:val="false"/>
          <w:color w:val="000000"/>
          <w:sz w:val="28"/>
        </w:rPr>
        <w:t>
</w:t>
      </w:r>
      <w:r>
        <w:rPr>
          <w:rFonts w:ascii="Times New Roman"/>
          <w:b w:val="false"/>
          <w:i w:val="false"/>
          <w:color w:val="000000"/>
          <w:sz w:val="28"/>
        </w:rPr>
        <w:t xml:space="preserve">
      шығындар – 6909979,9 мың теңге; </w:t>
      </w:r>
      <w:r>
        <w:br/>
      </w:r>
      <w:r>
        <w:rPr>
          <w:rFonts w:ascii="Times New Roman"/>
          <w:b w:val="false"/>
          <w:i w:val="false"/>
          <w:color w:val="000000"/>
          <w:sz w:val="28"/>
        </w:rPr>
        <w:t>
</w:t>
      </w:r>
      <w:r>
        <w:rPr>
          <w:rFonts w:ascii="Times New Roman"/>
          <w:b w:val="false"/>
          <w:i w:val="false"/>
          <w:color w:val="000000"/>
          <w:sz w:val="28"/>
        </w:rPr>
        <w:t>
      таза бюджеттік кредит беру – 7350,0 мың теңге, соның ішінде:</w:t>
      </w:r>
      <w:r>
        <w:br/>
      </w:r>
      <w:r>
        <w:rPr>
          <w:rFonts w:ascii="Times New Roman"/>
          <w:b w:val="false"/>
          <w:i w:val="false"/>
          <w:color w:val="000000"/>
          <w:sz w:val="28"/>
        </w:rPr>
        <w:t>
</w:t>
      </w:r>
      <w:r>
        <w:rPr>
          <w:rFonts w:ascii="Times New Roman"/>
          <w:b w:val="false"/>
          <w:i w:val="false"/>
          <w:color w:val="000000"/>
          <w:sz w:val="28"/>
        </w:rPr>
        <w:t>
      бюджеттік кредиттер – 9573,0 мың теңге;</w:t>
      </w:r>
      <w:r>
        <w:br/>
      </w:r>
      <w:r>
        <w:rPr>
          <w:rFonts w:ascii="Times New Roman"/>
          <w:b w:val="false"/>
          <w:i w:val="false"/>
          <w:color w:val="000000"/>
          <w:sz w:val="28"/>
        </w:rPr>
        <w:t>
</w:t>
      </w:r>
      <w:r>
        <w:rPr>
          <w:rFonts w:ascii="Times New Roman"/>
          <w:b w:val="false"/>
          <w:i w:val="false"/>
          <w:color w:val="000000"/>
          <w:sz w:val="28"/>
        </w:rPr>
        <w:t xml:space="preserve">
      бюджеттік кредиттерді өтеу – 2223,0 мың теңге; </w:t>
      </w:r>
      <w:r>
        <w:br/>
      </w:r>
      <w:r>
        <w:rPr>
          <w:rFonts w:ascii="Times New Roman"/>
          <w:b w:val="false"/>
          <w:i w:val="false"/>
          <w:color w:val="000000"/>
          <w:sz w:val="28"/>
        </w:rPr>
        <w:t>
</w:t>
      </w:r>
      <w:r>
        <w:rPr>
          <w:rFonts w:ascii="Times New Roman"/>
          <w:b w:val="false"/>
          <w:i w:val="false"/>
          <w:color w:val="000000"/>
          <w:sz w:val="28"/>
        </w:rPr>
        <w:t>
      қаржы активтерімен жасалатын операциялар бойынша сальдо – 0,0 мың теңге, соның ішінде:</w:t>
      </w:r>
      <w:r>
        <w:br/>
      </w:r>
      <w:r>
        <w:rPr>
          <w:rFonts w:ascii="Times New Roman"/>
          <w:b w:val="false"/>
          <w:i w:val="false"/>
          <w:color w:val="000000"/>
          <w:sz w:val="28"/>
        </w:rPr>
        <w:t>
</w:t>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w:t>
      </w:r>
      <w:r>
        <w:rPr>
          <w:rFonts w:ascii="Times New Roman"/>
          <w:b w:val="false"/>
          <w:i w:val="false"/>
          <w:color w:val="000000"/>
          <w:sz w:val="28"/>
        </w:rPr>
        <w:t xml:space="preserve">
      бюджет тапшылығы (профициті) – - 86509,9 мың теңге; </w:t>
      </w:r>
      <w:r>
        <w:br/>
      </w:r>
      <w:r>
        <w:rPr>
          <w:rFonts w:ascii="Times New Roman"/>
          <w:b w:val="false"/>
          <w:i w:val="false"/>
          <w:color w:val="000000"/>
          <w:sz w:val="28"/>
        </w:rPr>
        <w:t>
</w:t>
      </w:r>
      <w:r>
        <w:rPr>
          <w:rFonts w:ascii="Times New Roman"/>
          <w:b w:val="false"/>
          <w:i w:val="false"/>
          <w:color w:val="000000"/>
          <w:sz w:val="28"/>
        </w:rPr>
        <w:t>
      бюджет тапшылығын қаржыландыру (профицитін пайдалану) – 86509,9 мың теңге.»;</w:t>
      </w:r>
      <w:r>
        <w:br/>
      </w:r>
      <w:r>
        <w:rPr>
          <w:rFonts w:ascii="Times New Roman"/>
          <w:b w:val="false"/>
          <w:i w:val="false"/>
          <w:color w:val="000000"/>
          <w:sz w:val="28"/>
        </w:rPr>
        <w:t>
</w:t>
      </w:r>
      <w:r>
        <w:rPr>
          <w:rFonts w:ascii="Times New Roman"/>
          <w:b w:val="false"/>
          <w:i w:val="false"/>
          <w:color w:val="000000"/>
          <w:sz w:val="28"/>
        </w:rPr>
        <w:t>
      1 қосымша осы шешімге қосымшаға сәйкес жаңа редакцияда жазылсын.</w:t>
      </w:r>
      <w:r>
        <w:br/>
      </w:r>
      <w:r>
        <w:rPr>
          <w:rFonts w:ascii="Times New Roman"/>
          <w:b w:val="false"/>
          <w:i w:val="false"/>
          <w:color w:val="000000"/>
          <w:sz w:val="28"/>
        </w:rPr>
        <w:t>
      2. 
</w:t>
      </w:r>
      <w:r>
        <w:rPr>
          <w:rFonts w:ascii="Times New Roman"/>
          <w:b w:val="false"/>
          <w:i w:val="false"/>
          <w:color w:val="000000"/>
          <w:sz w:val="28"/>
        </w:rPr>
        <w:t>
Осы шешiм 2014 жылдың 1 қаңтарынан бастап қолданысқа енгізілсін.</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
          <w:p>
            <w:pPr>
              <w:spacing w:after="20"/>
              <w:ind w:left="20"/>
              <w:jc w:val="both"/>
            </w:pPr>
            <w:r>
              <w:rPr>
                <w:rFonts w:ascii="Times New Roman"/>
                <w:b w:val="false"/>
                <w:i w:val="false"/>
                <w:color w:val="000000"/>
                <w:sz w:val="20"/>
              </w:rPr>
              <w:t>
</w:t>
            </w:r>
            <w:r>
              <w:rPr>
                <w:rFonts w:ascii="Times New Roman"/>
                <w:b w:val="false"/>
                <w:i/>
                <w:color w:val="000000"/>
                <w:sz w:val="20"/>
              </w:rPr>
              <w:t>      Сессия төрағасы</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Е.Смагулов</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2"/>
          <w:p>
            <w:pPr>
              <w:spacing w:after="20"/>
              <w:ind w:left="20"/>
              <w:jc w:val="both"/>
            </w:pPr>
            <w:r>
              <w:rPr>
                <w:rFonts w:ascii="Times New Roman"/>
                <w:b w:val="false"/>
                <w:i w:val="false"/>
                <w:color w:val="000000"/>
                <w:sz w:val="20"/>
              </w:rPr>
              <w:t>
</w:t>
            </w:r>
            <w:r>
              <w:rPr>
                <w:rFonts w:ascii="Times New Roman"/>
                <w:b w:val="false"/>
                <w:i/>
                <w:color w:val="000000"/>
                <w:sz w:val="20"/>
              </w:rPr>
              <w:t>      Аягөз аудандық</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xml:space="preserve">мәслихатының хатшысы </w:t>
            </w:r>
          </w:p>
          <w:bookmarkEnd w:id="2"/>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Т.Бозтаев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3"/>
          <w:p>
            <w:pPr>
              <w:spacing w:after="20"/>
              <w:ind w:left="20"/>
              <w:jc w:val="both"/>
            </w:pPr>
            <w:r>
              <w:rPr>
                <w:rFonts w:ascii="Times New Roman"/>
                <w:b w:val="false"/>
                <w:i w:val="false"/>
                <w:color w:val="000000"/>
                <w:sz w:val="20"/>
              </w:rPr>
              <w:t>
1 қосымша</w:t>
            </w:r>
            <w:r>
              <w:br/>
            </w:r>
            <w:r>
              <w:rPr>
                <w:rFonts w:ascii="Times New Roman"/>
                <w:b w:val="false"/>
                <w:i w:val="false"/>
                <w:color w:val="000000"/>
                <w:sz w:val="20"/>
              </w:rPr>
              <w:t>
</w:t>
            </w:r>
            <w:r>
              <w:rPr>
                <w:rFonts w:ascii="Times New Roman"/>
                <w:b w:val="false"/>
                <w:i w:val="false"/>
                <w:color w:val="000000"/>
                <w:sz w:val="20"/>
              </w:rPr>
              <w:t>
Аягөз аудандық мәслихатының</w:t>
            </w:r>
            <w:r>
              <w:br/>
            </w:r>
            <w:r>
              <w:rPr>
                <w:rFonts w:ascii="Times New Roman"/>
                <w:b w:val="false"/>
                <w:i w:val="false"/>
                <w:color w:val="000000"/>
                <w:sz w:val="20"/>
              </w:rPr>
              <w:t>
2014 жылғы 4 қарашадағы</w:t>
            </w:r>
            <w:r>
              <w:br/>
            </w:r>
            <w:r>
              <w:rPr>
                <w:rFonts w:ascii="Times New Roman"/>
                <w:b w:val="false"/>
                <w:i w:val="false"/>
                <w:color w:val="000000"/>
                <w:sz w:val="20"/>
              </w:rPr>
              <w:t>
№ 29/203-V шешімімен</w:t>
            </w:r>
            <w:r>
              <w:br/>
            </w:r>
            <w:r>
              <w:rPr>
                <w:rFonts w:ascii="Times New Roman"/>
                <w:b w:val="false"/>
                <w:i w:val="false"/>
                <w:color w:val="000000"/>
                <w:sz w:val="20"/>
              </w:rPr>
              <w:t>
бекітілген</w:t>
            </w:r>
          </w:p>
          <w:bookmarkEnd w:id="3"/>
        </w:tc>
      </w:tr>
    </w:tbl>
    <w:bookmarkStart w:name="z27" w:id="4"/>
    <w:p>
      <w:pPr>
        <w:spacing w:after="0"/>
        <w:ind w:left="0"/>
        <w:jc w:val="left"/>
      </w:pPr>
      <w:r>
        <w:rPr>
          <w:rFonts w:ascii="Times New Roman"/>
          <w:b/>
          <w:i w:val="false"/>
          <w:color w:val="000000"/>
        </w:rPr>
        <w:t xml:space="preserve"> 
2014 жылға нақтыланған Аягөз ауданының бюджеті</w:t>
      </w:r>
      <w:r>
        <w:br/>
      </w:r>
      <w:r>
        <w:rPr>
          <w:rFonts w:ascii="Times New Roman"/>
          <w:b/>
          <w:i w:val="false"/>
          <w:color w:val="000000"/>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
        <w:gridCol w:w="585"/>
        <w:gridCol w:w="529"/>
        <w:gridCol w:w="585"/>
        <w:gridCol w:w="8279"/>
        <w:gridCol w:w="1945"/>
      </w:tblGrid>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5"/>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5"/>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6830820,0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2414196,8</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849224,1</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849224,1</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759045,0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76000,0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шетелдік азаматтар табыстарынан ұсталатын жеке табыс салығы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13705,0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шетелдік азаматтар табыстарынан ұсталатын жеке табыс салығы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474,1</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652428,0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652428,0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652428,0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844802,9</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728837,0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723930,0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4907,0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24604,9</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4078,0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3567,0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16747,0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10686,0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76477,0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58581,0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6071,0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5459,0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38264,0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38264,0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8"/>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12771,0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0"/>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2945,0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1"/>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3"/>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6548,0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(көрнекі) жарнаманы аудандық маңызы бар жалпыға ортақ пайдаланылатын автомобиль жолдарының бөлінген белдеуіндегі, аудандық маңызы бар қаладағы,ауылдағы,кенттегі үй-жайлардан тыс ашық кеңістіктегі жарнаманы тұрақты орналастыру объектілерінде және ауданда тіркелген көлік құралдарында орналыстырғаны үшін төлемақыны қоспағанда,сыртқы(көрнекі) жарнаманы облыстық маңызы бар қаладағы үй -жайлардан тыс ашық кеңістікте және облыстық маңызы бар қалада тіркелген көлік құралдарында орналастырғаны үшін төлемақы</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6"/>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7"/>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8"/>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9"/>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0"/>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1"/>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9160,8</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2"/>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9160,8</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3"/>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4787,0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4"/>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5"/>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6"/>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7"/>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8"/>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9"/>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қуәлігің беругені (қайта ресімдеу) және оны жыл сайын тіркегені үшін алынатын мемлекеттік баж</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0"/>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1"/>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қызметтік қаруды және оның оқтарын сатып алуға, сақтауға немесе сақтау мен алып жүруге, тасымалдауға, рұқсат бергені үшін алынатын мемлекеттік баж</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2"/>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3"/>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63"/>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21175,5</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4"/>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5376,7</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5"/>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6"/>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7"/>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8"/>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9"/>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0"/>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1"/>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2"/>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мүлікті,белгіленген тәртіппен комуналдық меншікке өтеусіз өткен мүлікті, қадағалаусыз жануарларды,олжаларды,сондай-ақ мұрагерлік құқығы бойынша мемлекетке өткен мүлікті сатудан алынатын түсімдер</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3"/>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4"/>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5"/>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6"/>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7"/>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8"/>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қаржыландыратын мемлекеттік мекемелер салатын әкімшілік айыппұлдар, өсімпұлдар, санкциялар, өндіріп алулар</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9"/>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0"/>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ұйымдарға, жеке тұлғаларға жергілікті бюджеттен берілген бюджеттік кредиттер (қарыздар) бойынша айыппұлдар, өсімақылар, санкциялар, өндіріп алулар</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1"/>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15635,3</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2"/>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15635,3</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3"/>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4"/>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15635,3</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5"/>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85"/>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80900,7</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6"/>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7"/>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8"/>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9"/>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78575,7</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0"/>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77661,7</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1"/>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77661,7</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2"/>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3"/>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4"/>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94"/>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4314547,0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5"/>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4314547,0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6"/>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7"/>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8"/>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9"/>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4314547,0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0"/>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620593,0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1"/>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1593481,0</w:t>
            </w: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2"/>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2100473,0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796"/>
        <w:gridCol w:w="1036"/>
        <w:gridCol w:w="1037"/>
        <w:gridCol w:w="1037"/>
        <w:gridCol w:w="5095"/>
        <w:gridCol w:w="2536"/>
      </w:tblGrid>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Функцияналдық кiшi топ</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3"/>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6909979,9</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4"/>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104"/>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538323,3</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5"/>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488219,5</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6"/>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19441,2</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7"/>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19441,2</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0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8"/>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9"/>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19253,2</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0"/>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1"/>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165019,0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2"/>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131929,0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3"/>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4"/>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131231,0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5"/>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6"/>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7"/>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303759,3</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8"/>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299788,3</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9"/>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0"/>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296724,3</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1"/>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2"/>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27349,8</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3"/>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27349,8</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4"/>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18361,8</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5"/>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6"/>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18074,8</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7"/>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8"/>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9"/>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0"/>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1"/>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2"/>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3"/>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4"/>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5"/>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6"/>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7"/>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8"/>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9"/>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0"/>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1"/>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141"/>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2"/>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3"/>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4"/>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5"/>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6"/>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7"/>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8"/>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9"/>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0"/>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1"/>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2"/>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3"/>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4"/>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5"/>
          <w:p>
            <w:pPr>
              <w:spacing w:after="20"/>
              <w:ind w:left="20"/>
              <w:jc w:val="both"/>
            </w:pPr>
            <w:r>
              <w:rPr>
                <w:rFonts w:ascii="Times New Roman"/>
                <w:b w:val="false"/>
                <w:i w:val="false"/>
                <w:color w:val="000000"/>
                <w:sz w:val="20"/>
              </w:rPr>
              <w:t>
03</w:t>
            </w:r>
            <w:r>
              <w:br/>
            </w:r>
            <w:r>
              <w:rPr>
                <w:rFonts w:ascii="Times New Roman"/>
                <w:b w:val="false"/>
                <w:i w:val="false"/>
                <w:color w:val="000000"/>
                <w:sz w:val="20"/>
              </w:rPr>
              <w:t>
 </w:t>
            </w:r>
          </w:p>
          <w:bookmarkEnd w:id="155"/>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 атқару қызметі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6"/>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7"/>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8"/>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59"/>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59"/>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4007965,3</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0"/>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377705,0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1"/>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377705,0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2"/>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140166,0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3"/>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4"/>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133977,0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5"/>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237539,0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6"/>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237539,0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7"/>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2756144,6</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8"/>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6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9"/>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0"/>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1"/>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2753034,6</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2"/>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2707411,0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3"/>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151666,0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4"/>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2555745,0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5"/>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45623,6</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7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6"/>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7"/>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43013,6</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8"/>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874115,7</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7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9"/>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96875,7</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0"/>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19301,7</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1"/>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8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2"/>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19010,7</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3"/>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30455,7</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8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4"/>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5"/>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8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6"/>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8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7"/>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8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8"/>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8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9"/>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0"/>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1"/>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28727,3</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2"/>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3"/>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20533,3</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4"/>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9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5"/>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9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6"/>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9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7"/>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777240,0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9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8"/>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777240,0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9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9"/>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496970,0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0"/>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280270,0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1"/>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201"/>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536248,6</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2"/>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438944,3</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3"/>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438944,3</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0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4"/>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57057,5</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0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5"/>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0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6"/>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0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7"/>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9594,5</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0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8"/>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0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9"/>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0"/>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1"/>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2"/>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3"/>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4"/>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104771,0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5"/>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96045,0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6"/>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7"/>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8"/>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9"/>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0"/>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1"/>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әлеуметтік қызмет көрсету аумақтық орталығы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71067,8</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2"/>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3"/>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67443,8</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4"/>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 ақылар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71790,0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5"/>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6"/>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67810,0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7"/>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8"/>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9"/>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0"/>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1"/>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2"/>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3"/>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97304,3</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4"/>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96323,3</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5"/>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32321,3</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6"/>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7"/>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32098,3</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8"/>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9"/>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0"/>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1"/>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2"/>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59548,0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3"/>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57323,0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4"/>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5"/>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6"/>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7"/>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8"/>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9"/>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50"/>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250"/>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720179,0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1"/>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29672,0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2"/>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3"/>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4"/>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5"/>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6"/>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5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7"/>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8"/>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9"/>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0"/>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1"/>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2"/>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3"/>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4"/>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5"/>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6"/>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7"/>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8"/>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6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9"/>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7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0"/>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1"/>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жайластыруға</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2"/>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3"/>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инспекциясы бөлімі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4"/>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7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5"/>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7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6"/>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7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7"/>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7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8"/>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632512,0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7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9"/>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8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0"/>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8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1"/>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8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2"/>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8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3"/>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мекендердегі сумен жабдықтау және су бұру жүйелерін дамыту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8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4"/>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8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5"/>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622712,0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8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6"/>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8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7"/>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8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8"/>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612579,0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8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9"/>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546772,0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9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0"/>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9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1"/>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мекендердегі сумен жабдықтау және су бұру жүйелерін дамыту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9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2"/>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9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3"/>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57995,0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9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4"/>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9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5"/>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9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6"/>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9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7"/>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9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8"/>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9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9"/>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0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0"/>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0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1"/>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0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2"/>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0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3"/>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0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4"/>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мекендердегі көшелерді жарықтандыру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0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5"/>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0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6"/>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0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7"/>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0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8"/>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09"/>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309"/>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225501,2</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0"/>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133708,0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1"/>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133708,0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2"/>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133708,0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3"/>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4"/>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129556,0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5"/>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6"/>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7"/>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8"/>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20384,9</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9"/>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20384,9</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0"/>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7737,9</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1"/>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2"/>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7647,9</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3"/>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4"/>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5"/>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6"/>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7"/>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8"/>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9"/>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0"/>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1"/>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2"/>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36250,0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3"/>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4"/>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5"/>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6"/>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7"/>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8"/>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9"/>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0"/>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1"/>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2"/>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3"/>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4"/>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35158,3</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5"/>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8634,8</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6"/>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8326,8</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7"/>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8"/>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8297,8</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9"/>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0"/>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1"/>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26523,5</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2"/>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14674,5</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3"/>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4"/>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14610,5</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5"/>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6"/>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5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7"/>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8"/>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9"/>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60"/>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360"/>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215632,3</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1"/>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шарушылығы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64198,3</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2"/>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2278,3</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3"/>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2278,3</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4"/>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61920,0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5"/>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6"/>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7"/>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8"/>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6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9"/>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7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0"/>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Қаңғыбас иттер мен мысықтарды аулауды және жоюды ұйымдастыру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1"/>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2"/>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 бойынша ветеринариялық іс-шараларды жүргізу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3"/>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жүргізу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4"/>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7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5"/>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7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6"/>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7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7"/>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7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8"/>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7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9"/>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8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80"/>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8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81"/>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өзге де қызметтер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130695,0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8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82"/>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130695,0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8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83"/>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130695,0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84"/>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384"/>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87379,7</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8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85"/>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87379,7</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8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86"/>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87379,7</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8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87"/>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15674,7</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8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88"/>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8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89"/>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15428,7</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9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0"/>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71362,0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9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1"/>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92"/>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392"/>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232154,5</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9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3"/>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225154,5</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9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4"/>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145787,0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9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5"/>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қалаларда,кенттерде,ауылдарда,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125165,0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9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6"/>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көшелеріндегі автомобиль жолдарын күрделі және орташа жөндеу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9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7"/>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79367,5</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9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8"/>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9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9"/>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0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00"/>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79367,5</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0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01"/>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0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02"/>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0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03"/>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04"/>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404"/>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327821,9</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0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05"/>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және бәсекелестікті қорғау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11607,5</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0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06"/>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11607,5</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0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07"/>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11607,5</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0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08"/>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0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09"/>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11548,5</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10"/>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11"/>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316214,4</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12"/>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16773,2</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13"/>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16773,2</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14"/>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15"/>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16"/>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5495,2</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17"/>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299441,2</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18"/>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тұрғын-үй 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13058,2</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19"/>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0"/>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12949,2</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1"/>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2"/>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3"/>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245346,0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4"/>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223346,0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5"/>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26"/>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426"/>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7"/>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8"/>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9"/>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30"/>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430"/>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2221,4</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31"/>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2221,4</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32"/>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2221,4</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33"/>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2221,4</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34"/>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35"/>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36"/>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436"/>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37"/>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38"/>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39"/>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0"/>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1"/>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2"/>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3"/>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4"/>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5"/>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ІҮ. Қаржы активтерімен жасалатын операциялар бойынша сальдо</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6"/>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47"/>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447"/>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8"/>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9"/>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0"/>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1"/>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2"/>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3"/>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4"/>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 Бюджет тапшылығы (профициті)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-86509,9</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5"/>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 Бюджет тапшылығын қаржыландыру (профицитін пайдалану)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86509,9</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6"/>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5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7"/>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8"/>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9"/>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60"/>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61"/>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461"/>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62"/>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63"/>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64"/>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65"/>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79159,9</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66"/>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79159,9</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67"/>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79159,9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