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6824" w14:textId="4c66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аумағында бөлек жергілікті қоғамдастық жиындарын өткізу Қағидасын бекіту және жергілікті қоғамдастық жиынына қатысу үшін ауылдар, көшелер, көппәтерлі тұрғын үйлер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ауданық мәслихатының 2014 жылғы 31 наурыздағы № 20/9-V шешімі. Шығыс Қазақстан облысының Әділет департаментінде 2014 жылғы 12 мамырда № 3310 болып тіркелді. Күші жойылды - Абай облысы Бесқарағай аудандық мәслихатының 2023 жылғы 24 тамыздағы № 6/12-VIII шешімі. Абай облысының Әділет департаментінде 2023 жылғы 31 тамызда № 113-18 болып тіркелді.</w:t>
      </w:r>
    </w:p>
    <w:p>
      <w:pPr>
        <w:spacing w:after="0"/>
        <w:ind w:left="0"/>
        <w:jc w:val="both"/>
      </w:pPr>
      <w:bookmarkStart w:name="z1" w:id="0"/>
      <w:r>
        <w:rPr>
          <w:rFonts w:ascii="Times New Roman"/>
          <w:b w:val="false"/>
          <w:i w:val="false"/>
          <w:color w:val="ff0000"/>
          <w:sz w:val="28"/>
        </w:rPr>
        <w:t xml:space="preserve">
      Ескерту. Күші жойылды - Абай облысы Бесқарағай аудандық мәслихатының 24.08.2023 </w:t>
      </w:r>
      <w:r>
        <w:rPr>
          <w:rFonts w:ascii="Times New Roman"/>
          <w:b w:val="false"/>
          <w:i w:val="false"/>
          <w:color w:val="ff0000"/>
          <w:sz w:val="28"/>
        </w:rPr>
        <w:t>№ 6/12-VIII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 Шешімнің тақырыбы жаңа редакцияда - Шығыс Қазақстан облысы Бесқарағай аудандық мәслихатының 28.12.2021</w:t>
      </w:r>
      <w:r>
        <w:rPr>
          <w:rFonts w:ascii="Times New Roman"/>
          <w:b w:val="false"/>
          <w:i w:val="false"/>
          <w:color w:val="000000"/>
          <w:sz w:val="28"/>
        </w:rPr>
        <w:t xml:space="preserve"> № 14/10-VII</w:t>
      </w:r>
      <w:r>
        <w:rPr>
          <w:rFonts w:ascii="Times New Roman"/>
          <w:b w:val="false"/>
          <w:i w:val="false"/>
          <w:color w:val="000000"/>
          <w:sz w:val="28"/>
        </w:rPr>
        <w:t xml:space="preserve"> шешімімен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 xml:space="preserve"> 6-тармағына</w:t>
      </w:r>
      <w:r>
        <w:rPr>
          <w:rFonts w:ascii="Times New Roman"/>
          <w:b w:val="false"/>
          <w:i w:val="false"/>
          <w:color w:val="000000"/>
          <w:sz w:val="28"/>
        </w:rPr>
        <w:t xml:space="preserve">, Қазақстан Республикасы Үкіметінің "Бөлек жергілікті қоғамдастық жиындарын өткізудің Үлгі қағидаларын бекіту туралы" 2013 жылғы 18 қазандағы № 1106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Қоса беріліп отырған Бесқарағай ауданының бөлек жергілікті қоғамдастық жиындарын өткізу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 және жергілікті қоғамдастық жиынына қатысу үшін ауыл, көше, көппәтерлі тұрғын үй тұрғындары өкілдерінің </w:t>
      </w:r>
      <w:r>
        <w:rPr>
          <w:rFonts w:ascii="Times New Roman"/>
          <w:b w:val="false"/>
          <w:i w:val="false"/>
          <w:color w:val="000000"/>
          <w:sz w:val="28"/>
        </w:rPr>
        <w:t xml:space="preserve"> саны</w:t>
      </w:r>
      <w:r>
        <w:rPr>
          <w:rFonts w:ascii="Times New Roman"/>
          <w:b w:val="false"/>
          <w:i w:val="false"/>
          <w:color w:val="000000"/>
          <w:sz w:val="28"/>
        </w:rPr>
        <w:t xml:space="preserve"> айқындалсын.</w:t>
      </w:r>
    </w:p>
    <w:bookmarkEnd w:id="1"/>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p>
          <w:p>
            <w:pPr>
              <w:spacing w:after="20"/>
              <w:ind w:left="20"/>
              <w:jc w:val="both"/>
            </w:pPr>
          </w:p>
          <w:p>
            <w:pPr>
              <w:spacing w:after="20"/>
              <w:ind w:left="20"/>
              <w:jc w:val="both"/>
            </w:pPr>
            <w:r>
              <w:rPr>
                <w:rFonts w:ascii="Times New Roman"/>
                <w:b w:val="false"/>
                <w:i/>
                <w:color w:val="000000"/>
                <w:sz w:val="20"/>
              </w:rPr>
              <w:t xml:space="preserve">Бесқарағай аудандық </w:t>
            </w:r>
          </w:p>
          <w:p>
            <w:pPr>
              <w:spacing w:after="20"/>
              <w:ind w:left="20"/>
              <w:jc w:val="both"/>
            </w:pPr>
            <w:r>
              <w:rPr>
                <w:rFonts w:ascii="Times New Roman"/>
                <w:b w:val="false"/>
                <w:i/>
                <w:color w:val="000000"/>
                <w:sz w:val="20"/>
              </w:rPr>
              <w:t>мәслихатының хатшысы                              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2014 жылғы 31 </w:t>
            </w:r>
            <w:r>
              <w:br/>
            </w:r>
            <w:r>
              <w:rPr>
                <w:rFonts w:ascii="Times New Roman"/>
                <w:b w:val="false"/>
                <w:i w:val="false"/>
                <w:color w:val="000000"/>
                <w:sz w:val="20"/>
              </w:rPr>
              <w:t xml:space="preserve">наурыздағы № 20/9-V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Бесқарағай ауданының аумағында жергілікті қоғамдастықтың бөлек жиындарын өткізудің қағидалары және жергілікті қоғамдастық жиындарына қатысу үшін ауылдар, көшелер, көппәтерлі тұрғын үйлер тұрғындары өкілдерінің санын айқындау</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Ескерту. Қағидалары жаңа редакцияда - Шығыс Қазақстан облысы Бесқарағай аудандық мәслихатының 28.12.2021</w:t>
      </w:r>
      <w:r>
        <w:rPr>
          <w:rFonts w:ascii="Times New Roman"/>
          <w:b w:val="false"/>
          <w:i w:val="false"/>
          <w:color w:val="ff0000"/>
          <w:sz w:val="28"/>
        </w:rPr>
        <w:t xml:space="preserve"> № 14/10-VII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1.Осы Бесқарағай ауданының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Қазақстан Республикасы Үкіметінің "Жергілікті қоғамдастықтың бөлек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Бесқарағай ауданының аумағында ауыл, ауылдық округ, көше, көппәтерлі тұрғын үй тұрғындарының жергілікті қоғамдастығының бөлек жиындарын өткізудің тәртібін белгілейді.</w:t>
      </w:r>
    </w:p>
    <w:bookmarkEnd w:id="5"/>
    <w:p>
      <w:pPr>
        <w:spacing w:after="0"/>
        <w:ind w:left="0"/>
        <w:jc w:val="both"/>
      </w:pPr>
      <w:r>
        <w:rPr>
          <w:rFonts w:ascii="Times New Roman"/>
          <w:b w:val="false"/>
          <w:i w:val="false"/>
          <w:color w:val="000000"/>
          <w:sz w:val="28"/>
        </w:rPr>
        <w:t xml:space="preserve">
      2.Осы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bookmarkStart w:name="z9"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bookmarkEnd w:id="7"/>
    <w:bookmarkStart w:name="z10"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1" w:id="9"/>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9"/>
    <w:bookmarkStart w:name="z12"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3" w:id="11"/>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1"/>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Start w:name="z14"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6" w:id="14"/>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100 тұрғынға 1 өкіл сандық құрамда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ауылдық округ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ауданының </w:t>
            </w:r>
            <w:r>
              <w:br/>
            </w:r>
            <w:r>
              <w:rPr>
                <w:rFonts w:ascii="Times New Roman"/>
                <w:b w:val="false"/>
                <w:i w:val="false"/>
                <w:color w:val="000000"/>
                <w:sz w:val="20"/>
              </w:rPr>
              <w:t xml:space="preserve">аумағында бөлек жергілікті </w:t>
            </w:r>
            <w:r>
              <w:br/>
            </w:r>
            <w:r>
              <w:rPr>
                <w:rFonts w:ascii="Times New Roman"/>
                <w:b w:val="false"/>
                <w:i w:val="false"/>
                <w:color w:val="000000"/>
                <w:sz w:val="20"/>
              </w:rPr>
              <w:t xml:space="preserve">қоғамдастық жиындарын өткізу </w:t>
            </w:r>
            <w:r>
              <w:br/>
            </w:r>
            <w:r>
              <w:rPr>
                <w:rFonts w:ascii="Times New Roman"/>
                <w:b w:val="false"/>
                <w:i w:val="false"/>
                <w:color w:val="000000"/>
                <w:sz w:val="20"/>
              </w:rPr>
              <w:t xml:space="preserve">Қағидасына және жергілікті </w:t>
            </w:r>
            <w:r>
              <w:br/>
            </w:r>
            <w:r>
              <w:rPr>
                <w:rFonts w:ascii="Times New Roman"/>
                <w:b w:val="false"/>
                <w:i w:val="false"/>
                <w:color w:val="000000"/>
                <w:sz w:val="20"/>
              </w:rPr>
              <w:t xml:space="preserve">қоғамдастық жиынына қатысу </w:t>
            </w:r>
            <w:r>
              <w:br/>
            </w:r>
            <w:r>
              <w:rPr>
                <w:rFonts w:ascii="Times New Roman"/>
                <w:b w:val="false"/>
                <w:i w:val="false"/>
                <w:color w:val="000000"/>
                <w:sz w:val="20"/>
              </w:rPr>
              <w:t xml:space="preserve">үшін ауыл, көше, көппәтерлі </w:t>
            </w:r>
            <w:r>
              <w:br/>
            </w:r>
            <w:r>
              <w:rPr>
                <w:rFonts w:ascii="Times New Roman"/>
                <w:b w:val="false"/>
                <w:i w:val="false"/>
                <w:color w:val="000000"/>
                <w:sz w:val="20"/>
              </w:rPr>
              <w:t xml:space="preserve">тұрғын үй тұрғындары </w:t>
            </w:r>
            <w:r>
              <w:br/>
            </w:r>
            <w:r>
              <w:rPr>
                <w:rFonts w:ascii="Times New Roman"/>
                <w:b w:val="false"/>
                <w:i w:val="false"/>
                <w:color w:val="000000"/>
                <w:sz w:val="20"/>
              </w:rPr>
              <w:t xml:space="preserve">өкілдерінің санын айқындауға </w:t>
            </w:r>
            <w:r>
              <w:br/>
            </w:r>
            <w:r>
              <w:rPr>
                <w:rFonts w:ascii="Times New Roman"/>
                <w:b w:val="false"/>
                <w:i w:val="false"/>
                <w:color w:val="000000"/>
                <w:sz w:val="20"/>
              </w:rPr>
              <w:t>қосымша</w:t>
            </w:r>
          </w:p>
        </w:tc>
      </w:tr>
    </w:tbl>
    <w:bookmarkStart w:name="z19" w:id="17"/>
    <w:p>
      <w:pPr>
        <w:spacing w:after="0"/>
        <w:ind w:left="0"/>
        <w:jc w:val="left"/>
      </w:pPr>
      <w:r>
        <w:rPr>
          <w:rFonts w:ascii="Times New Roman"/>
          <w:b/>
          <w:i w:val="false"/>
          <w:color w:val="000000"/>
        </w:rPr>
        <w:t xml:space="preserve"> Бесқарағай ауданының аумағында жергілікті қоғамдастық жиынына қатысу үшін</w:t>
      </w:r>
      <w:r>
        <w:br/>
      </w:r>
      <w:r>
        <w:rPr>
          <w:rFonts w:ascii="Times New Roman"/>
          <w:b/>
          <w:i w:val="false"/>
          <w:color w:val="000000"/>
        </w:rPr>
        <w:t>ауыл, көше, көппәтерлі тұрғын үй тұрғындарының өкілдері кандидатураларының</w:t>
      </w:r>
      <w:r>
        <w:br/>
      </w:r>
      <w:r>
        <w:rPr>
          <w:rFonts w:ascii="Times New Roman"/>
          <w:b/>
          <w:i w:val="false"/>
          <w:color w:val="000000"/>
        </w:rPr>
        <w:t>саны</w:t>
      </w:r>
    </w:p>
    <w:bookmarkEnd w:id="17"/>
    <w:p>
      <w:pPr>
        <w:spacing w:after="0"/>
        <w:ind w:left="0"/>
        <w:jc w:val="both"/>
      </w:pPr>
      <w:r>
        <w:rPr>
          <w:rFonts w:ascii="Times New Roman"/>
          <w:b w:val="false"/>
          <w:i w:val="false"/>
          <w:color w:val="ff0000"/>
          <w:sz w:val="28"/>
        </w:rPr>
        <w:t xml:space="preserve">
      Ескерту. Қосымша алып тасталды - Шығыс Қазақстан облысы Бесқарағай аудандық мәслихатының 11.11.2014 </w:t>
      </w:r>
      <w:r>
        <w:rPr>
          <w:rFonts w:ascii="Times New Roman"/>
          <w:b w:val="false"/>
          <w:i w:val="false"/>
          <w:color w:val="ff0000"/>
          <w:sz w:val="28"/>
        </w:rPr>
        <w:t xml:space="preserve"> № 27/4-V</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