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9fbd" w14:textId="1229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Бесқарағай ауданының бюджеті туралы" Бесқарағай аудандық мәслихатының 2013 жылғы 25 желтоқсандағы № 19/2-V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2014 жылғы 08 шілдедегі № 23/5-V шешімі. Шығыс Қазақстан облысының Әділет департаментінде 2014 жылғы 14 шілдеде № 3395 болып тіркелді. Күші жойылды - Шығыс Қазақстан облысы Бесқарағай аудандық мәслихатының 2014 жылғы 25 желтоқсандағы № 29/6-V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25.12.2014 № 29/6-V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109-бабы </w:t>
      </w:r>
      <w:r>
        <w:rPr>
          <w:rFonts w:ascii="Times New Roman"/>
          <w:b w:val="false"/>
          <w:i w:val="false"/>
          <w:color w:val="000000"/>
          <w:sz w:val="28"/>
        </w:rPr>
        <w:t>1-тармағына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«2014-2016 жылдарға арналған Бесқарағай ауданының бюджеті туралы» Бесқарағай аудандық мәслихатының 2013 жылғы 25 желтоқсандағы № 19/2-V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3142 нөмірімен тіркелген, «Бесқарағай тынысы» газетінің 2014 жылғы 22 қаңтардағы № 7-8, 2014 жылғы 1 ақпандағы № 12 сандарында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«түсімдер – 3186334,0 мың теңге, оның ішінде:</w:t>
      </w:r>
      <w:r>
        <w:br/>
      </w:r>
      <w:r>
        <w:rPr>
          <w:rFonts w:ascii="Times New Roman"/>
          <w:b w:val="false"/>
          <w:i w:val="false"/>
          <w:color w:val="000000"/>
          <w:sz w:val="28"/>
        </w:rPr>
        <w:t>
      кірістер – 388010,0 мың теңге;</w:t>
      </w:r>
      <w:r>
        <w:br/>
      </w:r>
      <w:r>
        <w:rPr>
          <w:rFonts w:ascii="Times New Roman"/>
          <w:b w:val="false"/>
          <w:i w:val="false"/>
          <w:color w:val="000000"/>
          <w:sz w:val="28"/>
        </w:rPr>
        <w:t>
      салықтық түсімдер – 339746,0 мың теңге;</w:t>
      </w:r>
      <w:r>
        <w:br/>
      </w:r>
      <w:r>
        <w:rPr>
          <w:rFonts w:ascii="Times New Roman"/>
          <w:b w:val="false"/>
          <w:i w:val="false"/>
          <w:color w:val="000000"/>
          <w:sz w:val="28"/>
        </w:rPr>
        <w:t>
      салықтық емес түсімдер – 4330,0 мың теңге;</w:t>
      </w:r>
      <w:r>
        <w:br/>
      </w:r>
      <w:r>
        <w:rPr>
          <w:rFonts w:ascii="Times New Roman"/>
          <w:b w:val="false"/>
          <w:i w:val="false"/>
          <w:color w:val="000000"/>
          <w:sz w:val="28"/>
        </w:rPr>
        <w:t>
      негізгі капиталды сатудан түсетін түсімдер – 43934,0 мың теңге;</w:t>
      </w:r>
      <w:r>
        <w:br/>
      </w:r>
      <w:r>
        <w:rPr>
          <w:rFonts w:ascii="Times New Roman"/>
          <w:b w:val="false"/>
          <w:i w:val="false"/>
          <w:color w:val="000000"/>
          <w:sz w:val="28"/>
        </w:rPr>
        <w:t>
      трансферттердің түсімдері – 2798324,0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3185952,1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17843,0 мың теңге, оның ішінде:</w:t>
      </w:r>
      <w:r>
        <w:br/>
      </w:r>
      <w:r>
        <w:rPr>
          <w:rFonts w:ascii="Times New Roman"/>
          <w:b w:val="false"/>
          <w:i w:val="false"/>
          <w:color w:val="000000"/>
          <w:sz w:val="28"/>
        </w:rPr>
        <w:t>
      бюджеттік кредиттер – 19404,0 мың теңге;</w:t>
      </w:r>
      <w:r>
        <w:br/>
      </w:r>
      <w:r>
        <w:rPr>
          <w:rFonts w:ascii="Times New Roman"/>
          <w:b w:val="false"/>
          <w:i w:val="false"/>
          <w:color w:val="000000"/>
          <w:sz w:val="28"/>
        </w:rPr>
        <w:t>
      бюджеттік кредиттерді өтеу – 1561,0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«қаржы активтерімен жасалатын операциялар бойынша сальдо – 5000,0 мың теңге, оның ішінде:</w:t>
      </w:r>
      <w:r>
        <w:br/>
      </w:r>
      <w:r>
        <w:rPr>
          <w:rFonts w:ascii="Times New Roman"/>
          <w:b w:val="false"/>
          <w:i w:val="false"/>
          <w:color w:val="000000"/>
          <w:sz w:val="28"/>
        </w:rPr>
        <w:t>
      қаржы активтерін сатып алу – 5000,0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-22461,1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22461,1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Ж. САУКЕНОВ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Қ. САДЫҚОВ</w:t>
      </w:r>
    </w:p>
    <w:bookmarkEnd w:id="0"/>
    <w:bookmarkStart w:name="z6"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2014 жылғы 8 шілдедегі № 23/5-V</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000000"/>
          <w:sz w:val="28"/>
        </w:rPr>
        <w:t>Бесқарағай аудандық мәслихатының</w:t>
      </w:r>
      <w:r>
        <w:br/>
      </w:r>
      <w:r>
        <w:rPr>
          <w:rFonts w:ascii="Times New Roman"/>
          <w:b w:val="false"/>
          <w:i w:val="false"/>
          <w:color w:val="000000"/>
          <w:sz w:val="28"/>
        </w:rPr>
        <w:t>
2013 жылғы 25 желтоқсандағы № 19/2-V</w:t>
      </w:r>
      <w:r>
        <w:br/>
      </w:r>
      <w:r>
        <w:rPr>
          <w:rFonts w:ascii="Times New Roman"/>
          <w:b w:val="false"/>
          <w:i w:val="false"/>
          <w:color w:val="000000"/>
          <w:sz w:val="28"/>
        </w:rPr>
        <w:t>
шешіміне 1 қосымша</w:t>
      </w:r>
    </w:p>
    <w:bookmarkStart w:name="z7"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907"/>
        <w:gridCol w:w="929"/>
        <w:gridCol w:w="8251"/>
        <w:gridCol w:w="2505"/>
      </w:tblGrid>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атауы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Түсiмдер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3186334,0</w:t>
            </w:r>
          </w:p>
        </w:tc>
      </w:tr>
      <w:tr>
        <w:trPr>
          <w:trHeight w:val="1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388010,0</w:t>
            </w:r>
          </w:p>
        </w:tc>
      </w:tr>
      <w:tr>
        <w:trPr>
          <w:trHeight w:val="1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339746,0</w:t>
            </w:r>
          </w:p>
        </w:tc>
      </w:tr>
      <w:tr>
        <w:trPr>
          <w:trHeight w:val="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141336,0</w:t>
            </w:r>
          </w:p>
        </w:tc>
      </w:tr>
      <w:tr>
        <w:trPr>
          <w:trHeight w:val="1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141336,0</w:t>
            </w:r>
          </w:p>
        </w:tc>
      </w:tr>
      <w:tr>
        <w:trPr>
          <w:trHeight w:val="7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129336,0</w:t>
            </w:r>
          </w:p>
        </w:tc>
      </w:tr>
      <w:tr>
        <w:trPr>
          <w:trHeight w:val="7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1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1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1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1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71308,0</w:t>
            </w:r>
          </w:p>
        </w:tc>
      </w:tr>
      <w:tr>
        <w:trPr>
          <w:trHeight w:val="1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41800,0</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4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1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7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r>
      <w:tr>
        <w:trPr>
          <w:trHeight w:val="1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23550,0</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r>
      <w:tr>
        <w:trPr>
          <w:trHeight w:val="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4697,0</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8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3012,0</w:t>
            </w:r>
          </w:p>
        </w:tc>
      </w:tr>
      <w:tr>
        <w:trPr>
          <w:trHeight w:val="4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4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7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1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2365,0</w:t>
            </w:r>
          </w:p>
        </w:tc>
      </w:tr>
      <w:tr>
        <w:trPr>
          <w:trHeight w:val="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2365,0</w:t>
            </w:r>
          </w:p>
        </w:tc>
      </w:tr>
      <w:tr>
        <w:trPr>
          <w:trHeight w:val="29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2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5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4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6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4330,0</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17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кредиттер бойынша сыйақылар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8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7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7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түсетiн түсiмдер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43934,0</w:t>
            </w:r>
          </w:p>
        </w:tc>
      </w:tr>
      <w:tr>
        <w:trPr>
          <w:trHeight w:val="4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43934,0</w:t>
            </w:r>
          </w:p>
        </w:tc>
      </w:tr>
      <w:tr>
        <w:trPr>
          <w:trHeight w:val="1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43934,0</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43934,0</w:t>
            </w:r>
          </w:p>
        </w:tc>
      </w:tr>
      <w:tr>
        <w:trPr>
          <w:trHeight w:val="1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2798324,0</w:t>
            </w: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2798324,0</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1143798,0</w:t>
            </w:r>
          </w:p>
        </w:tc>
      </w:tr>
      <w:tr>
        <w:trPr>
          <w:trHeight w:val="1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178612,0</w:t>
            </w:r>
          </w:p>
        </w:tc>
      </w:tr>
      <w:tr>
        <w:trPr>
          <w:trHeight w:val="1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965186,0</w:t>
            </w:r>
          </w:p>
        </w:tc>
      </w:tr>
      <w:tr>
        <w:trPr>
          <w:trHeight w:val="1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1654526,0</w:t>
            </w:r>
          </w:p>
        </w:tc>
      </w:tr>
      <w:tr>
        <w:trPr>
          <w:trHeight w:val="1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1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7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652"/>
        <w:gridCol w:w="950"/>
        <w:gridCol w:w="843"/>
        <w:gridCol w:w="8336"/>
        <w:gridCol w:w="2483"/>
      </w:tblGrid>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3185952,1</w:t>
            </w:r>
          </w:p>
        </w:tc>
      </w:tr>
      <w:tr>
        <w:trPr>
          <w:trHeight w:val="1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284889,0</w:t>
            </w:r>
          </w:p>
        </w:tc>
      </w:tr>
      <w:tr>
        <w:trPr>
          <w:trHeight w:val="7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254505,0</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16798,0</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16798,0</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95011,0</w:t>
            </w:r>
          </w:p>
        </w:tc>
      </w:tr>
      <w:tr>
        <w:trPr>
          <w:trHeight w:val="5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91464,0</w:t>
            </w:r>
          </w:p>
        </w:tc>
      </w:tr>
      <w:tr>
        <w:trPr>
          <w:trHeight w:val="1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w:t>
            </w:r>
          </w:p>
        </w:tc>
      </w:tr>
      <w:tr>
        <w:trPr>
          <w:trHeight w:val="7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142696,0</w:t>
            </w:r>
          </w:p>
        </w:tc>
      </w:tr>
      <w:tr>
        <w:trPr>
          <w:trHeight w:val="8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133604,0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9092,0</w:t>
            </w:r>
          </w:p>
        </w:tc>
      </w:tr>
      <w:tr>
        <w:trPr>
          <w:trHeight w:val="1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14833,0</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14833,0</w:t>
            </w:r>
          </w:p>
        </w:tc>
      </w:tr>
      <w:tr>
        <w:trPr>
          <w:trHeight w:val="15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14604,0</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1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15551,0</w:t>
            </w:r>
          </w:p>
        </w:tc>
      </w:tr>
      <w:tr>
        <w:trPr>
          <w:trHeight w:val="6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15551,0</w:t>
            </w:r>
          </w:p>
        </w:tc>
      </w:tr>
      <w:tr>
        <w:trPr>
          <w:trHeight w:val="15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15451,0</w:t>
            </w:r>
          </w:p>
        </w:tc>
      </w:tr>
      <w:tr>
        <w:trPr>
          <w:trHeight w:val="1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8389,0</w:t>
            </w:r>
          </w:p>
        </w:tc>
      </w:tr>
      <w:tr>
        <w:trPr>
          <w:trHeight w:val="5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8389,0</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8389,0</w:t>
            </w:r>
          </w:p>
        </w:tc>
      </w:tr>
      <w:tr>
        <w:trPr>
          <w:trHeight w:val="4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5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8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5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21714,0</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21714,0</w:t>
            </w:r>
          </w:p>
        </w:tc>
      </w:tr>
      <w:tr>
        <w:trPr>
          <w:trHeight w:val="9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21714,0</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21714,0</w:t>
            </w:r>
          </w:p>
        </w:tc>
      </w:tr>
      <w:tr>
        <w:trPr>
          <w:trHeight w:val="1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1710421,0</w:t>
            </w:r>
          </w:p>
        </w:tc>
      </w:tr>
      <w:tr>
        <w:trPr>
          <w:trHeight w:val="1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30105,0</w:t>
            </w:r>
          </w:p>
        </w:tc>
      </w:tr>
      <w:tr>
        <w:trPr>
          <w:trHeight w:val="4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30105,0</w:t>
            </w:r>
          </w:p>
        </w:tc>
      </w:tr>
      <w:tr>
        <w:trPr>
          <w:trHeight w:val="6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30105,0</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1207616,0</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1207616,0</w:t>
            </w:r>
          </w:p>
        </w:tc>
      </w:tr>
      <w:tr>
        <w:trPr>
          <w:trHeight w:val="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1171536,0</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36080,0</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472700,0</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24887,0</w:t>
            </w:r>
          </w:p>
        </w:tc>
      </w:tr>
      <w:tr>
        <w:trPr>
          <w:trHeight w:val="9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9960,0</w:t>
            </w:r>
          </w:p>
        </w:tc>
      </w:tr>
      <w:tr>
        <w:trPr>
          <w:trHeight w:val="6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13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10522,0</w:t>
            </w:r>
          </w:p>
        </w:tc>
      </w:tr>
      <w:tr>
        <w:trPr>
          <w:trHeight w:val="6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4097,0</w:t>
            </w:r>
          </w:p>
        </w:tc>
      </w:tr>
      <w:tr>
        <w:trPr>
          <w:trHeight w:val="7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447813,0</w:t>
            </w:r>
          </w:p>
        </w:tc>
      </w:tr>
      <w:tr>
        <w:trPr>
          <w:trHeight w:val="4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447813,0</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196918,0</w:t>
            </w:r>
          </w:p>
        </w:tc>
      </w:tr>
      <w:tr>
        <w:trPr>
          <w:trHeight w:val="1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156003,0</w:t>
            </w:r>
          </w:p>
        </w:tc>
      </w:tr>
      <w:tr>
        <w:trPr>
          <w:trHeight w:val="6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156003,0</w:t>
            </w:r>
          </w:p>
        </w:tc>
      </w:tr>
      <w:tr>
        <w:trPr>
          <w:trHeight w:val="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20854,0</w:t>
            </w:r>
          </w:p>
        </w:tc>
      </w:tr>
      <w:tr>
        <w:trPr>
          <w:trHeight w:val="13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7740,0</w:t>
            </w:r>
          </w:p>
        </w:tc>
      </w:tr>
      <w:tr>
        <w:trPr>
          <w:trHeight w:val="1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5555,0</w:t>
            </w:r>
          </w:p>
        </w:tc>
      </w:tr>
      <w:tr>
        <w:trPr>
          <w:trHeight w:val="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51830,0</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4369,0</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42904,0</w:t>
            </w:r>
          </w:p>
        </w:tc>
      </w:tr>
      <w:tr>
        <w:trPr>
          <w:trHeight w:val="6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4825,0</w:t>
            </w:r>
          </w:p>
        </w:tc>
      </w:tr>
      <w:tr>
        <w:trPr>
          <w:trHeight w:val="5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11985,0</w:t>
            </w:r>
          </w:p>
        </w:tc>
      </w:tr>
      <w:tr>
        <w:trPr>
          <w:trHeight w:val="11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w:t>
            </w:r>
          </w:p>
        </w:tc>
      </w:tr>
      <w:tr>
        <w:trPr>
          <w:trHeight w:val="6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40915,0</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40915,0</w:t>
            </w:r>
          </w:p>
        </w:tc>
      </w:tr>
      <w:tr>
        <w:trPr>
          <w:trHeight w:val="11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21022,0</w:t>
            </w:r>
          </w:p>
        </w:tc>
      </w:tr>
      <w:tr>
        <w:trPr>
          <w:trHeight w:val="7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18548,0</w:t>
            </w:r>
          </w:p>
        </w:tc>
      </w:tr>
      <w:tr>
        <w:trPr>
          <w:trHeight w:val="1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640605,0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4255,0</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4255,0</w:t>
            </w:r>
          </w:p>
        </w:tc>
      </w:tr>
      <w:tr>
        <w:trPr>
          <w:trHeight w:val="5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мен жайластыруға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563514,0</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w:t>
            </w:r>
          </w:p>
        </w:tc>
      </w:tr>
      <w:tr>
        <w:trPr>
          <w:trHeight w:val="7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547414,0</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547414,0</w:t>
            </w:r>
          </w:p>
        </w:tc>
      </w:tr>
      <w:tr>
        <w:trPr>
          <w:trHeight w:val="1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72836,0</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22373,0</w:t>
            </w:r>
          </w:p>
        </w:tc>
      </w:tr>
      <w:tr>
        <w:trPr>
          <w:trHeight w:val="1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12086,0</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4782,0</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5505,0</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50463,0</w:t>
            </w:r>
          </w:p>
        </w:tc>
      </w:tr>
      <w:tr>
        <w:trPr>
          <w:trHeight w:val="1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20463,0</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129377,6</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55887,6</w:t>
            </w:r>
          </w:p>
        </w:tc>
      </w:tr>
      <w:tr>
        <w:trPr>
          <w:trHeight w:val="7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55887,6</w:t>
            </w:r>
          </w:p>
        </w:tc>
      </w:tr>
      <w:tr>
        <w:trPr>
          <w:trHeight w:val="1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55887,6</w:t>
            </w:r>
          </w:p>
        </w:tc>
      </w:tr>
      <w:tr>
        <w:trPr>
          <w:trHeight w:val="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5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3175,0</w:t>
            </w:r>
          </w:p>
        </w:tc>
      </w:tr>
      <w:tr>
        <w:trPr>
          <w:trHeight w:val="11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1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37610,0</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37610,0</w:t>
            </w:r>
          </w:p>
        </w:tc>
      </w:tr>
      <w:tr>
        <w:trPr>
          <w:trHeight w:val="5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8320,0</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19935,0</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9355,0</w:t>
            </w:r>
          </w:p>
        </w:tc>
      </w:tr>
      <w:tr>
        <w:trPr>
          <w:trHeight w:val="8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28705,0</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28705,0</w:t>
            </w:r>
          </w:p>
        </w:tc>
      </w:tr>
      <w:tr>
        <w:trPr>
          <w:trHeight w:val="12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21306,0</w:t>
            </w:r>
          </w:p>
        </w:tc>
      </w:tr>
      <w:tr>
        <w:trPr>
          <w:trHeight w:val="1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7099,0</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80952,0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24606,0</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5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21956,0</w:t>
            </w:r>
          </w:p>
        </w:tc>
      </w:tr>
      <w:tr>
        <w:trPr>
          <w:trHeight w:val="7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19083,0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15710,0</w:t>
            </w:r>
          </w:p>
        </w:tc>
      </w:tr>
      <w:tr>
        <w:trPr>
          <w:trHeight w:val="4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15710,0</w:t>
            </w:r>
          </w:p>
        </w:tc>
      </w:tr>
      <w:tr>
        <w:trPr>
          <w:trHeight w:val="9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8978,0</w:t>
            </w:r>
          </w:p>
        </w:tc>
      </w:tr>
      <w:tr>
        <w:trPr>
          <w:trHeight w:val="5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p>
        </w:tc>
      </w:tr>
      <w:tr>
        <w:trPr>
          <w:trHeight w:val="10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2944,0</w:t>
            </w:r>
          </w:p>
        </w:tc>
      </w:tr>
      <w:tr>
        <w:trPr>
          <w:trHeight w:val="5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p>
        </w:tc>
      </w:tr>
      <w:tr>
        <w:trPr>
          <w:trHeight w:val="5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кұрылысы және кұрылыс қызметі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12443,0</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кұрылысы және кұрылыс қызметі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12443,0</w:t>
            </w:r>
          </w:p>
        </w:tc>
      </w:tr>
      <w:tr>
        <w:trPr>
          <w:trHeight w:val="5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12443,0</w:t>
            </w:r>
          </w:p>
        </w:tc>
      </w:tr>
      <w:tr>
        <w:trPr>
          <w:trHeight w:val="8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12313,0</w:t>
            </w:r>
          </w:p>
        </w:tc>
      </w:tr>
      <w:tr>
        <w:trPr>
          <w:trHeight w:val="12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35324,0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35324,0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6138,0</w:t>
            </w:r>
          </w:p>
        </w:tc>
      </w:tr>
      <w:tr>
        <w:trPr>
          <w:trHeight w:val="8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6138,0</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29186,0</w:t>
            </w:r>
          </w:p>
        </w:tc>
      </w:tr>
      <w:tr>
        <w:trPr>
          <w:trHeight w:val="5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29186,0</w:t>
            </w:r>
          </w:p>
        </w:tc>
      </w:tr>
      <w:tr>
        <w:trPr>
          <w:trHeight w:val="7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59881,0</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12906,0</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12906,0</w:t>
            </w:r>
          </w:p>
        </w:tc>
      </w:tr>
      <w:tr>
        <w:trPr>
          <w:trHeight w:val="8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12906,0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46975,0</w:t>
            </w:r>
          </w:p>
        </w:tc>
      </w:tr>
      <w:tr>
        <w:trPr>
          <w:trHeight w:val="7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p>
        </w:tc>
      </w:tr>
      <w:tr>
        <w:trPr>
          <w:trHeight w:val="8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p>
        </w:tc>
      </w:tr>
      <w:tr>
        <w:trPr>
          <w:trHeight w:val="8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12452,0</w:t>
            </w:r>
          </w:p>
        </w:tc>
      </w:tr>
      <w:tr>
        <w:trPr>
          <w:trHeight w:val="10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12452,0</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12344,0</w:t>
            </w:r>
          </w:p>
        </w:tc>
      </w:tr>
      <w:tr>
        <w:trPr>
          <w:trHeight w:val="4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12344,0</w:t>
            </w:r>
          </w:p>
        </w:tc>
      </w:tr>
      <w:tr>
        <w:trPr>
          <w:trHeight w:val="1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4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1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17843,0</w:t>
            </w:r>
          </w:p>
        </w:tc>
      </w:tr>
      <w:tr>
        <w:trPr>
          <w:trHeight w:val="1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8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6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6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1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-22461,1</w:t>
            </w:r>
          </w:p>
        </w:tc>
      </w:tr>
      <w:tr>
        <w:trPr>
          <w:trHeight w:val="4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(профицитті пайдалану)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22461,1</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4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