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fba0" w14:textId="5a5f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Бородулиха ауданының бюджеті туралы" Бородулиха аудандық мәслихатының 2013 жылғы 26 желтоқсандағы № 20-2-V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29 шілдедегі № 25-2-V шешімі. Шығыс Қазақстан облысының Әділет департаментінде 2014 жылғы 05 тамызда № 3441 болып тіркелді. Шешімнің қабылдау мерзімінің өтуіне байланысты қолдану тоқтатылды - (Шығыс Қазақстан облысы Бородулиха аудандық мәслихат аппаратының 2014 жылғы 24 желтоқсандағы № 01-13-302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Бородулиха аудандық мәслихат аппаратының 24.12.2014 № 01-13-302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«2014-2016 жылдарға арналған облыстық бюджет туралы» Шығыс Қазақстан облыстық мәслихатының 2013 жылғы 13 желтоқсандағы № 17/188-V шешіміне өзгерістер енгізу туралы» 2014 жылғы 9 шілдедегі № 20/248-V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актілерін мемлекеттік тіркеу Тізілімінде 3398 нөмірімен тіркелген), Шығыс Қазақстан облысы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Бородулиха ауданының бюджеті туралы» Бородулиха аудандық мәслихатының 2013 жылғы 26 желтоқсандағы № 20-2-V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3153 нөмірімен тіркелген, аудандық «Пульс района» газетінің 2014 жылғы 17 қаңтардағы № 5, «Аудан тынысы» газетінің 2014 жылғы 17 қаңтардағы № 5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«кірістер – 3217938 мың теңге, оның ішінде:</w:t>
      </w:r>
      <w:r>
        <w:br/>
      </w:r>
      <w:r>
        <w:rPr>
          <w:rFonts w:ascii="Times New Roman"/>
          <w:b w:val="false"/>
          <w:i w:val="false"/>
          <w:color w:val="000000"/>
          <w:sz w:val="28"/>
        </w:rPr>
        <w:t>
      салықтық түсімдер – 857933 мың теңге;</w:t>
      </w:r>
      <w:r>
        <w:br/>
      </w:r>
      <w:r>
        <w:rPr>
          <w:rFonts w:ascii="Times New Roman"/>
          <w:b w:val="false"/>
          <w:i w:val="false"/>
          <w:color w:val="000000"/>
          <w:sz w:val="28"/>
        </w:rPr>
        <w:t>
      салықтық емес түсімдер – 3894 мың теңге;</w:t>
      </w:r>
      <w:r>
        <w:br/>
      </w:r>
      <w:r>
        <w:rPr>
          <w:rFonts w:ascii="Times New Roman"/>
          <w:b w:val="false"/>
          <w:i w:val="false"/>
          <w:color w:val="000000"/>
          <w:sz w:val="28"/>
        </w:rPr>
        <w:t>
      негізгі капиталды сатудан түсетін түсімдер – 8100 мың теңге;</w:t>
      </w:r>
      <w:r>
        <w:br/>
      </w:r>
      <w:r>
        <w:rPr>
          <w:rFonts w:ascii="Times New Roman"/>
          <w:b w:val="false"/>
          <w:i w:val="false"/>
          <w:color w:val="000000"/>
          <w:sz w:val="28"/>
        </w:rPr>
        <w:t>
      трансферттердің түсімдері – 2348011 мың теңге»;</w:t>
      </w:r>
      <w:r>
        <w:br/>
      </w:r>
      <w:r>
        <w:rPr>
          <w:rFonts w:ascii="Times New Roman"/>
          <w:b w:val="false"/>
          <w:i w:val="false"/>
          <w:color w:val="000000"/>
          <w:sz w:val="28"/>
        </w:rPr>
        <w:t>
      2) тармақша келесі редақцияда жазылсын:</w:t>
      </w:r>
      <w:r>
        <w:br/>
      </w:r>
      <w:r>
        <w:rPr>
          <w:rFonts w:ascii="Times New Roman"/>
          <w:b w:val="false"/>
          <w:i w:val="false"/>
          <w:color w:val="000000"/>
          <w:sz w:val="28"/>
        </w:rPr>
        <w:t>
      «шығындар – 3246831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«2014 жылға аудандық бюджетте мұқтаж азаматтардың жекелеген топтарына әлеуметтік көмекке облыстық бюджеттен 28892 мың теңге көлемінде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аудандық бюджетте Бородулиха ауылындағы Ф. Середин көшесі бойында орналасқан 59 пәтерлі тұрғын үйді қайта жөндеуге, дамытуға арналған ағымдағы нысаналы трансферттер облыстық бюджеттен 84000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қосымшаларға сәйкес 2014 жылға арналған «Қала, аудан, аудандық маңызы бар қала, кент, ауыл, ауылдық округі әкімінің аппараты» 123 бюджеттік бағдарламалардың әкімшілері бойынша шығындар көлемі 283983,7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 қосымшалар</w:t>
      </w:r>
      <w:r>
        <w:rPr>
          <w:rFonts w:ascii="Times New Roman"/>
          <w:b w:val="false"/>
          <w:i w:val="false"/>
          <w:color w:val="000000"/>
          <w:sz w:val="28"/>
        </w:rPr>
        <w:t xml:space="preserve">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2014 жылғы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Ю. Ковязин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У. Майжанов</w:t>
      </w:r>
    </w:p>
    <w:bookmarkEnd w:id="1"/>
    <w:bookmarkStart w:name="z11" w:id="2"/>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шілдедегі № 25-2-V</w:t>
      </w:r>
      <w:r>
        <w:br/>
      </w:r>
      <w:r>
        <w:rPr>
          <w:rFonts w:ascii="Times New Roman"/>
          <w:b w:val="false"/>
          <w:i w:val="false"/>
          <w:color w:val="000000"/>
          <w:sz w:val="28"/>
        </w:rPr>
        <w:t>
шешiмiне № 1 қосымша</w:t>
      </w:r>
    </w:p>
    <w:bookmarkEnd w:id="2"/>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1 қосымша</w:t>
      </w:r>
    </w:p>
    <w:bookmarkStart w:name="z12" w:id="3"/>
    <w:p>
      <w:pPr>
        <w:spacing w:after="0"/>
        <w:ind w:left="0"/>
        <w:jc w:val="left"/>
      </w:pPr>
      <w:r>
        <w:rPr>
          <w:rFonts w:ascii="Times New Roman"/>
          <w:b/>
          <w:i w:val="false"/>
          <w:color w:val="000000"/>
        </w:rPr>
        <w:t xml:space="preserve"> 
2014 жылға арналған Бородулиха ауданының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09"/>
        <w:gridCol w:w="920"/>
        <w:gridCol w:w="9081"/>
        <w:gridCol w:w="2671"/>
      </w:tblGrid>
      <w:tr>
        <w:trPr>
          <w:trHeight w:val="7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3217938</w:t>
            </w: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857933</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371387</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371387</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255579</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255579</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208132</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118867</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1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1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3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4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1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мекемелерінің түсімдерінен басқа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1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2348011</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2348011</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760"/>
        <w:gridCol w:w="845"/>
        <w:gridCol w:w="738"/>
        <w:gridCol w:w="8011"/>
        <w:gridCol w:w="2702"/>
      </w:tblGrid>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Ф.к.т.</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3246831</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355928,7</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319414,7</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88073</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86305</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214372,7</w:t>
            </w:r>
          </w:p>
        </w:tc>
      </w:tr>
      <w:tr>
        <w:trPr>
          <w:trHeight w:val="9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209720,7</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p>
        </w:tc>
      </w:tr>
      <w:tr>
        <w:trPr>
          <w:trHeight w:val="15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19321</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10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w:t>
            </w:r>
          </w:p>
        </w:tc>
      </w:tr>
      <w:tr>
        <w:trPr>
          <w:trHeight w:val="12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14761</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52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14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1905979</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108959</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108959</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51075</w:t>
            </w:r>
          </w:p>
        </w:tc>
      </w:tr>
      <w:tr>
        <w:trPr>
          <w:trHeight w:val="6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57884</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1698797</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1698797</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1657855</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98223</w:t>
            </w:r>
          </w:p>
        </w:tc>
      </w:tr>
      <w:tr>
        <w:trPr>
          <w:trHeight w:val="3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98223</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w:t>
            </w:r>
          </w:p>
        </w:tc>
      </w:tr>
      <w:tr>
        <w:trPr>
          <w:trHeight w:val="12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16135</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50672</w:t>
            </w:r>
          </w:p>
        </w:tc>
      </w:tr>
      <w:tr>
        <w:trPr>
          <w:trHeight w:val="1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8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224743</w:t>
            </w:r>
          </w:p>
        </w:tc>
      </w:tr>
      <w:tr>
        <w:trPr>
          <w:trHeight w:val="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177555,4</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177555,4</w:t>
            </w:r>
          </w:p>
        </w:tc>
      </w:tr>
      <w:tr>
        <w:trPr>
          <w:trHeight w:val="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w:t>
            </w:r>
          </w:p>
        </w:tc>
      </w:tr>
      <w:tr>
        <w:trPr>
          <w:trHeight w:val="17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9055,4</w:t>
            </w:r>
          </w:p>
        </w:tc>
      </w:tr>
      <w:tr>
        <w:trPr>
          <w:trHeight w:val="1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6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38177</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7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54099</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r>
      <w:tr>
        <w:trPr>
          <w:trHeight w:val="13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47187,6</w:t>
            </w:r>
          </w:p>
        </w:tc>
      </w:tr>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47187,6</w:t>
            </w:r>
          </w:p>
        </w:tc>
      </w:tr>
      <w:tr>
        <w:trPr>
          <w:trHeight w:val="12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21801,6</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274197</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116745</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9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13447</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9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85468</w:t>
            </w:r>
          </w:p>
        </w:tc>
      </w:tr>
      <w:tr>
        <w:trPr>
          <w:trHeight w:val="54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53138</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48491</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6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104314</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40965</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34083</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63349</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172546</w:t>
            </w:r>
          </w:p>
        </w:tc>
      </w:tr>
      <w:tr>
        <w:trPr>
          <w:trHeight w:val="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53623</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36211</w:t>
            </w:r>
          </w:p>
        </w:tc>
      </w:tr>
      <w:tr>
        <w:trPr>
          <w:trHeight w:val="7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9848</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7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12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5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1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50538</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w:t>
            </w:r>
          </w:p>
        </w:tc>
      </w:tr>
      <w:tr>
        <w:trPr>
          <w:trHeight w:val="4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6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6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15946</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w:t>
            </w:r>
          </w:p>
        </w:tc>
      </w:tr>
      <w:tr>
        <w:trPr>
          <w:trHeight w:val="5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w:t>
            </w:r>
          </w:p>
        </w:tc>
      </w:tr>
      <w:tr>
        <w:trPr>
          <w:trHeight w:val="15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w:t>
            </w:r>
          </w:p>
        </w:tc>
      </w:tr>
      <w:tr>
        <w:trPr>
          <w:trHeight w:val="9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81161</w:t>
            </w:r>
          </w:p>
        </w:tc>
      </w:tr>
      <w:tr>
        <w:trPr>
          <w:trHeight w:val="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32897</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w:t>
            </w:r>
          </w:p>
        </w:tc>
      </w:tr>
      <w:tr>
        <w:trPr>
          <w:trHeight w:val="3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8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1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16305</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r>
      <w:tr>
        <w:trPr>
          <w:trHeight w:val="13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10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51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1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31959</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25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4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r>
      <w:tr>
        <w:trPr>
          <w:trHeight w:val="178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151721</w:t>
            </w:r>
          </w:p>
        </w:tc>
      </w:tr>
      <w:tr>
        <w:trPr>
          <w:trHeight w:val="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151721</w:t>
            </w:r>
          </w:p>
        </w:tc>
      </w:tr>
      <w:tr>
        <w:trPr>
          <w:trHeight w:val="61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w:t>
            </w:r>
          </w:p>
        </w:tc>
      </w:tr>
      <w:tr>
        <w:trPr>
          <w:trHeight w:val="9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w:t>
            </w:r>
          </w:p>
        </w:tc>
      </w:tr>
      <w:tr>
        <w:trPr>
          <w:trHeight w:val="9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123152</w:t>
            </w:r>
          </w:p>
        </w:tc>
      </w:tr>
      <w:tr>
        <w:trPr>
          <w:trHeight w:val="4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123152</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58364</w:t>
            </w:r>
          </w:p>
        </w:tc>
      </w:tr>
      <w:tr>
        <w:trPr>
          <w:trHeight w:val="3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47914</w:t>
            </w:r>
          </w:p>
        </w:tc>
      </w:tr>
      <w:tr>
        <w:trPr>
          <w:trHeight w:val="7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47914</w:t>
            </w:r>
          </w:p>
        </w:tc>
      </w:tr>
      <w:tr>
        <w:trPr>
          <w:trHeight w:val="15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1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4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7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p>
        </w:tc>
      </w:tr>
      <w:tr>
        <w:trPr>
          <w:trHeight w:val="1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47035</w:t>
            </w:r>
          </w:p>
        </w:tc>
      </w:tr>
      <w:tr>
        <w:trPr>
          <w:trHeight w:val="12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9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су,орман,балық шаруашылығы,ерекше қорғалатын табиғи аумақтар, қоршаған ортаны және жануарлар дүниесін қорғау, жер қатынастары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6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6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1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45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3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p>
        </w:tc>
      </w:tr>
      <w:tr>
        <w:trPr>
          <w:trHeight w:val="1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40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6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r>
        <w:trPr>
          <w:trHeight w:val="16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w:t>
            </w:r>
          </w:p>
        </w:tc>
      </w:tr>
    </w:tbl>
    <w:bookmarkStart w:name="z13" w:id="4"/>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шілдедегі № 25-2-V</w:t>
      </w:r>
      <w:r>
        <w:br/>
      </w:r>
      <w:r>
        <w:rPr>
          <w:rFonts w:ascii="Times New Roman"/>
          <w:b w:val="false"/>
          <w:i w:val="false"/>
          <w:color w:val="000000"/>
          <w:sz w:val="28"/>
        </w:rPr>
        <w:t>
шешiмiне № 2 қосымша</w:t>
      </w:r>
    </w:p>
    <w:bookmarkEnd w:id="4"/>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5 қосымша</w:t>
      </w:r>
    </w:p>
    <w:bookmarkStart w:name="z14" w:id="5"/>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«Қаладағы аудан, аудандық маңызы</w:t>
      </w:r>
      <w:r>
        <w:br/>
      </w:r>
      <w:r>
        <w:rPr>
          <w:rFonts w:ascii="Times New Roman"/>
          <w:b/>
          <w:i w:val="false"/>
          <w:color w:val="000000"/>
        </w:rPr>
        <w:t>
бар қала, кент, ауыл,ауылдық округ әкімінің қызметін қамтамасыз</w:t>
      </w:r>
      <w:r>
        <w:br/>
      </w:r>
      <w:r>
        <w:rPr>
          <w:rFonts w:ascii="Times New Roman"/>
          <w:b/>
          <w:i w:val="false"/>
          <w:color w:val="000000"/>
        </w:rPr>
        <w:t>
ету жөніндегі қызметтер» 123.001. код бағдарламасы бойынша</w:t>
      </w:r>
      <w:r>
        <w:br/>
      </w:r>
      <w:r>
        <w:rPr>
          <w:rFonts w:ascii="Times New Roman"/>
          <w:b/>
          <w:i w:val="false"/>
          <w:color w:val="000000"/>
        </w:rPr>
        <w:t>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10001"/>
        <w:gridCol w:w="2361"/>
      </w:tblGrid>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209720,7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кенттік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9916</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w:t>
            </w:r>
          </w:p>
        </w:tc>
      </w:tr>
    </w:tbl>
    <w:bookmarkStart w:name="z15" w:id="6"/>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шілдедегі № 25-2-V</w:t>
      </w:r>
      <w:r>
        <w:br/>
      </w:r>
      <w:r>
        <w:rPr>
          <w:rFonts w:ascii="Times New Roman"/>
          <w:b w:val="false"/>
          <w:i w:val="false"/>
          <w:color w:val="000000"/>
          <w:sz w:val="28"/>
        </w:rPr>
        <w:t>
шешiмiне № 3 қосымша</w:t>
      </w:r>
    </w:p>
    <w:bookmarkEnd w:id="6"/>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8 қосымша</w:t>
      </w:r>
    </w:p>
    <w:bookmarkStart w:name="z16" w:id="7"/>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аппаратарының «Аудандық маңызы бар қалаларда, кенттерде,</w:t>
      </w:r>
      <w:r>
        <w:br/>
      </w:r>
      <w:r>
        <w:rPr>
          <w:rFonts w:ascii="Times New Roman"/>
          <w:b/>
          <w:i w:val="false"/>
          <w:color w:val="000000"/>
        </w:rPr>
        <w:t>
ауылдарда, ауылдық округтерде автомобиль жолдарының жұмыс</w:t>
      </w:r>
      <w:r>
        <w:br/>
      </w:r>
      <w:r>
        <w:rPr>
          <w:rFonts w:ascii="Times New Roman"/>
          <w:b/>
          <w:i w:val="false"/>
          <w:color w:val="000000"/>
        </w:rPr>
        <w:t>
істеуін қамтамасыз ету» 123.013 код бағдарламасы бойынша</w:t>
      </w:r>
      <w:r>
        <w:br/>
      </w:r>
      <w:r>
        <w:rPr>
          <w:rFonts w:ascii="Times New Roman"/>
          <w:b/>
          <w:i w:val="false"/>
          <w:color w:val="000000"/>
        </w:rPr>
        <w:t>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991"/>
        <w:gridCol w:w="2332"/>
      </w:tblGrid>
      <w:tr>
        <w:trPr>
          <w:trHeight w:val="3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w:t>
            </w:r>
          </w:p>
        </w:tc>
      </w:tr>
      <w:tr>
        <w:trPr>
          <w:trHeight w:val="10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r>
      <w:tr>
        <w:trPr>
          <w:trHeight w:val="28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bl>
    <w:bookmarkStart w:name="z17" w:id="8"/>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шілдедегі № 25-2-V</w:t>
      </w:r>
      <w:r>
        <w:br/>
      </w:r>
      <w:r>
        <w:rPr>
          <w:rFonts w:ascii="Times New Roman"/>
          <w:b w:val="false"/>
          <w:i w:val="false"/>
          <w:color w:val="000000"/>
          <w:sz w:val="28"/>
        </w:rPr>
        <w:t>
шешiмiне № 4 қосымша</w:t>
      </w:r>
    </w:p>
    <w:bookmarkEnd w:id="8"/>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9 қосымша</w:t>
      </w:r>
    </w:p>
    <w:bookmarkStart w:name="z18" w:id="9"/>
    <w:p>
      <w:pPr>
        <w:spacing w:after="0"/>
        <w:ind w:left="0"/>
        <w:jc w:val="left"/>
      </w:pPr>
      <w:r>
        <w:rPr>
          <w:rFonts w:ascii="Times New Roman"/>
          <w:b/>
          <w:i w:val="false"/>
          <w:color w:val="000000"/>
        </w:rPr>
        <w:t xml:space="preserve"> 
2014 жылға арналған ауылдық (кенттік) округтердегі</w:t>
      </w:r>
      <w:r>
        <w:br/>
      </w:r>
      <w:r>
        <w:rPr>
          <w:rFonts w:ascii="Times New Roman"/>
          <w:b/>
          <w:i w:val="false"/>
          <w:color w:val="000000"/>
        </w:rPr>
        <w:t>
аппараттардың бөлінісіндегі «Елді мекендердегі көшелерді</w:t>
      </w:r>
      <w:r>
        <w:br/>
      </w:r>
      <w:r>
        <w:rPr>
          <w:rFonts w:ascii="Times New Roman"/>
          <w:b/>
          <w:i w:val="false"/>
          <w:color w:val="000000"/>
        </w:rPr>
        <w:t>
жарықтандыру» 123.008. код бағдарламасы бойынша шығындар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910"/>
        <w:gridCol w:w="2431"/>
      </w:tblGrid>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34083</w:t>
            </w:r>
          </w:p>
        </w:tc>
      </w:tr>
      <w:tr>
        <w:trPr>
          <w:trHeight w:val="1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1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r>
      <w:tr>
        <w:trPr>
          <w:trHeight w:val="1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1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bl>
    <w:bookmarkStart w:name="z19" w:id="10"/>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2014 жылғы 29 шілдедегі № 25-2-V</w:t>
      </w:r>
      <w:r>
        <w:br/>
      </w:r>
      <w:r>
        <w:rPr>
          <w:rFonts w:ascii="Times New Roman"/>
          <w:b w:val="false"/>
          <w:i w:val="false"/>
          <w:color w:val="000000"/>
          <w:sz w:val="28"/>
        </w:rPr>
        <w:t>
шешiмiне № 5 қосымша</w:t>
      </w:r>
    </w:p>
    <w:bookmarkEnd w:id="10"/>
    <w:p>
      <w:pPr>
        <w:spacing w:after="0"/>
        <w:ind w:left="0"/>
        <w:jc w:val="both"/>
      </w:pPr>
      <w:r>
        <w:rPr>
          <w:rFonts w:ascii="Times New Roman"/>
          <w:b w:val="false"/>
          <w:i w:val="false"/>
          <w:color w:val="000000"/>
          <w:sz w:val="28"/>
        </w:rPr>
        <w:t>Бородулиха аудандық мәслихатының</w:t>
      </w:r>
      <w:r>
        <w:br/>
      </w:r>
      <w:r>
        <w:rPr>
          <w:rFonts w:ascii="Times New Roman"/>
          <w:b w:val="false"/>
          <w:i w:val="false"/>
          <w:color w:val="000000"/>
          <w:sz w:val="28"/>
        </w:rPr>
        <w:t>
2013 жылғы 26 желтоқсандағы № 20-2-V</w:t>
      </w:r>
      <w:r>
        <w:br/>
      </w:r>
      <w:r>
        <w:rPr>
          <w:rFonts w:ascii="Times New Roman"/>
          <w:b w:val="false"/>
          <w:i w:val="false"/>
          <w:color w:val="000000"/>
          <w:sz w:val="28"/>
        </w:rPr>
        <w:t>
шешiмiне № 12 қосымша</w:t>
      </w:r>
    </w:p>
    <w:bookmarkStart w:name="z20" w:id="11"/>
    <w:p>
      <w:pPr>
        <w:spacing w:after="0"/>
        <w:ind w:left="0"/>
        <w:jc w:val="left"/>
      </w:pPr>
      <w:r>
        <w:rPr>
          <w:rFonts w:ascii="Times New Roman"/>
          <w:b/>
          <w:i w:val="false"/>
          <w:color w:val="000000"/>
        </w:rPr>
        <w:t xml:space="preserve"> 
2014 жылға арналған ауылдық (кенттік) округтердегі аппарттардың</w:t>
      </w:r>
      <w:r>
        <w:br/>
      </w:r>
      <w:r>
        <w:rPr>
          <w:rFonts w:ascii="Times New Roman"/>
          <w:b/>
          <w:i w:val="false"/>
          <w:color w:val="000000"/>
        </w:rPr>
        <w:t>
бөлінісіндегі «Мемлекеттік органның күрделі шығыстары» 123.022.</w:t>
      </w:r>
      <w:r>
        <w:br/>
      </w:r>
      <w:r>
        <w:rPr>
          <w:rFonts w:ascii="Times New Roman"/>
          <w:b/>
          <w:i w:val="false"/>
          <w:color w:val="000000"/>
        </w:rPr>
        <w:t>
код бағдарламасы бойынша шығындар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9953"/>
        <w:gridCol w:w="2431"/>
      </w:tblGrid>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(кенттік) округтердегі аппараттардың атауы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1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1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ММ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