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abe7" w14:textId="991a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2014 жылғы 27 наурыздағы № 21-8-V "Әлеуметтік көмек көрсетудің, мөлшерлерін белгілеудің және мұқтаж азаматтардың жекелеген санаттардың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2014 жылғы 29 қазандағы № 27-5-V шешімі. Шығыс Қазақстан облысының Әділет департаментінде 2014 жылғы 21 қарашада № 3556 болып тіркелді. Күші жойылды - Шығыс Қазақстан облысы Бородулиха аудандық мәслихатының 2017 жылғы 27 маусымдағы № 12-7-VI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Шығыс Қазақстан облысы Бородулиха аудандық мәслихатының 27.06.2017 № 12-7-VI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Бородулиха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Бородулиха аудандық мәслихатының 2014 жылғы 27 наурыздағы № 21-8-V "Әлеуметтік көмек көрсетудің, мөлшерлерін белгілеудің және мұқтаж азаматтардың жекелеген санаттардың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29 сәуірдегі 3280 нөмірімен тіркелген, аудандық "Аудан тынысы" газетінің 2014 жылғы 9 мамырдағы № 35, "Пульс района" газетінің 2014 жылғы 9 мамырдағы № 36 сандарында жарияланды) келесі өзгерістер енгізілсін: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Қағидаға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енгізілді, орыс тілдегі Қағида өзгермейді.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Қағиданың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Әлеуметтік көмек біржолғы және бір рет көрсетіледі.".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Қағиданың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"8. Әрбiр жекелеген жағдайда көрсетiлетiн әлеуметтiк көмек мөлшерiн </w:t>
      </w:r>
      <w:r>
        <w:rPr>
          <w:rFonts w:ascii="Times New Roman"/>
          <w:b w:val="false"/>
          <w:i w:val="false"/>
          <w:color w:val="000000"/>
          <w:sz w:val="28"/>
        </w:rPr>
        <w:t>арнайы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айқындайды және оны әлеуметтiк көмек көрсету қажеттiлiгi туралы қорытындыда көрсетедi. Әлеуметтік көмектің шекті мөлшері 70 </w:t>
      </w:r>
      <w:r>
        <w:rPr>
          <w:rFonts w:ascii="Times New Roman"/>
          <w:b w:val="false"/>
          <w:i w:val="false"/>
          <w:color w:val="000000"/>
          <w:sz w:val="28"/>
        </w:rPr>
        <w:t>айлық есептік көрсеткішті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құрайды.".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Қағиданың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"1) Ауғанстан аумағынан әскерлерді шығару күні, интернационалист-жауынгерлерді еске алу күні – 15 ақпан – басқа мемлекеттердiң аумақтарындағы ұрыс қимылдарға қатысушыларға – 35,1 </w:t>
      </w:r>
      <w:r>
        <w:rPr>
          <w:rFonts w:ascii="Times New Roman"/>
          <w:b w:val="false"/>
          <w:i w:val="false"/>
          <w:color w:val="000000"/>
          <w:sz w:val="28"/>
        </w:rPr>
        <w:t>айлық есептік көрсеткіш.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Қағиданың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тармақшасының 2 абзацы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"- Майданда болуына байланысты, сонымен қатар Ауғаныстанда немесе әскери істер жүргізіліп жатқан басқа мемлекеттерде, бұрынғы КСР Одағың қорғау салдарынан жарақат, зақым алып мүгедек болып қалған жауынгерлер - 35,1 </w:t>
      </w:r>
      <w:r>
        <w:rPr>
          <w:rFonts w:ascii="Times New Roman"/>
          <w:b w:val="false"/>
          <w:i w:val="false"/>
          <w:color w:val="000000"/>
          <w:sz w:val="28"/>
        </w:rPr>
        <w:t>айлық есептік көрсеткіш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Қағиданың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тармақшасының 3 абзацы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"- қайталап некеге отырмаған Ұлы Отан соғысы уақытында қаза тапқан әскери қызметшілердің зайыптарына – 35,1 </w:t>
      </w:r>
      <w:r>
        <w:rPr>
          <w:rFonts w:ascii="Times New Roman"/>
          <w:b w:val="false"/>
          <w:i w:val="false"/>
          <w:color w:val="000000"/>
          <w:sz w:val="28"/>
        </w:rPr>
        <w:t>айлық есептік көрстекіш</w:t>
      </w:r>
      <w:r>
        <w:rPr>
          <w:rFonts w:ascii="Times New Roman"/>
          <w:b w:val="false"/>
          <w:i w:val="false"/>
          <w:color w:val="000000"/>
          <w:sz w:val="28"/>
        </w:rPr>
        <w:t>;".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