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d14e" w14:textId="930d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2014 жылғы 28 қазандағы № 23/202-V шешімі. Шығыс Қазақстан облысының Әділет департаментінде 2014 жылғы 14 қарашада № 3548 болып тіркелді. Күші жойылды - Шығыс Қазақстан облысы Жарма аудандық мәслихатының 2018 жылғы 12 қыркүйектегі № 25/219-VI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12.09.2018 № 25/219-VI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6-бабының</w:t>
      </w:r>
      <w:r>
        <w:rPr>
          <w:rFonts w:ascii="Times New Roman"/>
          <w:b w:val="false"/>
          <w:i w:val="false"/>
          <w:color w:val="000000"/>
          <w:sz w:val="28"/>
        </w:rPr>
        <w:t xml:space="preserve"> 1-тармағының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 xml:space="preserve"> 5-тармағына</w:t>
      </w:r>
      <w:r>
        <w:rPr>
          <w:rFonts w:ascii="Times New Roman"/>
          <w:b w:val="false"/>
          <w:i w:val="false"/>
          <w:color w:val="000000"/>
          <w:sz w:val="28"/>
        </w:rPr>
        <w:t xml:space="preserve">, Қазақстан Республикасының 2002 жылғы 10 шілдедегі № 339 "Ветеринария туралы" Заңының </w:t>
      </w:r>
      <w:r>
        <w:rPr>
          <w:rFonts w:ascii="Times New Roman"/>
          <w:b w:val="false"/>
          <w:i w:val="false"/>
          <w:color w:val="000000"/>
          <w:sz w:val="28"/>
        </w:rPr>
        <w:t xml:space="preserve"> 34-1-бабына </w:t>
      </w:r>
      <w:r>
        <w:rPr>
          <w:rFonts w:ascii="Times New Roman"/>
          <w:b w:val="false"/>
          <w:i w:val="false"/>
          <w:color w:val="000000"/>
          <w:sz w:val="28"/>
        </w:rPr>
        <w:t xml:space="preserve">сәйкес, Жарма аудандық мәслихаты </w:t>
      </w:r>
      <w:r>
        <w:rPr>
          <w:rFonts w:ascii="Times New Roman"/>
          <w:b/>
          <w:i w:val="false"/>
          <w:color w:val="000000"/>
          <w:sz w:val="28"/>
        </w:rPr>
        <w:t>ШЕШТІ:</w:t>
      </w:r>
    </w:p>
    <w:bookmarkEnd w:id="0"/>
    <w:bookmarkStart w:name="z5" w:id="1"/>
    <w:p>
      <w:pPr>
        <w:spacing w:after="0"/>
        <w:ind w:left="0"/>
        <w:jc w:val="both"/>
      </w:pPr>
      <w:r>
        <w:rPr>
          <w:rFonts w:ascii="Times New Roman"/>
          <w:b w:val="false"/>
          <w:i w:val="false"/>
          <w:color w:val="000000"/>
          <w:sz w:val="28"/>
        </w:rPr>
        <w:t>
      1. Жарма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бюджет қаражаты есебінен әлеуметтік көмек берілсін.</w:t>
      </w:r>
    </w:p>
    <w:bookmarkEnd w:id="1"/>
    <w:bookmarkStart w:name="z5" w:id="2"/>
    <w:p>
      <w:pPr>
        <w:spacing w:after="0"/>
        <w:ind w:left="0"/>
        <w:jc w:val="both"/>
      </w:pPr>
      <w:r>
        <w:rPr>
          <w:rFonts w:ascii="Times New Roman"/>
          <w:b w:val="false"/>
          <w:i w:val="false"/>
          <w:color w:val="000000"/>
          <w:sz w:val="28"/>
        </w:rPr>
        <w:t>
      Мемлекеттік денсаулық сақтау ұйымдарының мамандарына әлеуметтік көмек Шығыс Қазақстан облыстық мәслихатының </w:t>
      </w:r>
      <w:r>
        <w:rPr>
          <w:rFonts w:ascii="Times New Roman"/>
          <w:b w:val="false"/>
          <w:i w:val="false"/>
          <w:color w:val="000000"/>
          <w:sz w:val="28"/>
        </w:rPr>
        <w:t>шешімімен</w:t>
      </w:r>
      <w:r>
        <w:rPr>
          <w:rFonts w:ascii="Times New Roman"/>
          <w:b w:val="false"/>
          <w:i w:val="false"/>
          <w:color w:val="000000"/>
          <w:sz w:val="28"/>
        </w:rPr>
        <w:t xml:space="preserve"> белгіленген мөлшерінде беріледі.</w:t>
      </w:r>
    </w:p>
    <w:bookmarkEnd w:id="2"/>
    <w:p>
      <w:pPr>
        <w:spacing w:after="0"/>
        <w:ind w:left="0"/>
        <w:jc w:val="both"/>
      </w:pPr>
      <w:r>
        <w:rPr>
          <w:rFonts w:ascii="Times New Roman"/>
          <w:b w:val="false"/>
          <w:i w:val="false"/>
          <w:color w:val="000000"/>
          <w:sz w:val="28"/>
        </w:rPr>
        <w:t>
      Мемлекеттік әлеуметтік қамсыздандыру, білім беру, мәдениет, спорт және ветеринария ұйымдарының мамандарына әлеуметтік көмек 15 000 (он бес мын) теңге көлемінде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22.09.2017 </w:t>
      </w:r>
      <w:r>
        <w:rPr>
          <w:rFonts w:ascii="Times New Roman"/>
          <w:b w:val="false"/>
          <w:i w:val="false"/>
          <w:color w:val="000000"/>
          <w:sz w:val="28"/>
        </w:rPr>
        <w:t>№ 14/123-VI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Жүреров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Есполов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