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326d" w14:textId="65a3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Зырян ауданының бюджеті туралы" Зырян ауданының мәслихатының 2013 жылғы 26 желтоқсандағы № 27/2-V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28 қазандағы N 35/2-V шешімі. Шығыс Қазақстан облысының Әділет департаментінде 2014 жылғы 12 қарашада N 3542 болып тіркелді. Күші жойылды (Шығыс Қазақстан облысы Зырян ауданы мәслихаты аппаратының 2015 жылғы 05 қаңтардағы № 04-09-01 хаты)</w:t>
      </w:r>
    </w:p>
    <w:p>
      <w:pPr>
        <w:spacing w:after="0"/>
        <w:ind w:left="0"/>
        <w:jc w:val="left"/>
      </w:pPr>
      <w:r>
        <w:rPr>
          <w:rFonts w:ascii="Times New Roman"/>
          <w:b w:val="false"/>
          <w:i w:val="false"/>
          <w:color w:val="ff0000"/>
          <w:sz w:val="28"/>
        </w:rPr>
        <w:t>      Ескерту. Күші жойылды (Шығыс Қазақстан облысы Зырян ауданы мәслихаты аппаратының 05.01.2015 № 04-09-01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16 қазандағы № 22/280-V (Нормативтік құқықтық актілерді мемлекеттік тіркеу тізілімінде № 3508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Зырян ауданының бюджеті туралы" Зырян ауданының мәслихатының 2013 жылғы 26 желтоқсандағы № 27/2-V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3152 нөмірімен тіркелген, 2014 жылғы 16 қаңтардағы "Көктас таңы", "Пульс! Зыряновска" № 2 газеттерінде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Зырян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7237159,4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2223397,4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21361,0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 25951,0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4966450,0 мың теңге;</w:t>
      </w:r>
      <w:r>
        <w:br/>
      </w:r>
      <w:r>
        <w:rPr>
          <w:rFonts w:ascii="Times New Roman"/>
          <w:b w:val="false"/>
          <w:i w:val="false"/>
          <w:color w:val="000000"/>
          <w:sz w:val="28"/>
        </w:rPr>
        <w:t>
      </w:t>
      </w:r>
      <w:r>
        <w:rPr>
          <w:rFonts w:ascii="Times New Roman"/>
          <w:b w:val="false"/>
          <w:i w:val="false"/>
          <w:color w:val="000000"/>
          <w:sz w:val="28"/>
        </w:rPr>
        <w:t>2) шығындар – 7244609,9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152832,1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155531,1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2699,0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-160282,6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160282,6 мың теңге.";</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қосымшаларға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мәслихатының2013 жылғы 26</w:t>
            </w:r>
            <w:r>
              <w:br/>
            </w:r>
            <w:r>
              <w:rPr>
                <w:rFonts w:ascii="Times New Roman"/>
                <w:b w:val="false"/>
                <w:i w:val="false"/>
                <w:color w:val="000000"/>
                <w:sz w:val="20"/>
              </w:rPr>
              <w:t>желтоқсандағы № 27/2-V</w:t>
            </w:r>
            <w:r>
              <w:br/>
            </w:r>
            <w:r>
              <w:rPr>
                <w:rFonts w:ascii="Times New Roman"/>
                <w:b w:val="false"/>
                <w:i w:val="false"/>
                <w:color w:val="000000"/>
                <w:sz w:val="20"/>
              </w:rPr>
              <w:t>шешіміне 1- қосымша</w:t>
            </w:r>
          </w:p>
        </w:tc>
      </w:tr>
    </w:tbl>
    <w:bookmarkStart w:name="z28" w:id="0"/>
    <w:p>
      <w:pPr>
        <w:spacing w:after="0"/>
        <w:ind w:left="0"/>
        <w:jc w:val="left"/>
      </w:pPr>
      <w:r>
        <w:rPr>
          <w:rFonts w:ascii="Times New Roman"/>
          <w:b/>
          <w:i w:val="false"/>
          <w:color w:val="000000"/>
        </w:rPr>
        <w:t xml:space="preserve"> 2014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808"/>
        <w:gridCol w:w="808"/>
        <w:gridCol w:w="809"/>
        <w:gridCol w:w="6229"/>
        <w:gridCol w:w="300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7237159,4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2223397,4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796328,0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796328,0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556760,4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785145,0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474260,0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149840,0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159475,0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43225,0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4966450,0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4966450,0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4966450,0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611"/>
        <w:gridCol w:w="1092"/>
        <w:gridCol w:w="1092"/>
        <w:gridCol w:w="5876"/>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7244609,9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413728,6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343836,3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109526,2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108041,2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216392,1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214300,6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38308,9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3403,9</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31583,4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31583,4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27395,4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2674056,4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355088,0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211509,0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143579,0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2227126,6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2225674,6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2102946,0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122728,6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91841,8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91841,8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363023,0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299056,6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299056,6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37039,6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63966,4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19583,4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901829,3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51733,1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10708,6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756925,0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93171,2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75539,2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32362,2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297940,3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65487,0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21145,0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14899,5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27465,5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2879,8</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24585,7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23729,7</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26035,3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17645,1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17851,5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119277,5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119277,5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99180,5</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2332027,0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2319638,0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61375,2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23385,2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Моноќалаларды дамытудың 2012 - 2020 жылдарға арналған бағдарламасы шеберінде моноқалаларды ағымдағы жайластыру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37990,0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2080282,4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22130,4</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357604,0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бақдарламасы шеңберінде моноқалаларды ағымдағы жайластыру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153239,0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1547126,0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152832,1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155531,1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7572,6</w:t>
            </w: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7572,6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5-қосымша</w:t>
            </w:r>
          </w:p>
        </w:tc>
      </w:tr>
    </w:tbl>
    <w:bookmarkStart w:name="z291" w:id="1"/>
    <w:p>
      <w:pPr>
        <w:spacing w:after="0"/>
        <w:ind w:left="0"/>
        <w:jc w:val="left"/>
      </w:pPr>
      <w:r>
        <w:rPr>
          <w:rFonts w:ascii="Times New Roman"/>
          <w:b/>
          <w:i w:val="false"/>
          <w:color w:val="000000"/>
        </w:rPr>
        <w:t xml:space="preserve"> 2014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8"/>
        <w:gridCol w:w="765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31857,4</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28341,4</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12228,9</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15011,4</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10566,2</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9583,7</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10152,8</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10782,8</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11002,0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12345,0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10032,4</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15462,0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11608,1</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214300,6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6-қосымша</w:t>
            </w:r>
          </w:p>
        </w:tc>
      </w:tr>
    </w:tbl>
    <w:bookmarkStart w:name="z311" w:id="3"/>
    <w:p>
      <w:pPr>
        <w:spacing w:after="0"/>
        <w:ind w:left="0"/>
        <w:jc w:val="left"/>
      </w:pPr>
      <w:r>
        <w:rPr>
          <w:rFonts w:ascii="Times New Roman"/>
          <w:b/>
          <w:i w:val="false"/>
          <w:color w:val="000000"/>
        </w:rPr>
        <w:t xml:space="preserve"> 2014 жылға ауылдық жерлерде балаларды мектепке дейін тегін алып баруды және кері алып келуді ұйымдастыруға шығыстар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3046"/>
        <w:gridCol w:w="7480"/>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bookmarkEnd w:id="4"/>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7-қосымша</w:t>
            </w:r>
          </w:p>
        </w:tc>
      </w:tr>
    </w:tbl>
    <w:bookmarkStart w:name="z319" w:id="5"/>
    <w:p>
      <w:pPr>
        <w:spacing w:after="0"/>
        <w:ind w:left="0"/>
        <w:jc w:val="left"/>
      </w:pPr>
      <w:r>
        <w:rPr>
          <w:rFonts w:ascii="Times New Roman"/>
          <w:b/>
          <w:i w:val="false"/>
          <w:color w:val="000000"/>
        </w:rPr>
        <w:t xml:space="preserve"> 2014 жылға елді мекендердегі көшелерді жарықтандыруға шығыстар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6"/>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1411,6</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8 – қосымша</w:t>
            </w:r>
          </w:p>
        </w:tc>
      </w:tr>
    </w:tbl>
    <w:bookmarkStart w:name="z339" w:id="7"/>
    <w:p>
      <w:pPr>
        <w:spacing w:after="0"/>
        <w:ind w:left="0"/>
        <w:jc w:val="left"/>
      </w:pPr>
      <w:r>
        <w:rPr>
          <w:rFonts w:ascii="Times New Roman"/>
          <w:b/>
          <w:i w:val="false"/>
          <w:color w:val="000000"/>
        </w:rPr>
        <w:t xml:space="preserve"> 2014 жылға елді мекендердің санитариясын қамтамасыз етуге шығыстар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bookmarkEnd w:id="8"/>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11-қосымша</w:t>
            </w:r>
          </w:p>
        </w:tc>
      </w:tr>
    </w:tbl>
    <w:bookmarkStart w:name="z359" w:id="9"/>
    <w:p>
      <w:pPr>
        <w:spacing w:after="0"/>
        <w:ind w:left="0"/>
        <w:jc w:val="left"/>
      </w:pPr>
      <w:r>
        <w:rPr>
          <w:rFonts w:ascii="Times New Roman"/>
          <w:b/>
          <w:i w:val="false"/>
          <w:color w:val="000000"/>
        </w:rPr>
        <w:t xml:space="preserve"> 2014 жылға мемлекеттік органның күрделі шығыстары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3046"/>
        <w:gridCol w:w="7480"/>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bookmarkEnd w:id="10"/>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281,6</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12 – қосымша</w:t>
            </w:r>
          </w:p>
        </w:tc>
      </w:tr>
    </w:tbl>
    <w:bookmarkStart w:name="z370" w:id="11"/>
    <w:p>
      <w:pPr>
        <w:spacing w:after="0"/>
        <w:ind w:left="0"/>
        <w:jc w:val="left"/>
      </w:pPr>
      <w:r>
        <w:rPr>
          <w:rFonts w:ascii="Times New Roman"/>
          <w:b/>
          <w:i w:val="false"/>
          <w:color w:val="000000"/>
        </w:rPr>
        <w:t xml:space="preserve"> 2014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bookmarkEnd w:id="1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12076,8</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1415,1</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28 қазандағы</w:t>
            </w:r>
            <w:r>
              <w:br/>
            </w:r>
            <w:r>
              <w:rPr>
                <w:rFonts w:ascii="Times New Roman"/>
                <w:b w:val="false"/>
                <w:i w:val="false"/>
                <w:color w:val="000000"/>
                <w:sz w:val="20"/>
              </w:rPr>
              <w:t>№ 35/2-V шешіміне</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27/2-V шешіміне</w:t>
            </w:r>
            <w:r>
              <w:br/>
            </w:r>
            <w:r>
              <w:rPr>
                <w:rFonts w:ascii="Times New Roman"/>
                <w:b w:val="false"/>
                <w:i w:val="false"/>
                <w:color w:val="000000"/>
                <w:sz w:val="20"/>
              </w:rPr>
              <w:t>13 – қосымша</w:t>
            </w:r>
          </w:p>
        </w:tc>
      </w:tr>
    </w:tbl>
    <w:bookmarkStart w:name="z390" w:id="13"/>
    <w:p>
      <w:pPr>
        <w:spacing w:after="0"/>
        <w:ind w:left="0"/>
        <w:jc w:val="left"/>
      </w:pPr>
      <w:r>
        <w:rPr>
          <w:rFonts w:ascii="Times New Roman"/>
          <w:b/>
          <w:i w:val="false"/>
          <w:color w:val="000000"/>
        </w:rPr>
        <w:t xml:space="preserve"> 2014 жылға "Өңірлерді дамыту" Бағдарламасы шеңберінде өңірлерді экономикалық дамытуға жәрдемдесу бойынша шараларды іске асыруға шығыстар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bookmarkEnd w:id="14"/>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1643,7</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1548,5</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