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5a6d" w14:textId="2125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2014 жылғы 12 желтоқсандағы N 2780 қаулысы. Шығыс Қазақстан облысының Әділет департаментінде 2015 жылғы 13 қаңтарда N 3619 болып тіркелді. Күші жойылды - Шығыс Қазақстан облысы Зырян ауданы әкімдігінің 2015 жылғы 09 ақпандағы N 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09.02.2015 N 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Қазақстан Республикасы Президентінің 2012 жылғы 29 қазандағы № 410 Жарлығына сәйкес, Зырян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"Зырян ауданының дене шынықтыру және спорт бөлімі"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 xml:space="preserve">2014 жылғы 12 желтоқсандағы </w:t>
            </w:r>
            <w:r>
              <w:br/>
            </w:r>
            <w:r>
              <w:rPr>
                <w:rFonts w:ascii="Times New Roman"/>
                <w:b w:val="false"/>
                <w:i w:val="false"/>
                <w:color w:val="000000"/>
                <w:sz w:val="20"/>
              </w:rPr>
              <w:t>№ 2780 қаулысымен</w:t>
            </w:r>
            <w:r>
              <w:br/>
            </w:r>
            <w:r>
              <w:rPr>
                <w:rFonts w:ascii="Times New Roman"/>
                <w:b w:val="false"/>
                <w:i w:val="false"/>
                <w:color w:val="000000"/>
                <w:sz w:val="20"/>
              </w:rPr>
              <w:t>бекітілді</w:t>
            </w:r>
          </w:p>
        </w:tc>
      </w:tr>
    </w:tbl>
    <w:bookmarkStart w:name="z15" w:id="0"/>
    <w:p>
      <w:pPr>
        <w:spacing w:after="0"/>
        <w:ind w:left="0"/>
        <w:jc w:val="left"/>
      </w:pPr>
      <w:r>
        <w:rPr>
          <w:rFonts w:ascii="Times New Roman"/>
          <w:b/>
          <w:i w:val="false"/>
          <w:color w:val="000000"/>
        </w:rPr>
        <w:t xml:space="preserve"> "Зырян ауданының дене шынықтыру және спорт бөлімі" мемлекеттік мекемесі туралы ереже </w:t>
      </w:r>
      <w:r>
        <w:br/>
      </w:r>
      <w:r>
        <w:rPr>
          <w:rFonts w:ascii="Times New Roman"/>
          <w:b/>
          <w:i w:val="false"/>
          <w:color w:val="000000"/>
        </w:rPr>
        <w:t>1. Жалпы бөлім</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дене шынықтыру және спорт бөлімі" мемлекеттік мекемесі (бұдан әрі - Бөлім) Қазақстан Республикасының мемлекеттік органы болып табылады,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"Дене шынықтыру және спорт туралы" 2014 жылғы 3 шілдедегі Қазақстан Республикасы Заңына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нысандардың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құзіретінің мәселелері бойынша заңнамада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Совет көшесі, 38.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дене шынықтыру және спорт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дене шынықтыру және спортпен шұғылданушы тұлғалардың өмірін және денсаулығының қаупсіздігін, сонымен қатар спорттық іс-шаралар мен дене шынықтыру-сауықтыруға қатысушылар мен көрермендерін және спорттық-бұқаралық іс-шараларды өткізу орындарында қоғамдық тәртіпті сақтауларын қамтамасыз ету;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өркендету;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4) дене шынықтыру және спорт саласын зерттеу үшін ғылыми базасын өркендету;</w:t>
      </w:r>
      <w:r>
        <w:br/>
      </w:r>
      <w:r>
        <w:rPr>
          <w:rFonts w:ascii="Times New Roman"/>
          <w:b w:val="false"/>
          <w:i w:val="false"/>
          <w:color w:val="000000"/>
          <w:sz w:val="28"/>
        </w:rPr>
        <w:t>
      </w:t>
      </w:r>
      <w:r>
        <w:rPr>
          <w:rFonts w:ascii="Times New Roman"/>
          <w:b w:val="false"/>
          <w:i w:val="false"/>
          <w:color w:val="000000"/>
          <w:sz w:val="28"/>
        </w:rPr>
        <w:t>5) еркін қызмет принципінде негізделген, сонымен қатар олардың құрылымының ерекшеліктерінде, әлеуметтік және жалпы білім қызметтерін есепке ала отырып барлық спорт түрлерінің өркендеуіне ықпал ету.</w:t>
      </w:r>
      <w:r>
        <w:br/>
      </w:r>
      <w:r>
        <w:rPr>
          <w:rFonts w:ascii="Times New Roman"/>
          <w:b w:val="false"/>
          <w:i w:val="false"/>
          <w:color w:val="000000"/>
          <w:sz w:val="28"/>
        </w:rPr>
        <w:t>
      </w:t>
      </w:r>
      <w:r>
        <w:rPr>
          <w:rFonts w:ascii="Times New Roman"/>
          <w:b w:val="false"/>
          <w:i w:val="false"/>
          <w:color w:val="000000"/>
          <w:sz w:val="28"/>
        </w:rPr>
        <w:t>16. Бөлімнің қызметі:</w:t>
      </w:r>
      <w:r>
        <w:br/>
      </w:r>
      <w:r>
        <w:rPr>
          <w:rFonts w:ascii="Times New Roman"/>
          <w:b w:val="false"/>
          <w:i w:val="false"/>
          <w:color w:val="000000"/>
          <w:sz w:val="28"/>
        </w:rPr>
        <w:t>
      </w:t>
      </w:r>
      <w:r>
        <w:rPr>
          <w:rFonts w:ascii="Times New Roman"/>
          <w:b w:val="false"/>
          <w:i w:val="false"/>
          <w:color w:val="000000"/>
          <w:sz w:val="28"/>
        </w:rPr>
        <w:t xml:space="preserve">1) бұқаралық дем алу орындарында және тұлғалардың тұрғылықты жерлерінде спортпен шұғылдану үшін инфрақұрылымын құрады; </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түрлері бойынша аудандық жарыстарын өткізеді;</w:t>
      </w:r>
      <w:r>
        <w:br/>
      </w:r>
      <w:r>
        <w:rPr>
          <w:rFonts w:ascii="Times New Roman"/>
          <w:b w:val="false"/>
          <w:i w:val="false"/>
          <w:color w:val="000000"/>
          <w:sz w:val="28"/>
        </w:rPr>
        <w:t>
      </w:t>
      </w:r>
      <w:r>
        <w:rPr>
          <w:rFonts w:ascii="Times New Roman"/>
          <w:b w:val="false"/>
          <w:i w:val="false"/>
          <w:color w:val="000000"/>
          <w:sz w:val="28"/>
        </w:rPr>
        <w:t>3) Облыстық спорттық жарыстарға қатысуға спорт түрлерінен ауданның құрама командаларын дайындауды қамтамасыз етеді;</w:t>
      </w:r>
      <w:r>
        <w:br/>
      </w:r>
      <w:r>
        <w:rPr>
          <w:rFonts w:ascii="Times New Roman"/>
          <w:b w:val="false"/>
          <w:i w:val="false"/>
          <w:color w:val="000000"/>
          <w:sz w:val="28"/>
        </w:rPr>
        <w:t>
      </w:t>
      </w:r>
      <w:r>
        <w:rPr>
          <w:rFonts w:ascii="Times New Roman"/>
          <w:b w:val="false"/>
          <w:i w:val="false"/>
          <w:color w:val="000000"/>
          <w:sz w:val="28"/>
        </w:rPr>
        <w:t>4) Зырян ауданының аумағында ұлттық спортты және бұқаралық спортты өркендетуді қамтамасыз етеді;</w:t>
      </w:r>
      <w:r>
        <w:br/>
      </w:r>
      <w:r>
        <w:rPr>
          <w:rFonts w:ascii="Times New Roman"/>
          <w:b w:val="false"/>
          <w:i w:val="false"/>
          <w:color w:val="000000"/>
          <w:sz w:val="28"/>
        </w:rPr>
        <w:t>
      </w:t>
      </w:r>
      <w:r>
        <w:rPr>
          <w:rFonts w:ascii="Times New Roman"/>
          <w:b w:val="false"/>
          <w:i w:val="false"/>
          <w:color w:val="000000"/>
          <w:sz w:val="28"/>
        </w:rPr>
        <w:t>5) Зырян ауданының аумағында ауданның спорттық-дене шынықтыру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6) спорттық разрядтарды тапсырады: 2 разрядтты спортшы, 3 разрядтты спортшы, 1 жасөспірімдік разрядтты спортшы, 2 жасөспірімдік разрядтты спортшы, 3 жасөспірімдік разрядтты спортшы;</w:t>
      </w:r>
      <w:r>
        <w:br/>
      </w:r>
      <w:r>
        <w:rPr>
          <w:rFonts w:ascii="Times New Roman"/>
          <w:b w:val="false"/>
          <w:i w:val="false"/>
          <w:color w:val="000000"/>
          <w:sz w:val="28"/>
        </w:rPr>
        <w:t>
      </w:t>
      </w:r>
      <w:r>
        <w:rPr>
          <w:rFonts w:ascii="Times New Roman"/>
          <w:b w:val="false"/>
          <w:i w:val="false"/>
          <w:color w:val="000000"/>
          <w:sz w:val="28"/>
        </w:rPr>
        <w:t xml:space="preserve">7) спорттық біліктілік категориялар тапсыру: екінші категориядағы біліктілік деңгейі жоғары жаттықтырушы, екінші категориядағы біліктілік деңгейі орта,екінші категориядағы біліктілік деңгейі жоғары әдіскер, екінші категориядағы біліктілік деңгейі орта әдіскер, екінші категориядағы біліктілік деңгейі жоғары спортшы-нұсқаушы, спорттық төреші; </w:t>
      </w:r>
      <w:r>
        <w:br/>
      </w:r>
      <w:r>
        <w:rPr>
          <w:rFonts w:ascii="Times New Roman"/>
          <w:b w:val="false"/>
          <w:i w:val="false"/>
          <w:color w:val="000000"/>
          <w:sz w:val="28"/>
        </w:rPr>
        <w:t>
      </w:t>
      </w:r>
      <w:r>
        <w:rPr>
          <w:rFonts w:ascii="Times New Roman"/>
          <w:b w:val="false"/>
          <w:i w:val="false"/>
          <w:color w:val="000000"/>
          <w:sz w:val="28"/>
        </w:rPr>
        <w:t>8) спорттық-бұқаралық іс-шаралардың біріңғай өңірлік күнтізбелігін іске асырады;</w:t>
      </w:r>
      <w:r>
        <w:br/>
      </w:r>
      <w:r>
        <w:rPr>
          <w:rFonts w:ascii="Times New Roman"/>
          <w:b w:val="false"/>
          <w:i w:val="false"/>
          <w:color w:val="000000"/>
          <w:sz w:val="28"/>
        </w:rPr>
        <w:t>
      </w:t>
      </w:r>
      <w:r>
        <w:rPr>
          <w:rFonts w:ascii="Times New Roman"/>
          <w:b w:val="false"/>
          <w:i w:val="false"/>
          <w:color w:val="000000"/>
          <w:sz w:val="28"/>
        </w:rPr>
        <w:t>9) Зырян ауданының аумағында спорттық іс-шараларды ұйымдастыруды және өткізуді реттейді;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заңнамаларымен орнатылған, Зырян ауданының аумағында нысан және мерзімі бойынша дене шынықтыру және спортты өркендету бойынша облыстың жергілікті атқару органдарына ақпаратты беруді, талдауды және жинақтауды іске асырады;</w:t>
      </w:r>
      <w:r>
        <w:br/>
      </w:r>
      <w:r>
        <w:rPr>
          <w:rFonts w:ascii="Times New Roman"/>
          <w:b w:val="false"/>
          <w:i w:val="false"/>
          <w:color w:val="000000"/>
          <w:sz w:val="28"/>
        </w:rPr>
        <w:t>
      </w:t>
      </w:r>
      <w:r>
        <w:rPr>
          <w:rFonts w:ascii="Times New Roman"/>
          <w:b w:val="false"/>
          <w:i w:val="false"/>
          <w:color w:val="000000"/>
          <w:sz w:val="28"/>
        </w:rPr>
        <w:t>11) өңірлік және жергілікті аккредиттелген спорт федерациясының ұсынымы бойынша спорт түрлері бойынша аудандық құрама командаларының тізімін құрайды және бекітеді;</w:t>
      </w:r>
      <w:r>
        <w:br/>
      </w:r>
      <w:r>
        <w:rPr>
          <w:rFonts w:ascii="Times New Roman"/>
          <w:b w:val="false"/>
          <w:i w:val="false"/>
          <w:color w:val="000000"/>
          <w:sz w:val="28"/>
        </w:rPr>
        <w:t>
      </w:t>
      </w:r>
      <w:r>
        <w:rPr>
          <w:rFonts w:ascii="Times New Roman"/>
          <w:b w:val="false"/>
          <w:i w:val="false"/>
          <w:color w:val="000000"/>
          <w:sz w:val="28"/>
        </w:rPr>
        <w:t>12) арнайы дене шынықтыру және спорттық іс-шаралардың медицинамен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спорттық іс-шараларды өткізу кезінде бұқаралық тәртіпті және бұқаралық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xml:space="preserve">14) Зырян ауданының аумағында спорттық құрылымдар құрылысы салу мәселелерін реттейді және оның тұрғындарға қолжетімділігін қамтамасыз етеді; </w:t>
      </w:r>
      <w:r>
        <w:br/>
      </w:r>
      <w:r>
        <w:rPr>
          <w:rFonts w:ascii="Times New Roman"/>
          <w:b w:val="false"/>
          <w:i w:val="false"/>
          <w:color w:val="000000"/>
          <w:sz w:val="28"/>
        </w:rPr>
        <w:t>
      </w:t>
      </w:r>
      <w:r>
        <w:rPr>
          <w:rFonts w:ascii="Times New Roman"/>
          <w:b w:val="false"/>
          <w:i w:val="false"/>
          <w:color w:val="000000"/>
          <w:sz w:val="28"/>
        </w:rPr>
        <w:t>15) спорттық ұйымдарға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16) ауданның арнайы мамандандырылмаған балалар-жасөспірімдер спорт мектептерінің қызмет етуін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жергілікті атқарушы органдарға жүктелген, өзге өкілеттіліктерге жергілікті мемлекеттік басқару іске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ұсынуға; </w:t>
      </w:r>
      <w:r>
        <w:br/>
      </w:r>
      <w:r>
        <w:rPr>
          <w:rFonts w:ascii="Times New Roman"/>
          <w:b w:val="false"/>
          <w:i w:val="false"/>
          <w:color w:val="000000"/>
          <w:sz w:val="28"/>
        </w:rPr>
        <w:t>
      </w:t>
      </w:r>
      <w:r>
        <w:rPr>
          <w:rFonts w:ascii="Times New Roman"/>
          <w:b w:val="false"/>
          <w:i w:val="false"/>
          <w:color w:val="000000"/>
          <w:sz w:val="28"/>
        </w:rPr>
        <w:t>2) Бөлім құзыреті шеңберіндегі мәселелерді бірлесіп қарастыруға және атқару үшін ауданныңжергілікті атқару органдарының бөлімдері қызметкерлерін еліктіруге;</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орнатылған тәртіппен кеңес өткізуге;</w:t>
      </w:r>
      <w:r>
        <w:br/>
      </w:r>
      <w:r>
        <w:rPr>
          <w:rFonts w:ascii="Times New Roman"/>
          <w:b w:val="false"/>
          <w:i w:val="false"/>
          <w:color w:val="000000"/>
          <w:sz w:val="28"/>
        </w:rPr>
        <w:t>
      </w:t>
      </w:r>
      <w:r>
        <w:rPr>
          <w:rFonts w:ascii="Times New Roman"/>
          <w:b w:val="false"/>
          <w:i w:val="false"/>
          <w:color w:val="000000"/>
          <w:sz w:val="28"/>
        </w:rPr>
        <w:t>4) өз қызметін атқару үшін қажетті ақпаратты азаматтардан, ұйымдардан және оның басшыларынан, өзге мемлекеттік органдардан Қазақстан Республикасының заңнамаларымен орнатылған құзыреті шеңберінде сұрауға құқылы.</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түсініктеме беруге;</w:t>
      </w:r>
      <w:r>
        <w:br/>
      </w:r>
      <w:r>
        <w:rPr>
          <w:rFonts w:ascii="Times New Roman"/>
          <w:b w:val="false"/>
          <w:i w:val="false"/>
          <w:color w:val="000000"/>
          <w:sz w:val="28"/>
        </w:rPr>
        <w:t>
      </w:t>
      </w:r>
      <w:r>
        <w:rPr>
          <w:rFonts w:ascii="Times New Roman"/>
          <w:b w:val="false"/>
          <w:i w:val="false"/>
          <w:color w:val="000000"/>
          <w:sz w:val="28"/>
        </w:rPr>
        <w:t>2) жеке және заңды тұлғалардың ресми сұранымы болған жағдайда заңнамаға сәйкес және өз құзыреті шеңберінде қажетті ақпаратты және материалдарды ұсынуға;</w:t>
      </w:r>
      <w:r>
        <w:br/>
      </w:r>
      <w:r>
        <w:rPr>
          <w:rFonts w:ascii="Times New Roman"/>
          <w:b w:val="false"/>
          <w:i w:val="false"/>
          <w:color w:val="000000"/>
          <w:sz w:val="28"/>
        </w:rPr>
        <w:t>
      </w:t>
      </w:r>
      <w:r>
        <w:rPr>
          <w:rFonts w:ascii="Times New Roman"/>
          <w:b w:val="false"/>
          <w:i w:val="false"/>
          <w:color w:val="000000"/>
          <w:sz w:val="28"/>
        </w:rPr>
        <w:t>3) Бөлім құзыретіне кіретін өзге міндеттерді орындауға міндетті.</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Бөлім басшысын Зырян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құзіреті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тәжирбиелеріне,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тиісті.</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