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7ba6" w14:textId="ab47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2013 жылғы 5 қарашадағы № 394 "Ауылдық жердегi жұмысы үшiн лауазымдық айлықақыларын көтеру белгiленген бiлiм беру, 
әлеуметтiк қамтамасыз ету, мәдениет мамандары лауазымдарының тiзбесiн айқындау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27 наурыздағы № 94 қаулысы. Шығыс Қазақстан облысының Әділет департаментінде 2014 жылғы 25 сәуірде № 3270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кодексiнiң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жердегi жұмысы үшiн лауазымдық айлықақыларын көтеру белгiленген бiлiм беру, әлеуметтiк қамтамасыз ету, мәдениет мамандары лауазымдарының тiзбесiн айқындау туралы» Тарбағатай ауданы әкімдігінің 2013 жылғы 5 қарашадағы №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3109 болып тiркелген, аудандық «Тарбағатай» газетiнiң 2013 жылғы 23 желтоқсандағы № 103 (7793)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«Ауылдық жердегi жұмысы үшiн лауазымдық айлықақыларын көтеру белгiленген бiлiм беру, әлеуметтiк қамтамасыз ету, мәдениет, ветеринария мамандары лауазымдарының тiзбесiн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Ауылдық жердегi жұмысы үшiн лауазымдық айлықақыларын көтеру белгiленген бiлiм беру, әлеуметтiк қамтамасыз ету, мәдениет, ветеринария мамандары лауазымдарының тiзбесi (бұдан әрi - Тiзбе)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Тарбағатай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М.Мағжаев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27 » __03____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әкiмдiгiнiң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27 »  наурыз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әкiмдiгiнiң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қарашадағы № 394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бағдарламалардың әкiмшiсi «Тарбағатай ауданының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және ветеринария бөлімi» мемлекеттiк мекемесiнiң</w:t>
      </w:r>
      <w:r>
        <w:br/>
      </w:r>
      <w:r>
        <w:rPr>
          <w:rFonts w:ascii="Times New Roman"/>
          <w:b/>
          <w:i w:val="false"/>
          <w:color w:val="000000"/>
        </w:rPr>
        <w:t>
ауылдық жердегi жұмысы үшiн лауазымдық айлықақыларын көтеру</w:t>
      </w:r>
      <w:r>
        <w:br/>
      </w:r>
      <w:r>
        <w:rPr>
          <w:rFonts w:ascii="Times New Roman"/>
          <w:b/>
          <w:i w:val="false"/>
          <w:color w:val="000000"/>
        </w:rPr>
        <w:t>
белгiленген ветеринария мамандары лауазымдарының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Коммуналдық мемлекеттік кәсіпорын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кәсіпорын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Коммуналдық мемлекеттік кәсіпорын филиалының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Ветеринариялық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Мал фельдшері.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