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cbe9" w14:textId="815c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2014 жылғы 27 наурыздағы N 19/8-V шешімі. Шығыс Қазақстан облысының Әділет департаментінде 2014 жылғы 21 сәуірде N 3242 болып тіркелді. Күші жойылды - Шығыс Қазақстан облысы Шемонаиха аудандық мәслихатының 2016 жылғы 29 маусымдағы № 4/7-VI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Шемонаиха аудандық мәслихатының 29.06.2016 № 4/7-VI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Шемонаиха аудандық мәслихатының қоса беріліп отырған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"Шемонаиха аудандық мәслихатының Регламентін бекіту туралы" Шемонаиха аудандық мәслихатының 2012 жылғы 21 желтоқсандағы № 8/12–V шешімі жойылсын.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Баяндинов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 мәслихатының</w:t>
            </w:r>
            <w:r>
              <w:br/>
            </w:r>
            <w:r>
              <w:rPr>
                <w:rFonts w:ascii="Times New Roman"/>
                <w:b w:val="false"/>
                <w:i w:val="false"/>
                <w:color w:val="000000"/>
                <w:sz w:val="20"/>
              </w:rPr>
              <w:t>2014 жылғы 27 наурыздағы</w:t>
            </w:r>
            <w:r>
              <w:br/>
            </w:r>
            <w:r>
              <w:rPr>
                <w:rFonts w:ascii="Times New Roman"/>
                <w:b w:val="false"/>
                <w:i w:val="false"/>
                <w:color w:val="000000"/>
                <w:sz w:val="20"/>
              </w:rPr>
              <w:t>№ 19/8-V шешімімен бекітілген</w:t>
            </w:r>
          </w:p>
        </w:tc>
      </w:tr>
    </w:tbl>
    <w:bookmarkStart w:name="z15" w:id="0"/>
    <w:p>
      <w:pPr>
        <w:spacing w:after="0"/>
        <w:ind w:left="0"/>
        <w:jc w:val="left"/>
      </w:pPr>
      <w:r>
        <w:rPr>
          <w:rFonts w:ascii="Times New Roman"/>
          <w:b/>
          <w:i w:val="false"/>
          <w:color w:val="000000"/>
        </w:rPr>
        <w:t xml:space="preserve"> Шемонаиха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Шемонаиха аудандық мәслихатының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мәслихаттың сессиясына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Шемонаиха аудандық мәслихатының 10.07.2015 </w:t>
      </w:r>
      <w:r>
        <w:rPr>
          <w:rFonts w:ascii="Times New Roman"/>
          <w:b w:val="false"/>
          <w:i w:val="false"/>
          <w:color w:val="ff0000"/>
          <w:sz w:val="28"/>
        </w:rPr>
        <w:t>N 31/3-V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 xml:space="preserve">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 </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 қала,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48"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 xml:space="preserve">Сессияның төрағасы немесе мәслихаттың хатшысы қарауға қабылданған шешімдердің жобаларын барлық қажетті материалдарымен бірге </w:t>
      </w:r>
      <w:r>
        <w:rPr>
          <w:rFonts w:ascii="Times New Roman"/>
          <w:b w:val="false"/>
          <w:i w:val="false"/>
          <w:color w:val="000000"/>
          <w:sz w:val="28"/>
        </w:rPr>
        <w:t>тұрақты комиссияларға</w:t>
      </w:r>
      <w:r>
        <w:rPr>
          <w:rFonts w:ascii="Times New Roman"/>
          <w:b w:val="false"/>
          <w:i w:val="false"/>
          <w:color w:val="000000"/>
          <w:sz w:val="28"/>
        </w:rPr>
        <w:t xml:space="preserve">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20. Мәслихаттың нормативтік құқықтық шешімдері Әділет министрлігінің аумақтық органдарында </w:t>
      </w:r>
      <w:r>
        <w:rPr>
          <w:rFonts w:ascii="Times New Roman"/>
          <w:b w:val="false"/>
          <w:i w:val="false"/>
          <w:color w:val="000000"/>
          <w:sz w:val="28"/>
        </w:rPr>
        <w:t>мемлекеттік тіркелуге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 xml:space="preserve">Мәслихат шешімдеріне өзгерістер оларды қабылдау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енгізіледі.</w:t>
      </w:r>
      <w:r>
        <w:br/>
      </w:r>
      <w:r>
        <w:rPr>
          <w:rFonts w:ascii="Times New Roman"/>
          <w:b w:val="false"/>
          <w:i w:val="false"/>
          <w:color w:val="000000"/>
          <w:sz w:val="28"/>
        </w:rPr>
        <w:t>
      </w:t>
      </w:r>
      <w:r>
        <w:rPr>
          <w:rFonts w:ascii="Times New Roman"/>
          <w:b w:val="false"/>
          <w:i w:val="false"/>
          <w:color w:val="000000"/>
          <w:sz w:val="28"/>
        </w:rPr>
        <w:t xml:space="preserve">Сессиялардың хаттамалары сессиядан кейін бір айдан кешіктірілмей басылып,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w:t>
      </w:r>
      <w:r>
        <w:rPr>
          <w:rFonts w:ascii="Times New Roman"/>
          <w:b w:val="false"/>
          <w:i w:val="false"/>
          <w:color w:val="000000"/>
          <w:sz w:val="28"/>
        </w:rPr>
        <w:t>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 xml:space="preserve">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r>
        <w:br/>
      </w:r>
      <w:r>
        <w:rPr>
          <w:rFonts w:ascii="Times New Roman"/>
          <w:b w:val="false"/>
          <w:i w:val="false"/>
          <w:color w:val="000000"/>
          <w:sz w:val="28"/>
        </w:rPr>
        <w:t>
      </w:t>
      </w:r>
      <w:r>
        <w:rPr>
          <w:rFonts w:ascii="Times New Roman"/>
          <w:b w:val="false"/>
          <w:i w:val="false"/>
          <w:color w:val="000000"/>
          <w:sz w:val="28"/>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Ауданның мәслихаты облыстық тексеру комиссиясынан тиісті аудан бюджетінің атқарылуы мәселелері бойынша жүргізілген бақылау іс-шаралары туралы ақпарат сұратуға құқылы.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 xml:space="preserve">Аудандық маңызы бар қала, ауыл, кент, ауылдық округ тұрғындарын мәслихаттың есебімен жергілікті </w:t>
      </w:r>
      <w:r>
        <w:rPr>
          <w:rFonts w:ascii="Times New Roman"/>
          <w:b w:val="false"/>
          <w:i w:val="false"/>
          <w:color w:val="000000"/>
          <w:sz w:val="28"/>
        </w:rPr>
        <w:t>қоғамдастықтың жиындарында</w:t>
      </w:r>
      <w:r>
        <w:rPr>
          <w:rFonts w:ascii="Times New Roman"/>
          <w:b w:val="false"/>
          <w:i w:val="false"/>
          <w:color w:val="000000"/>
          <w:sz w:val="28"/>
        </w:rPr>
        <w:t xml:space="preserve">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аудандық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95"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w:t>
      </w:r>
      <w:r>
        <w:br/>
      </w:r>
      <w:r>
        <w:rPr>
          <w:rFonts w:ascii="Times New Roman"/>
          <w:b w:val="false"/>
          <w:i w:val="false"/>
          <w:color w:val="000000"/>
          <w:sz w:val="28"/>
        </w:rPr>
        <w:t>
      </w:t>
      </w:r>
      <w:r>
        <w:rPr>
          <w:rFonts w:ascii="Times New Roman"/>
          <w:b w:val="false"/>
          <w:i w:val="false"/>
          <w:color w:val="000000"/>
          <w:sz w:val="28"/>
        </w:rPr>
        <w:t>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w:t>
      </w:r>
      <w:r>
        <w:br/>
      </w:r>
      <w:r>
        <w:rPr>
          <w:rFonts w:ascii="Times New Roman"/>
          <w:b w:val="false"/>
          <w:i w:val="false"/>
          <w:color w:val="000000"/>
          <w:sz w:val="28"/>
        </w:rPr>
        <w:t>
      </w:t>
      </w:r>
      <w:r>
        <w:rPr>
          <w:rFonts w:ascii="Times New Roman"/>
          <w:b w:val="false"/>
          <w:i w:val="false"/>
          <w:color w:val="000000"/>
          <w:sz w:val="28"/>
        </w:rPr>
        <w:t>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мәслихат сессиясының отырыстарын жүргiзедi, мәслихат</w:t>
      </w:r>
      <w:r>
        <w:br/>
      </w:r>
      <w:r>
        <w:rPr>
          <w:rFonts w:ascii="Times New Roman"/>
          <w:b w:val="false"/>
          <w:i w:val="false"/>
          <w:color w:val="000000"/>
          <w:sz w:val="28"/>
        </w:rPr>
        <w:t>
      </w:t>
      </w:r>
      <w:r>
        <w:rPr>
          <w:rFonts w:ascii="Times New Roman"/>
          <w:b w:val="false"/>
          <w:i w:val="false"/>
          <w:color w:val="000000"/>
          <w:sz w:val="28"/>
        </w:rPr>
        <w:t>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w:t>
      </w:r>
      <w:r>
        <w:br/>
      </w:r>
      <w:r>
        <w:rPr>
          <w:rFonts w:ascii="Times New Roman"/>
          <w:b w:val="false"/>
          <w:i w:val="false"/>
          <w:color w:val="000000"/>
          <w:sz w:val="28"/>
        </w:rPr>
        <w:t>
      </w:t>
      </w:r>
      <w:r>
        <w:rPr>
          <w:rFonts w:ascii="Times New Roman"/>
          <w:b w:val="false"/>
          <w:i w:val="false"/>
          <w:color w:val="000000"/>
          <w:sz w:val="28"/>
        </w:rPr>
        <w:t>мәслихат шешiмдерiне, хаттамаларға, өзге де құжаттарға қол</w:t>
      </w:r>
      <w:r>
        <w:br/>
      </w:r>
      <w:r>
        <w:rPr>
          <w:rFonts w:ascii="Times New Roman"/>
          <w:b w:val="false"/>
          <w:i w:val="false"/>
          <w:color w:val="000000"/>
          <w:sz w:val="28"/>
        </w:rPr>
        <w:t>
      </w:t>
      </w:r>
      <w:r>
        <w:rPr>
          <w:rFonts w:ascii="Times New Roman"/>
          <w:b w:val="false"/>
          <w:i w:val="false"/>
          <w:color w:val="000000"/>
          <w:sz w:val="28"/>
        </w:rPr>
        <w:t>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12"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119"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3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45"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54"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66"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