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6e92" w14:textId="79f6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2014 жылғы 28 қарашадағы N 396 қаулысы. Шығыс Қазақстан облысының Әділет департаментінде 2014 жылғы 24 желтоқсанда N 3594 болып тіркелді. Күші жойылды - Шығыс Қазақстан облысы Шемонаиха ауданы әкімдігінің 2017 жылғы 19 қаңтардағы № 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Шемонаиха ауданы әкімдігінің 19.01.2017 № 13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 7-бабының</w:t>
      </w:r>
      <w:r>
        <w:rPr>
          <w:rFonts w:ascii="Times New Roman"/>
          <w:b w:val="false"/>
          <w:i w:val="false"/>
          <w:color w:val="000000"/>
          <w:sz w:val="28"/>
        </w:rPr>
        <w:t xml:space="preserve"> 5) тармақшасының, </w:t>
      </w:r>
      <w:r>
        <w:rPr>
          <w:rFonts w:ascii="Times New Roman"/>
          <w:b w:val="false"/>
          <w:i w:val="false"/>
          <w:color w:val="000000"/>
          <w:sz w:val="28"/>
        </w:rPr>
        <w:t xml:space="preserve"> 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қаржыландырудың ережесінің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18-тармақтарының</w:t>
      </w:r>
      <w:r>
        <w:rPr>
          <w:rFonts w:ascii="Times New Roman"/>
          <w:b w:val="false"/>
          <w:i w:val="false"/>
          <w:color w:val="000000"/>
          <w:sz w:val="28"/>
        </w:rPr>
        <w:t xml:space="preserve"> негізінде,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2015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2015 жылы қоғамдық жұмыстар өткізілетін ұйымдардың қоса беріліп отырған </w:t>
      </w:r>
      <w:r>
        <w:rPr>
          <w:rFonts w:ascii="Times New Roman"/>
          <w:b w:val="false"/>
          <w:i w:val="false"/>
          <w:color w:val="000000"/>
          <w:sz w:val="28"/>
        </w:rPr>
        <w:t xml:space="preserve"> 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Қоғамдық жұмыстарға қатысушылардың еңбегіне төленетін ақының мөлшері жергілікті бюджет қаражатынан 2015 жылға белгіленген 1,5 </w:t>
      </w:r>
      <w:r>
        <w:rPr>
          <w:rFonts w:ascii="Times New Roman"/>
          <w:b w:val="false"/>
          <w:i w:val="false"/>
          <w:color w:val="000000"/>
          <w:sz w:val="28"/>
        </w:rPr>
        <w:t xml:space="preserve"> ең төменгі жалақы мөлшерінде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Шемонаиха ауданы әкімінің орынбасары В.В. Лисинаға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ауданының әкімі</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2014 жылғы " 28 " қараша</w:t>
            </w:r>
            <w:r>
              <w:br/>
            </w:r>
            <w:r>
              <w:rPr>
                <w:rFonts w:ascii="Times New Roman"/>
                <w:b w:val="false"/>
                <w:i w:val="false"/>
                <w:color w:val="000000"/>
                <w:sz w:val="20"/>
              </w:rPr>
              <w:t>№ 396 қаулысымен бекітілген</w:t>
            </w:r>
            <w:r>
              <w:br/>
            </w:r>
            <w:r>
              <w:rPr>
                <w:rFonts w:ascii="Times New Roman"/>
                <w:b w:val="false"/>
                <w:i w:val="false"/>
                <w:color w:val="000000"/>
                <w:sz w:val="20"/>
              </w:rPr>
              <w:t>қосымша</w:t>
            </w:r>
          </w:p>
        </w:tc>
      </w:tr>
    </w:tbl>
    <w:bookmarkStart w:name="z12" w:id="0"/>
    <w:p>
      <w:pPr>
        <w:spacing w:after="0"/>
        <w:ind w:left="0"/>
        <w:jc w:val="left"/>
      </w:pPr>
      <w:r>
        <w:rPr>
          <w:rFonts w:ascii="Times New Roman"/>
          <w:b/>
          <w:i w:val="false"/>
          <w:color w:val="000000"/>
        </w:rPr>
        <w:t xml:space="preserve"> </w:t>
      </w:r>
      <w:r>
        <w:rPr>
          <w:rFonts w:ascii="Times New Roman"/>
          <w:b/>
          <w:i w:val="false"/>
          <w:color w:val="000000"/>
        </w:rPr>
        <w:t>2015 жылы қоғамдық жұмыстар өткізілетін ұйымдардың тізбесі, қоғамдық жұмыстардың түрлері, көлемдері қаржыландыру көздері мен нақты жағдайлары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831"/>
        <w:gridCol w:w="1790"/>
        <w:gridCol w:w="2082"/>
        <w:gridCol w:w="1120"/>
        <w:gridCol w:w="1121"/>
        <w:gridCol w:w="532"/>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bookmarkEnd w:id="1"/>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Қаржыландырукөзі</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 мекен аумағын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Елді мекенді абаттандыруды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 мекендер аумағын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Ауылдарды абаттандыруды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3.Шаруашылық кітаптар жөніндегі мәліметтерді нақтылауды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 тұрғын үй</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Елді мекендер аумағын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3.Шаруашылық кітаптар жөніндегі мәліметтерді нақтылауды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 тұрғын үй</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 мекендер аумағын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3.Шаруашылық кітаптар жөніндегі мәліметтерді нақтылауды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тұрғын үй</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Іс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30-50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Жергілікті бюджетке салық жинаға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260 хабарлама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Елді мекендер аумағын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Елді мекендер аумағын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Жергілікті бюджетке салық жинаға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40 хабарлама</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4.Шаруашылық кітаптар жөніндегі мәліметтерді нақтылауды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70 тұрғын үй</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9"/>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9"/>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Елді мекендер аумағын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0"/>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Елді мекендер аумағын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3.Шаруашылық кітаптар жөніндегі мәліметтерді нақтылауды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 тұрғын үй</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1"/>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Елді мекендер аумағын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3.Шаруашылық кітаптар жөніндегі мәліметтерді нақтылауды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 тұрғын үй</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2"/>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Елді мекендер аумағын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3"/>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3"/>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Елді мекендер аумағын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4"/>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"Ю.А.Гагарин атындағы жалпы білім беретін № 3 орта мектебі"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Іргелес аумақты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Мұрағаттық құжаттармен іс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20-35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5"/>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5"/>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беретін № 4 орта мектебі"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Іргелес аумақты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6"/>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беретін № 5 орта мектебі"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Іргелес аумақты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7"/>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"Д.Карбышев атындағы жалпы білім беретін Первомайский мектеп-балабақша кешені"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Іргелес аумақты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8"/>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8"/>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"Барашки негізгі орта мектебі"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9"/>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9"/>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"Ново-Ильинка негізгі орта мектебі"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0"/>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20"/>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"Большереченский негізгі орта мектебі"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Жөндеу жұмыстарын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1"/>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1"/>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беретін Камышинка мектеп-балабақша кешені" коммуналдық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2"/>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22"/>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беретін Октябрьский орта мектеп-балабақша кешені" коммуналдық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3"/>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3"/>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беретін Рулиха орта мектебі"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90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4"/>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24"/>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 әкімдігінің "Шемонаиха ауданының білім беру бөлімі" мемлекеттік мекемесі "АлҰнушка" балабақшасы коммуналдық мемлекеттік қазынашылық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5"/>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25"/>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ауданының қорғаныс істері жөніндегі бөлімі"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Әскерге шақырылғандарға шақыру қағазын таратуға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шақыру қағазы</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6"/>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26"/>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ауданының ішкі істер бөлімі"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жүргізуге көмек, консьерждер</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30-50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7"/>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27"/>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Шығыс Қазақстан облысы әділет департаментінің Шемонаиха ауданының әділет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іс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 іс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8"/>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28"/>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ауданының прокуратурасы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Мұрағаттық құжаттармен іс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650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9"/>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29"/>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 республикалық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Жергілікті бюджетке салық жинауға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500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Іс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Істерді жинақтауға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30-40 іс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4.Хабарламаларды таратуға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0"/>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30"/>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аудандық соты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Хат-хабарларды жеткізуге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20-30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Құжаттарды техникалық өңдеуге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40-50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1"/>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31"/>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ауданының мамандандырылған әкімшілік соты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Хат-хабарларды жеткізуге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10-15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2.Құжаттарды техникалық өңдеуге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30-40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2"/>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bookmarkEnd w:id="32"/>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Әділет департаменті" мемлекеттік мекемесі сот актілерін орындау бойынша Шемонаиха аумақтық бөлімі"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тіркеуге көмек, мұрағаттық құжаттармен жұмыс</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30-45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3"/>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bookmarkEnd w:id="33"/>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"Шығыс Қазақстан облысы бойынша Жылжымайтын мүлік жөніндегі орталығы" Республикалық мемлекеттік қазыналық кәсіпорнының Шемонаиха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іс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4"/>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bookmarkEnd w:id="34"/>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"Мемлекеттік зейнетақы және жәрдемақы төлеу орталығы" республикалық мемлекеттік қазыналық кәсіпорнының Шығыс Қазақстан облыстық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Зейнетақы, жәрдемақыны индексациялау жұмыстарды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2600 іс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Зейнетақы істерін түгендеуді жүргізу дайындығына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1200 іс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5"/>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bookmarkEnd w:id="35"/>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Шемонаиха ауданының мемлекеттік мұрағаты"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құжаттарымен жұмыс істеуге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3000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6"/>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bookmarkEnd w:id="36"/>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Халықты жұмыспен қамту бағдарламасын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30-35 тұрғын үй</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Атаулы-әлеуметтік көмек көрсету бойынша істерді қалыптастыруға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іс</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Мұрағаттық құжаттармен іс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7"/>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bookmarkEnd w:id="37"/>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 әкімдігінің жұмыспен қамту орталығы"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150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8"/>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bookmarkEnd w:id="38"/>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"Шемонаиха ауданының қаржы бөлімі"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30-40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9"/>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bookmarkEnd w:id="39"/>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ауданының ауыл шаруашылығы және ветеринария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 сайын 20-30 құжат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0"/>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bookmarkEnd w:id="40"/>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статистика департаменті"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Сауалнамалар мен мұрағаттық істерді жинақтауға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іс</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1"/>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bookmarkEnd w:id="41"/>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 әкімдігінің шығармашылық үйі" коммуналдық мемлекеттік қазыналық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Іргелес аумақты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950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40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Іс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2"/>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bookmarkEnd w:id="42"/>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мәдениет, мұрағат және құжаттама басқармасы Шемонаиха тарихи-өлкетану мұражайы" коммуналдық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3"/>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bookmarkEnd w:id="43"/>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ауданы әкімдігінің мәдениет үйі" коммуналдық мемлекеттік қазыналық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Үй-жайларды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700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4"/>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bookmarkEnd w:id="44"/>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орталық аудандық кітапханасы"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Кітап-мұрағат қорын санитарлық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40 кітап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5"/>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bookmarkEnd w:id="45"/>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Ауыл шаруашылығы министрлігінің ауыл шаруашылық дәнді дақылдарын сұрыптық сынау жөніндегі инспектурасы" мемлекеттік мекемесі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дақылдарды өсіру бойынша қысқа мерзімді маусымдық жұмыстарды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гектар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6"/>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bookmarkEnd w:id="46"/>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"Уба шипажайы" мемлекеттік мекемесі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7"/>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bookmarkEnd w:id="47"/>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басқармасының шаруашылық жүргізу құқығындағы "Шемонаиха ауданының орталық аудандық ауруханасы" коммуналдық мемлекеттік қазынашылық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120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8"/>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bookmarkEnd w:id="48"/>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балалар туберкулез шипажайы"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Іргелес аумақты тазартуға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Науқастарды күтуге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төсек-орын</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9"/>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bookmarkEnd w:id="49"/>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қарттар мен мүгедектерге арналған жалпы үлгідегі медициналық-әлеуметтік мекемесі"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Іргелес аумақты абаттандыруды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4.Медициналықәлеуметтік мекеменің қамқорлығындағыларды күтуге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- 8 адам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0"/>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bookmarkEnd w:id="50"/>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су каналы" Жаупкершелігі шектеулі серіктестігі</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Іргелес аумақты тазартуға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Іргелес аумақты абаттандыруды жүргізуге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Жөндеу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Абоненттік бөлімнің жұмысына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 1200 хабарлама </w:t>
            </w: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Қоғамдық жұмыстардың нақты шарттары: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қоғамдық жұмыстарға қатысатын жұмыссыздардың еңбек ақы төлемі жеке еңбек шарты негізінде Қазақстан Республикасының заңнамаларына сәйкес реттеледі және орындалған жұмыстың сапасына, санына және күрделігіне байланысты жұмыссыздың жеке шотына аудару арқылы жүзеге асырылады; еңбекті қорғау және </w:t>
      </w:r>
      <w:r>
        <w:rPr>
          <w:rFonts w:ascii="Times New Roman"/>
          <w:b w:val="false"/>
          <w:i w:val="false"/>
          <w:color w:val="000000"/>
          <w:sz w:val="28"/>
        </w:rPr>
        <w:t xml:space="preserve"> қауіпсіздік техникасы</w:t>
      </w:r>
      <w:r>
        <w:rPr>
          <w:rFonts w:ascii="Times New Roman"/>
          <w:b w:val="false"/>
          <w:i w:val="false"/>
          <w:color w:val="000000"/>
          <w:sz w:val="28"/>
        </w:rPr>
        <w:t xml:space="preserve"> бойынша нұсқама алу, </w:t>
      </w:r>
      <w:r>
        <w:rPr>
          <w:rFonts w:ascii="Times New Roman"/>
          <w:b w:val="false"/>
          <w:i w:val="false"/>
          <w:color w:val="000000"/>
          <w:sz w:val="28"/>
        </w:rPr>
        <w:t xml:space="preserve"> арнайы киіммен</w:t>
      </w:r>
      <w:r>
        <w:rPr>
          <w:rFonts w:ascii="Times New Roman"/>
          <w:b w:val="false"/>
          <w:i w:val="false"/>
          <w:color w:val="000000"/>
          <w:sz w:val="28"/>
        </w:rPr>
        <w:t xml:space="preserve">, құрал-жабдықтармен қамтамасыз етуді жұмыс беруші ұйымдастырады. Қазақстан Республикасының заңнамаларына сәйкес </w:t>
      </w:r>
      <w:r>
        <w:rPr>
          <w:rFonts w:ascii="Times New Roman"/>
          <w:b w:val="false"/>
          <w:i w:val="false"/>
          <w:color w:val="000000"/>
          <w:sz w:val="28"/>
        </w:rPr>
        <w:t xml:space="preserve"> зейнетақылық</w:t>
      </w:r>
      <w:r>
        <w:rPr>
          <w:rFonts w:ascii="Times New Roman"/>
          <w:b w:val="false"/>
          <w:i w:val="false"/>
          <w:color w:val="000000"/>
          <w:sz w:val="28"/>
        </w:rPr>
        <w:t xml:space="preserve"> және </w:t>
      </w:r>
      <w:r>
        <w:rPr>
          <w:rFonts w:ascii="Times New Roman"/>
          <w:b w:val="false"/>
          <w:i w:val="false"/>
          <w:color w:val="000000"/>
          <w:sz w:val="28"/>
        </w:rPr>
        <w:t xml:space="preserve"> әлеуметтік</w:t>
      </w:r>
      <w:r>
        <w:rPr>
          <w:rFonts w:ascii="Times New Roman"/>
          <w:b w:val="false"/>
          <w:i w:val="false"/>
          <w:color w:val="000000"/>
          <w:sz w:val="28"/>
        </w:rPr>
        <w:t xml:space="preserve"> аударымдар жүргізіледі. Жұмысшылардың жекелеген санаттары үшін (кәмелетке толмаған балалары бар әйелдер, көп балалы аналар, мүгедектер, он сегіз жасқа толмаған адамдар) тиісті санатқа еңбек жағдайы ерекшеліктерін ескере отырып анықталады және Қазақстан Республикасының </w:t>
      </w:r>
      <w:r>
        <w:rPr>
          <w:rFonts w:ascii="Times New Roman"/>
          <w:b w:val="false"/>
          <w:i w:val="false"/>
          <w:color w:val="000000"/>
          <w:sz w:val="28"/>
        </w:rPr>
        <w:t xml:space="preserve"> еңбек заңнамасына</w:t>
      </w:r>
      <w:r>
        <w:rPr>
          <w:rFonts w:ascii="Times New Roman"/>
          <w:b w:val="false"/>
          <w:i w:val="false"/>
          <w:color w:val="000000"/>
          <w:sz w:val="28"/>
        </w:rPr>
        <w:t xml:space="preserve"> сәйкес жұмысшылар мен жұмыс берушілер арасында жасалатын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