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f58b" w14:textId="e67f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27 тамыздағы № 168 қаулысы. Қазақстан Республикасының Әділет министрлігінде 2014 жылы 14 қазанда № 9796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3-тармақтаң</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Заңын іске асыру мақсатында Қазақстан Республикасының Ұлттық Банкі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xml:space="preserve">
      2. Тізбенің 2015 жылғы 1 қаңтардан бастап қолданысқа енгізілетін </w:t>
      </w:r>
      <w:r>
        <w:rPr>
          <w:rFonts w:ascii="Times New Roman"/>
          <w:b w:val="false"/>
          <w:i w:val="false"/>
          <w:color w:val="000000"/>
          <w:sz w:val="28"/>
        </w:rPr>
        <w:t>22-тармағын</w:t>
      </w:r>
      <w:r>
        <w:rPr>
          <w:rFonts w:ascii="Times New Roman"/>
          <w:b w:val="false"/>
          <w:i w:val="false"/>
          <w:color w:val="000000"/>
          <w:sz w:val="28"/>
        </w:rPr>
        <w:t xml:space="preserve"> қоспағанда, осы қаулы алғашқы ресми жарияланған күнінен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xml:space="preserve">
      3. 2015 жылғы 1 қаңтардан бастап Тізбенің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27 тамыздағы</w:t>
            </w:r>
            <w:r>
              <w:br/>
            </w:r>
            <w:r>
              <w:rPr>
                <w:rFonts w:ascii="Times New Roman"/>
                <w:b w:val="false"/>
                <w:i w:val="false"/>
                <w:color w:val="000000"/>
                <w:sz w:val="20"/>
              </w:rPr>
              <w:t>№ 168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Қазақстан Республикасының өзгерістер мен толықтырулар</w:t>
      </w:r>
      <w:r>
        <w:br/>
      </w:r>
      <w:r>
        <w:rPr>
          <w:rFonts w:ascii="Times New Roman"/>
          <w:b/>
          <w:i w:val="false"/>
          <w:color w:val="000000"/>
        </w:rPr>
        <w:t>енгізілетін нормативтік құқықтық актілерінің тізбесі</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6"/>
    <w:bookmarkStart w:name="z22"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7"/>
    <w:bookmarkStart w:name="z3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
    <w:bookmarkStart w:name="z4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Ұлттық Банкі Басқармасының 2014.08.27 </w:t>
      </w:r>
      <w:r>
        <w:rPr>
          <w:rFonts w:ascii="Times New Roman"/>
          <w:b w:val="false"/>
          <w:i w:val="false"/>
          <w:color w:val="000000"/>
          <w:sz w:val="28"/>
        </w:rPr>
        <w:t>№ 168</w:t>
      </w:r>
      <w:r>
        <w:rPr>
          <w:rFonts w:ascii="Times New Roman"/>
          <w:b w:val="false"/>
          <w:i w:val="false"/>
          <w:color w:val="000000"/>
          <w:sz w:val="28"/>
        </w:rPr>
        <w:t xml:space="preserve"> (01.01.2015 бастап қолданысқа енгізіледі) қаулысымен.</w:t>
      </w:r>
    </w:p>
    <w:bookmarkEnd w:id="9"/>
    <w:bookmarkStart w:name="z46" w:id="10"/>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ережесін бекіту туралы" 2006 жылғы 25 ақпандағы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4138 тіркелген) мынадай өзгерістер мен толықтыру енгізілсін:</w:t>
      </w:r>
    </w:p>
    <w:bookmarkEnd w:id="10"/>
    <w:bookmarkStart w:name="z47" w:id="11"/>
    <w:p>
      <w:pPr>
        <w:spacing w:after="0"/>
        <w:ind w:left="0"/>
        <w:jc w:val="both"/>
      </w:pPr>
      <w:r>
        <w:rPr>
          <w:rFonts w:ascii="Times New Roman"/>
          <w:b w:val="false"/>
          <w:i w:val="false"/>
          <w:color w:val="000000"/>
          <w:sz w:val="28"/>
        </w:rPr>
        <w:t xml:space="preserve">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w:t>
      </w:r>
      <w:r>
        <w:rPr>
          <w:rFonts w:ascii="Times New Roman"/>
          <w:b w:val="false"/>
          <w:i w:val="false"/>
          <w:color w:val="000000"/>
          <w:sz w:val="28"/>
        </w:rPr>
        <w:t>ережесінде</w:t>
      </w:r>
      <w:r>
        <w:rPr>
          <w:rFonts w:ascii="Times New Roman"/>
          <w:b w:val="false"/>
          <w:i w:val="false"/>
          <w:color w:val="000000"/>
          <w:sz w:val="28"/>
        </w:rPr>
        <w:t>:</w:t>
      </w:r>
    </w:p>
    <w:bookmarkEnd w:id="11"/>
    <w:bookmarkStart w:name="z48" w:id="12"/>
    <w:p>
      <w:pPr>
        <w:spacing w:after="0"/>
        <w:ind w:left="0"/>
        <w:jc w:val="both"/>
      </w:pPr>
      <w:r>
        <w:rPr>
          <w:rFonts w:ascii="Times New Roman"/>
          <w:b w:val="false"/>
          <w:i w:val="false"/>
          <w:color w:val="000000"/>
          <w:sz w:val="28"/>
        </w:rPr>
        <w:t>
      кіріспе мынадай редакцияда жазылсын:</w:t>
      </w:r>
    </w:p>
    <w:bookmarkEnd w:id="12"/>
    <w:bookmarkStart w:name="z49" w:id="13"/>
    <w:p>
      <w:pPr>
        <w:spacing w:after="0"/>
        <w:ind w:left="0"/>
        <w:jc w:val="both"/>
      </w:pPr>
      <w:r>
        <w:rPr>
          <w:rFonts w:ascii="Times New Roman"/>
          <w:b w:val="false"/>
          <w:i w:val="false"/>
          <w:color w:val="000000"/>
          <w:sz w:val="28"/>
        </w:rPr>
        <w:t xml:space="preserve">
      Осы Номиналды ұстау қызметін көрсететін бағалы қағаздар рыногы кәсіби қатысушыларының бағалы қағаздармен мәмілелерді тіркеу, олардың бағалы қағаздар ұстаушысының жеке шотынан үзінді көшірмені беру және номиналды ұстаушының ақпаратты ашу ережесі (бұдан әрі - Ереже)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номиналды ұстау қызметін көрсететін бағалы қағаздар нарығының кәсіби қатысушыларының (бұдан әрі - номиналды ұстаушы) бағалы қағаздармен мәмілелерді тіркеуі, сондай-ақ бағалы қағаздар ұстаушысының жеке шотынан үзінді көшірмені беруі және номиналды ұстаушының ақпаратты ашуының талаптары мен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 тармақшасы мынадай редакцияда жазылсын:</w:t>
      </w:r>
    </w:p>
    <w:bookmarkStart w:name="z51" w:id="14"/>
    <w:p>
      <w:pPr>
        <w:spacing w:after="0"/>
        <w:ind w:left="0"/>
        <w:jc w:val="both"/>
      </w:pPr>
      <w:r>
        <w:rPr>
          <w:rFonts w:ascii="Times New Roman"/>
          <w:b w:val="false"/>
          <w:i w:val="false"/>
          <w:color w:val="000000"/>
          <w:sz w:val="28"/>
        </w:rPr>
        <w:t>
      "9) уәкілетті орган – Қазақстан Республикасының Ұлттық Банкі;";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мазмұндағы төртінші бөлікпен толықтырылсын:</w:t>
      </w:r>
    </w:p>
    <w:bookmarkStart w:name="z53" w:id="15"/>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Кірістерді жылыстатуға қарсы іс-қимыл туралы заң) көзделген негіздер бойынша оқшаулауды жүзеге асырған кезде, хабарлама қаржылық мониторингті жүзеге асыратын және Кірістерді жылыстатуға қарсы іс-қимыл туралы заңға сәйкес қылмыстық жолмен алынған кірістерді заңдастыруға (жылыстатуға) және терроризмді қаржыландыруға қарсы іс-қимыл бойынша өзге де шараларды қабылдайтын уәкілетті мемлекеттік органға жіберіледі.".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bookmarkStart w:name="z55" w:id="16"/>
    <w:p>
      <w:pPr>
        <w:spacing w:after="0"/>
        <w:ind w:left="0"/>
        <w:jc w:val="both"/>
      </w:pPr>
      <w:r>
        <w:rPr>
          <w:rFonts w:ascii="Times New Roman"/>
          <w:b w:val="false"/>
          <w:i w:val="false"/>
          <w:color w:val="000000"/>
          <w:sz w:val="28"/>
        </w:rPr>
        <w:t>
      3) тармақша мынадай редакцияда жазылсын:</w:t>
      </w:r>
    </w:p>
    <w:bookmarkEnd w:id="16"/>
    <w:bookmarkStart w:name="z56" w:id="17"/>
    <w:p>
      <w:pPr>
        <w:spacing w:after="0"/>
        <w:ind w:left="0"/>
        <w:jc w:val="both"/>
      </w:pPr>
      <w:r>
        <w:rPr>
          <w:rFonts w:ascii="Times New Roman"/>
          <w:b w:val="false"/>
          <w:i w:val="false"/>
          <w:color w:val="000000"/>
          <w:sz w:val="28"/>
        </w:rPr>
        <w:t xml:space="preserve">
      "3) клиенттердің жеке шоттарынан оларға тиесілі "Қазақстан Республикасындағы банктер және банк қызметі туралы" 1995 жылғы 31 тамыздағы Қазақстан Республикасының Заңы (бұдан әрі - Банктер туралы заң)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мәжбүрлеп сатып алуға жататын екінші деңгейдегі банктердің акцияларын есептен шығару және уәкілетті органның Қазақстан Республикасы Қаржы нарығын және қаржы ұйымдарын реттеу мен қадағалау агенттігі Басқармасының 2005 жылғы 26 наурыздағы № 113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3576 тіркелген) бекітілген Банк акцияларын мәжбүрлеп сатып алу және оларды инвесторларға міндетті түрде сату ережесінің 6-тармағында белгіленген тәртіпте қабылданған шешімі негізінде тіркелетін осы акцияларды Қазақстан Республикасы Ұлттық Банкінің шотына есепке алу бойынша операциялар;";</w:t>
      </w:r>
    </w:p>
    <w:bookmarkEnd w:id="17"/>
    <w:bookmarkStart w:name="z57" w:id="18"/>
    <w:p>
      <w:pPr>
        <w:spacing w:after="0"/>
        <w:ind w:left="0"/>
        <w:jc w:val="both"/>
      </w:pPr>
      <w:r>
        <w:rPr>
          <w:rFonts w:ascii="Times New Roman"/>
          <w:b w:val="false"/>
          <w:i w:val="false"/>
          <w:color w:val="000000"/>
          <w:sz w:val="28"/>
        </w:rPr>
        <w:t>
      екінші бөлік мынадай редакцияда жазылсын:</w:t>
      </w:r>
    </w:p>
    <w:bookmarkEnd w:id="18"/>
    <w:bookmarkStart w:name="z58" w:id="19"/>
    <w:p>
      <w:pPr>
        <w:spacing w:after="0"/>
        <w:ind w:left="0"/>
        <w:jc w:val="both"/>
      </w:pPr>
      <w:r>
        <w:rPr>
          <w:rFonts w:ascii="Times New Roman"/>
          <w:b w:val="false"/>
          <w:i w:val="false"/>
          <w:color w:val="000000"/>
          <w:sz w:val="28"/>
        </w:rPr>
        <w:t>
      "Егер мәмілені жасау үшін мәміле тараптарының біреуіне уәкілетті органның рұқсаты (келісімі) талап етілсе, номиналды ұстаушы осындай келісімнің бар болуын растайтын құжатты сұратады. Уәкілетті органның талап етілетін рұқсаты (келісімі) болмаған кезде номиналды ұстаушы мәмілені тіркеуден бас тартады.";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28-1-тармақтар</w:t>
      </w:r>
      <w:r>
        <w:rPr>
          <w:rFonts w:ascii="Times New Roman"/>
          <w:b w:val="false"/>
          <w:i w:val="false"/>
          <w:color w:val="000000"/>
          <w:sz w:val="28"/>
        </w:rPr>
        <w:t xml:space="preserve"> мынадай редакцияда жазылсын:</w:t>
      </w:r>
    </w:p>
    <w:bookmarkStart w:name="z60" w:id="20"/>
    <w:p>
      <w:pPr>
        <w:spacing w:after="0"/>
        <w:ind w:left="0"/>
        <w:jc w:val="both"/>
      </w:pPr>
      <w:r>
        <w:rPr>
          <w:rFonts w:ascii="Times New Roman"/>
          <w:b w:val="false"/>
          <w:i w:val="false"/>
          <w:color w:val="000000"/>
          <w:sz w:val="28"/>
        </w:rPr>
        <w:t>
      "28. Номиналды ұстаушы Кірістерді жылыстатуға қарсы іс-қимыл туралы заңда көзделген терроризмді және эсктремизмді қаржыландырумен байланысты ұйымдардың және тұлғалардың тізбесі негізіндегі оқшаулау және оқшаулауды алу операцияларын қоспағанда, бағалы қағаздарды (эмитенттің эмиссиялық бағалы қағаздар жөніндегі міндеттемелері бойынша талап ету құқықтарын) оқшаулау және оқшаулауды алу бойынша операцияларды Қазақстан Республикасының заңнамасында белгіленген тәртіппен осындай құқығы бар мемлекеттік органдардың тиісті құжаттарының немесе клиенттің бұйрығы негізінде номиналды ұстау жүйесінде жүргізеді. Оқшаулау бойынша операция жүргізілген кезде бағалы қағаздар (эмитенттің эмиссиялық бағалы қағаздар жөніндегі міндеттемелері бойынша талап ету құқықтары) бағалы қағаздарды ұстаушының жеке шотының "негізгі" бөлімінен "оқшаулау" бөліміне ауыстырылады. Оқшаулауды алу операциясы жүргізілген кезде бағалы қағаздар (эмитенттің эмиссиялық бағалы қағаздар жөніндегі міндеттемелері бойынша талап ету құқықтары) "оқшаулау" бөлімінен "негізгі" бөліміне ауыстырылады.</w:t>
      </w:r>
    </w:p>
    <w:bookmarkEnd w:id="20"/>
    <w:bookmarkStart w:name="z61" w:id="21"/>
    <w:p>
      <w:pPr>
        <w:spacing w:after="0"/>
        <w:ind w:left="0"/>
        <w:jc w:val="both"/>
      </w:pPr>
      <w:r>
        <w:rPr>
          <w:rFonts w:ascii="Times New Roman"/>
          <w:b w:val="false"/>
          <w:i w:val="false"/>
          <w:color w:val="000000"/>
          <w:sz w:val="28"/>
        </w:rPr>
        <w:t xml:space="preserve">
      28-1. Қаржы ұйымының акцияларын сенімгерлікпен басқару белгіленген кезде, Банктер туралы заңның 47-1-бабының </w:t>
      </w:r>
      <w:r>
        <w:rPr>
          <w:rFonts w:ascii="Times New Roman"/>
          <w:b w:val="false"/>
          <w:i w:val="false"/>
          <w:color w:val="000000"/>
          <w:sz w:val="28"/>
        </w:rPr>
        <w:t>3-тармағында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(бұдан әрі - Сақтандыру қызметі туралы заң) 53-1-бабының </w:t>
      </w:r>
      <w:r>
        <w:rPr>
          <w:rFonts w:ascii="Times New Roman"/>
          <w:b w:val="false"/>
          <w:i w:val="false"/>
          <w:color w:val="000000"/>
          <w:sz w:val="28"/>
        </w:rPr>
        <w:t>3-тармағында</w:t>
      </w:r>
      <w:r>
        <w:rPr>
          <w:rFonts w:ascii="Times New Roman"/>
          <w:b w:val="false"/>
          <w:i w:val="false"/>
          <w:color w:val="000000"/>
          <w:sz w:val="28"/>
        </w:rPr>
        <w:t xml:space="preserve">, "Бағалы қағаздар рыногы туралы" 2003 жылғы 2 шілдедегі Қазақстан Республикасы Заңының (бұдан әрі - Бағалы қағаздар рыногы туралы заң) 72-3-бабының </w:t>
      </w:r>
      <w:r>
        <w:rPr>
          <w:rFonts w:ascii="Times New Roman"/>
          <w:b w:val="false"/>
          <w:i w:val="false"/>
          <w:color w:val="000000"/>
          <w:sz w:val="28"/>
        </w:rPr>
        <w:t>3-тармағында</w:t>
      </w:r>
      <w:r>
        <w:rPr>
          <w:rFonts w:ascii="Times New Roman"/>
          <w:b w:val="false"/>
          <w:i w:val="false"/>
          <w:color w:val="000000"/>
          <w:sz w:val="28"/>
        </w:rPr>
        <w:t>, көзделген жағдайларда, номиналды ұстаушы номиналды ұстауды есепке алу жүйесінде уәкілетті органның қаржы ұйымының акцияларын сенімгерлікпен басқаруды белгілеу жөніндегі шешімінің және сенімгерлікпен басқарушының осы бағалы қағаздар ұстаушысының жеке шотына сенімгерлікпен басқарушы туралы жазбаны енгізу туралы бұйрығының негізінде қаржы ұйымы акцияларының меншік иесі болып табылатын бағалы қағаздар ұстаушының жеке шотына сенімгерлікпен басқарушы туралы жазбаны енгізу бойынша операция жүргізеді.</w:t>
      </w:r>
    </w:p>
    <w:bookmarkEnd w:id="21"/>
    <w:bookmarkStart w:name="z62" w:id="22"/>
    <w:p>
      <w:pPr>
        <w:spacing w:after="0"/>
        <w:ind w:left="0"/>
        <w:jc w:val="both"/>
      </w:pPr>
      <w:r>
        <w:rPr>
          <w:rFonts w:ascii="Times New Roman"/>
          <w:b w:val="false"/>
          <w:i w:val="false"/>
          <w:color w:val="000000"/>
          <w:sz w:val="28"/>
        </w:rPr>
        <w:t xml:space="preserve">
      Қаржы ұйымының сенімгерлікпен басқаруға берілген акциялары сатылған жағдайда, номиналды ұстаушы сенімгерлікпен басқарушының бұйрығы және Банктер туралы заңның </w:t>
      </w:r>
      <w:r>
        <w:rPr>
          <w:rFonts w:ascii="Times New Roman"/>
          <w:b w:val="false"/>
          <w:i w:val="false"/>
          <w:color w:val="000000"/>
          <w:sz w:val="28"/>
        </w:rPr>
        <w:t>17-1-бабында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26-бабында</w:t>
      </w:r>
      <w:r>
        <w:rPr>
          <w:rFonts w:ascii="Times New Roman"/>
          <w:b w:val="false"/>
          <w:i w:val="false"/>
          <w:color w:val="000000"/>
          <w:sz w:val="28"/>
        </w:rPr>
        <w:t xml:space="preserve">, Бағалы қағаздар рыногы туралы заңның  </w:t>
      </w:r>
      <w:r>
        <w:rPr>
          <w:rFonts w:ascii="Times New Roman"/>
          <w:b w:val="false"/>
          <w:i w:val="false"/>
          <w:color w:val="000000"/>
          <w:sz w:val="28"/>
        </w:rPr>
        <w:t>72-1-бабында</w:t>
      </w:r>
      <w:r>
        <w:rPr>
          <w:rFonts w:ascii="Times New Roman"/>
          <w:b w:val="false"/>
          <w:i w:val="false"/>
          <w:color w:val="000000"/>
          <w:sz w:val="28"/>
        </w:rPr>
        <w:t xml:space="preserve"> көзделген жағдайда, уәкілетті органның қаржы ұйымының ірі қатысушысы (банк не сақтандыру холдингі) мәртебесін иеленуге келісімін растайтын құжаттың негізінде бағалы қағаздардың меншік иесі болып табылатын бағалы қағаздарды ұстаушының жеке шотынан осы акцияларды есептен шығару бойынша және осы акцияларды сатып алушының жеке шотына (жеке шоттарына) есепке алу бойынша операциялар жүргізеді.</w:t>
      </w:r>
    </w:p>
    <w:bookmarkEnd w:id="22"/>
    <w:bookmarkStart w:name="z63" w:id="23"/>
    <w:p>
      <w:pPr>
        <w:spacing w:after="0"/>
        <w:ind w:left="0"/>
        <w:jc w:val="both"/>
      </w:pPr>
      <w:r>
        <w:rPr>
          <w:rFonts w:ascii="Times New Roman"/>
          <w:b w:val="false"/>
          <w:i w:val="false"/>
          <w:color w:val="000000"/>
          <w:sz w:val="28"/>
        </w:rPr>
        <w:t>
      Номиналды ұстаушы қаржы ұйымының сенімгерлікпен басқаруға берілген акцияларының меншік иесі болып табылатын бағалы қағаздарды ұстаушылардың жеке шотынан сенімгерлікпен басқарушы туралы жазбаны алып тастау жөніндегі операцияны сенімгерлікпен басқарушының осы бағалы қағаздарды ұстаушының жеке шотынан сенімгерлікпен басқарушы туралы жазбаны алып тастау туралы бұйрығы негізінде жүргізеді.</w:t>
      </w:r>
    </w:p>
    <w:bookmarkEnd w:id="23"/>
    <w:bookmarkStart w:name="z64" w:id="24"/>
    <w:p>
      <w:pPr>
        <w:spacing w:after="0"/>
        <w:ind w:left="0"/>
        <w:jc w:val="both"/>
      </w:pPr>
      <w:r>
        <w:rPr>
          <w:rFonts w:ascii="Times New Roman"/>
          <w:b w:val="false"/>
          <w:i w:val="false"/>
          <w:color w:val="000000"/>
          <w:sz w:val="28"/>
        </w:rPr>
        <w:t>
      Номиналды ұстауды есепке алу жүйесінде жасалған бағалы қағаздарды ұстаушының жеке шотына (шотынан) сенімгерлік басқарушы туралы жазбаны енгізу (алып тастау) жөніндегі операциялар осы операция жасалған күнінен бастап бір жұмыс күні ішінде номиналды ұстаушының бұйрығы негізінде орталық депозитарийдің есепке алу жүйесінде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бөлгі мынадай редакцияда жазылсын:</w:t>
      </w:r>
    </w:p>
    <w:bookmarkStart w:name="z66" w:id="25"/>
    <w:p>
      <w:pPr>
        <w:spacing w:after="0"/>
        <w:ind w:left="0"/>
        <w:jc w:val="both"/>
      </w:pPr>
      <w:r>
        <w:rPr>
          <w:rFonts w:ascii="Times New Roman"/>
          <w:b w:val="false"/>
          <w:i w:val="false"/>
          <w:color w:val="000000"/>
          <w:sz w:val="28"/>
        </w:rPr>
        <w:t>
      "38. Қазақстан Республикасының резиденті болып табылатын, жеке шотында меншік иелеріне тиесілі бағалы қағаздар (эмитенттің эмиссиялық бағалы қағаздар жөніндегі міндеттемелері бойынша талап ету құқықтары) есепке алынатын номиналды ұстаушы уәкілетті органнан, орталық депозитарийден, тіркеушіден немесе эмитенттен сұратуды алған сәттен бастап жиырма төрт сағат ішінде сұрату жасаған тұлғаға тиісті мәліметтерді ұсынады.".</w:t>
      </w:r>
    </w:p>
    <w:bookmarkEnd w:id="25"/>
    <w:bookmarkStart w:name="z6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6"/>
    <w:bookmarkStart w:name="z7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 жойылды - ҚР Ұлттық Банкі Басқармасының 19.12.2015 </w:t>
      </w:r>
      <w:r>
        <w:rPr>
          <w:rFonts w:ascii="Times New Roman"/>
          <w:b w:val="false"/>
          <w:i w:val="false"/>
          <w:color w:val="000000"/>
          <w:sz w:val="28"/>
        </w:rPr>
        <w:t>№ 249</w:t>
      </w:r>
      <w:r>
        <w:rPr>
          <w:rFonts w:ascii="Times New Roman"/>
          <w:b w:val="false"/>
          <w:i w:val="false"/>
          <w:color w:val="000000"/>
          <w:sz w:val="28"/>
        </w:rPr>
        <w:t>(алғашқы ресми жарияланған күнінен кейін күнтізбелік он күн өткен соң қолданысқа енгізіледі) қаулысымен.</w:t>
      </w:r>
    </w:p>
    <w:bookmarkEnd w:id="27"/>
    <w:bookmarkStart w:name="z7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8"/>
    <w:bookmarkStart w:name="z9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Ұлттық Банкі Басқармасының 27.08.2018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Ұлттық Банкі Басқармасының 19.12.2015 </w:t>
      </w:r>
      <w:r>
        <w:rPr>
          <w:rFonts w:ascii="Times New Roman"/>
          <w:b w:val="false"/>
          <w:i w:val="false"/>
          <w:color w:val="000000"/>
          <w:sz w:val="28"/>
        </w:rPr>
        <w:t>№ 253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0"/>
    <w:bookmarkStart w:name="z128" w:id="31"/>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сақтандыру нарығында делдалдық қызметті жүзеге асыруына өкілеттіктерін бекіту туралы" 2010 жылғы 1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6164 тіркелген, 2010 жылғы 30 қазанда "Егемен Қазақстан" газетінде № 450-451 (26294) жарияланған) мынадай толықтыру енгізілсін:</w:t>
      </w:r>
    </w:p>
    <w:bookmarkEnd w:id="31"/>
    <w:bookmarkStart w:name="z129" w:id="32"/>
    <w:p>
      <w:pPr>
        <w:spacing w:after="0"/>
        <w:ind w:left="0"/>
        <w:jc w:val="both"/>
      </w:pPr>
      <w:r>
        <w:rPr>
          <w:rFonts w:ascii="Times New Roman"/>
          <w:b w:val="false"/>
          <w:i w:val="false"/>
          <w:color w:val="000000"/>
          <w:sz w:val="28"/>
        </w:rPr>
        <w:t xml:space="preserve">
      көрсетілген қаулымен бекітілген Сақтандыру ұйымының сақтандыру қызметін жүзеге асыруына қойылатын талаптарда, оның ішінде сақтандыру нарығының қатысушыларымен өзара қарым-қатынастары жөніндегі талаптарда және сақтандыру агентінің сақтандыру нарығында делдалдық қызметті жүзеге асыруына </w:t>
      </w:r>
      <w:r>
        <w:rPr>
          <w:rFonts w:ascii="Times New Roman"/>
          <w:b w:val="false"/>
          <w:i w:val="false"/>
          <w:color w:val="000000"/>
          <w:sz w:val="28"/>
        </w:rPr>
        <w:t>өкілеттіктерінде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Start w:name="z131" w:id="33"/>
    <w:p>
      <w:pPr>
        <w:spacing w:after="0"/>
        <w:ind w:left="0"/>
        <w:jc w:val="both"/>
      </w:pPr>
      <w:r>
        <w:rPr>
          <w:rFonts w:ascii="Times New Roman"/>
          <w:b w:val="false"/>
          <w:i w:val="false"/>
          <w:color w:val="000000"/>
          <w:sz w:val="28"/>
        </w:rPr>
        <w:t>
      "Сақтанушымен сақтандыру шарты сақтандыру ұйымы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сәйкес клиентті тиісінше тексеру бойынша шаралар қабылдағаннан кейін жасалады.".</w:t>
      </w:r>
    </w:p>
    <w:bookmarkEnd w:id="33"/>
    <w:bookmarkStart w:name="z13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Ұлттық Банкі Басқармасының 28.12.2018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50" w:id="35"/>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Республикасының бағалы қағаздар нарығында кастодиандық қызметті жүзеге асыру қағидаларын бекіту туралы"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тіркелген, 2013 жылғы 17 қазанда "Егемен Қазақстан" газетінде № 233 (28172) жарияланған) мынадай толықтыру енгізілсін:</w:t>
      </w:r>
    </w:p>
    <w:bookmarkEnd w:id="35"/>
    <w:bookmarkStart w:name="z151" w:id="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6"/>
    <w:bookmarkStart w:name="z152" w:id="37"/>
    <w:p>
      <w:pPr>
        <w:spacing w:after="0"/>
        <w:ind w:left="0"/>
        <w:jc w:val="both"/>
      </w:pPr>
      <w:r>
        <w:rPr>
          <w:rFonts w:ascii="Times New Roman"/>
          <w:b w:val="false"/>
          <w:i w:val="false"/>
          <w:color w:val="000000"/>
          <w:sz w:val="28"/>
        </w:rPr>
        <w:t>
      мынадай мазмұндағы 9-1-тармақпен толықтырылсын:</w:t>
      </w:r>
    </w:p>
    <w:bookmarkEnd w:id="37"/>
    <w:bookmarkStart w:name="z153" w:id="38"/>
    <w:p>
      <w:pPr>
        <w:spacing w:after="0"/>
        <w:ind w:left="0"/>
        <w:jc w:val="both"/>
      </w:pPr>
      <w:r>
        <w:rPr>
          <w:rFonts w:ascii="Times New Roman"/>
          <w:b w:val="false"/>
          <w:i w:val="false"/>
          <w:color w:val="000000"/>
          <w:sz w:val="28"/>
        </w:rPr>
        <w:t xml:space="preserve">
      "9-1. Клиентпен кастодиандық шарт кастодиан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тиісінше тексеру бойынша шаралар қабылдағаннан кейін жасалады.".</w:t>
      </w:r>
    </w:p>
    <w:bookmarkEnd w:id="38"/>
    <w:bookmarkStart w:name="z154" w:id="39"/>
    <w:p>
      <w:pPr>
        <w:spacing w:after="0"/>
        <w:ind w:left="0"/>
        <w:jc w:val="both"/>
      </w:pPr>
      <w:r>
        <w:rPr>
          <w:rFonts w:ascii="Times New Roman"/>
          <w:b w:val="false"/>
          <w:i w:val="false"/>
          <w:color w:val="000000"/>
          <w:sz w:val="28"/>
        </w:rPr>
        <w:t xml:space="preserve">
      17. Қазақстан Республикасының Ұлттық Банкі Басқармасының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тіркелген, 2013 жылғы 29 қарашада "Заң газеті" газетінде № 181 (2382); 2013 жылғы 4 желтоқсанда № 182 (2383); 2013 жылғы 8 желтоқсанда № 183 (2384) жарияланған) мынадай өзгерістер енгізілсін:</w:t>
      </w:r>
    </w:p>
    <w:bookmarkEnd w:id="39"/>
    <w:bookmarkStart w:name="z155" w:id="4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7" w:id="41"/>
    <w:p>
      <w:pPr>
        <w:spacing w:after="0"/>
        <w:ind w:left="0"/>
        <w:jc w:val="both"/>
      </w:pPr>
      <w:r>
        <w:rPr>
          <w:rFonts w:ascii="Times New Roman"/>
          <w:b w:val="false"/>
          <w:i w:val="false"/>
          <w:color w:val="000000"/>
          <w:sz w:val="28"/>
        </w:rPr>
        <w:t>
      "7. Брокерлер және (немесе) дилерлер, Басқарушылар жыл сайын есепті жылдан кейінгі жылдың 1 шілдесінен кешіктірмей қаржы нарығын және қаржы ұйымдарын реттеу, бақылау және қадағалау жөніндегі уәкілетті органға (бұдан әрі – уәкілетті орган) Қағидалардың 1-қосымшасына сәйкес тәуекелдерді басқару жүйесіне қойылатын талаптардың орындалуын бағалау жөніндегі есепті ұсынады, оған:</w:t>
      </w:r>
    </w:p>
    <w:bookmarkEnd w:id="41"/>
    <w:bookmarkStart w:name="z158" w:id="42"/>
    <w:p>
      <w:pPr>
        <w:spacing w:after="0"/>
        <w:ind w:left="0"/>
        <w:jc w:val="both"/>
      </w:pPr>
      <w:r>
        <w:rPr>
          <w:rFonts w:ascii="Times New Roman"/>
          <w:b w:val="false"/>
          <w:i w:val="false"/>
          <w:color w:val="000000"/>
          <w:sz w:val="28"/>
        </w:rPr>
        <w:t>
      1) тәуекелдерді басқару жүйесіне қойылатын талаптардың толық тізбесі;</w:t>
      </w:r>
    </w:p>
    <w:bookmarkEnd w:id="42"/>
    <w:bookmarkStart w:name="z159" w:id="43"/>
    <w:p>
      <w:pPr>
        <w:spacing w:after="0"/>
        <w:ind w:left="0"/>
        <w:jc w:val="both"/>
      </w:pPr>
      <w:r>
        <w:rPr>
          <w:rFonts w:ascii="Times New Roman"/>
          <w:b w:val="false"/>
          <w:i w:val="false"/>
          <w:color w:val="000000"/>
          <w:sz w:val="28"/>
        </w:rPr>
        <w:t>
      2) тәуекелдерді басқару жүйесіне қойылатын талаптарға сәйкестігін (сәйкессіздігін) дербес бағалау;</w:t>
      </w:r>
    </w:p>
    <w:bookmarkEnd w:id="43"/>
    <w:bookmarkStart w:name="z160" w:id="44"/>
    <w:p>
      <w:pPr>
        <w:spacing w:after="0"/>
        <w:ind w:left="0"/>
        <w:jc w:val="both"/>
      </w:pPr>
      <w:r>
        <w:rPr>
          <w:rFonts w:ascii="Times New Roman"/>
          <w:b w:val="false"/>
          <w:i w:val="false"/>
          <w:color w:val="000000"/>
          <w:sz w:val="28"/>
        </w:rPr>
        <w:t>
      3) тәуекелдерді басқару жүйесінде кемшіліктер анықталған жағдайда түзетілуі тиіс кемшілікті, кемшілікті жою үшін қажетті іс-шаралар, жауапты адамдар және іс-шараларды орындаудың нақты мерзімдері көрсетілген оларды жою жөніндегі іс-шаралар жоспары кіреді.";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84-тармағының</w:t>
      </w:r>
      <w:r>
        <w:rPr>
          <w:rFonts w:ascii="Times New Roman"/>
          <w:b w:val="false"/>
          <w:i w:val="false"/>
          <w:color w:val="000000"/>
          <w:sz w:val="28"/>
        </w:rPr>
        <w:t xml:space="preserve"> 10) тармақшасы мынадай редакцияда жазылсын:</w:t>
      </w:r>
    </w:p>
    <w:bookmarkStart w:name="z162" w:id="45"/>
    <w:p>
      <w:pPr>
        <w:spacing w:after="0"/>
        <w:ind w:left="0"/>
        <w:jc w:val="both"/>
      </w:pPr>
      <w:r>
        <w:rPr>
          <w:rFonts w:ascii="Times New Roman"/>
          <w:b w:val="false"/>
          <w:i w:val="false"/>
          <w:color w:val="000000"/>
          <w:sz w:val="28"/>
        </w:rPr>
        <w:t>
      "10) брокердің және (немесе) дилердің, Басқарушының қызметтерін қылмыстық мақсатында, қылмыстық жолмен алынған кірістерді заңдастыру (жылыстату) және терроризмді қаржыландыру мақсаттарында пайдалануды болдырмау кіреді.".</w:t>
      </w:r>
    </w:p>
    <w:bookmarkEnd w:id="45"/>
    <w:bookmarkStart w:name="z163" w:id="46"/>
    <w:p>
      <w:pPr>
        <w:spacing w:after="0"/>
        <w:ind w:left="0"/>
        <w:jc w:val="both"/>
      </w:pPr>
      <w:r>
        <w:rPr>
          <w:rFonts w:ascii="Times New Roman"/>
          <w:b w:val="false"/>
          <w:i w:val="false"/>
          <w:color w:val="000000"/>
          <w:sz w:val="28"/>
        </w:rPr>
        <w:t xml:space="preserve">
      18. Қазақстан Республикасының Ұлттық Банкі Басқармасының "Банктердің металл шоттарды ашу, жүргізу және жабу қағидаларын бекіту туралы" 2013 жылғы 27 тамыздағы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8800 тіркелген, 2013 жылғы 25 желтоқсанда "Заң газеті" газетінде № 191 (2392), 2013 жылғы желтоқсанда Қазақстан Республикасының нормативтік құқықтық актілер Бюллетенінде № 12, 65 жарияланған) мынадай өзгеріс енгізілсін:</w:t>
      </w:r>
    </w:p>
    <w:bookmarkEnd w:id="46"/>
    <w:bookmarkStart w:name="z164" w:id="47"/>
    <w:p>
      <w:pPr>
        <w:spacing w:after="0"/>
        <w:ind w:left="0"/>
        <w:jc w:val="both"/>
      </w:pPr>
      <w:r>
        <w:rPr>
          <w:rFonts w:ascii="Times New Roman"/>
          <w:b w:val="false"/>
          <w:i w:val="false"/>
          <w:color w:val="000000"/>
          <w:sz w:val="28"/>
        </w:rPr>
        <w:t xml:space="preserve">
      көрсетілген қаулымен бекітілген Банктердің металл шоттарды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6" w:id="48"/>
    <w:p>
      <w:pPr>
        <w:spacing w:after="0"/>
        <w:ind w:left="0"/>
        <w:jc w:val="both"/>
      </w:pPr>
      <w:r>
        <w:rPr>
          <w:rFonts w:ascii="Times New Roman"/>
          <w:b w:val="false"/>
          <w:i w:val="false"/>
          <w:color w:val="000000"/>
          <w:sz w:val="28"/>
        </w:rPr>
        <w:t>
      "4. Клиентпен металл шоты шарты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Заңында көзделген тиісінше тексеру бойынша банк шаралар қабылдағаннан кейін жасалады.".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Ұлттық Банкі Басқармасының 27.04.2018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49"/>
    <w:p>
      <w:pPr>
        <w:spacing w:after="0"/>
        <w:ind w:left="0"/>
        <w:jc w:val="both"/>
      </w:pPr>
      <w:r>
        <w:rPr>
          <w:rFonts w:ascii="Times New Roman"/>
          <w:b w:val="false"/>
          <w:i w:val="false"/>
          <w:color w:val="000000"/>
          <w:sz w:val="28"/>
        </w:rPr>
        <w:t xml:space="preserve">
      20. Қазақстан Республикасының Ұлттық Банкі Басқармасының "Бағалы қағаздар нарығында брокерлік және (немесе) дилерлік қызметті жүзеге асыру қағидаларын бекіту туралы"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"Әділет" ақпараттық-құқықтық жүйесінде, 2014 жылғы 17 сәуірде "Заң газеті" газетінде № 55 (2449); 2014 жылғы 18 сәуірде № 56 (2450) жарияланған) мынадай толықтыру енгізілсін:</w:t>
      </w:r>
    </w:p>
    <w:bookmarkEnd w:id="49"/>
    <w:bookmarkStart w:name="z184" w:id="5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0"/>
    <w:bookmarkStart w:name="z185" w:id="51"/>
    <w:p>
      <w:pPr>
        <w:spacing w:after="0"/>
        <w:ind w:left="0"/>
        <w:jc w:val="both"/>
      </w:pPr>
      <w:r>
        <w:rPr>
          <w:rFonts w:ascii="Times New Roman"/>
          <w:b w:val="false"/>
          <w:i w:val="false"/>
          <w:color w:val="000000"/>
          <w:sz w:val="28"/>
        </w:rPr>
        <w:t>
      мынадай мазмұндағы 23-1-тармақпен толықтырылсын:</w:t>
      </w:r>
    </w:p>
    <w:bookmarkEnd w:id="51"/>
    <w:bookmarkStart w:name="z186" w:id="52"/>
    <w:p>
      <w:pPr>
        <w:spacing w:after="0"/>
        <w:ind w:left="0"/>
        <w:jc w:val="both"/>
      </w:pPr>
      <w:r>
        <w:rPr>
          <w:rFonts w:ascii="Times New Roman"/>
          <w:b w:val="false"/>
          <w:i w:val="false"/>
          <w:color w:val="000000"/>
          <w:sz w:val="28"/>
        </w:rPr>
        <w:t xml:space="preserve">
      "23-1. Клиентпен брокерлік шарт брокер және (немесе) дилер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тиісінше тексеру бойынша шаралар қабылдағаннан кейін жасалады.".</w:t>
      </w:r>
    </w:p>
    <w:bookmarkEnd w:id="52"/>
    <w:bookmarkStart w:name="z187"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Ұлттық Банкі Басқармасының 31.08.2016 </w:t>
      </w:r>
      <w:r>
        <w:rPr>
          <w:rFonts w:ascii="Times New Roman"/>
          <w:b w:val="false"/>
          <w:i w:val="false"/>
          <w:color w:val="000000"/>
          <w:sz w:val="28"/>
        </w:rPr>
        <w:t>№ 209</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қаулысымен.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Ұлттық Банкі Басқармасының 12.11.2019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 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12.11.2019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