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c3d1" w14:textId="bc9c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үлгідегі және 2014 жылғы үлгідегі номиналы 1 000 теңгелік банкноттардың қатар айналыста болу кезеңін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250 қаулысы. Қазақстан Республикасының Әділет министрлігінде 2015 жылы 9 ақпанда № 10205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ұлттық валюта ақша белгілерінің дизайны (нысаны) өзгерген кезде оларды айналыстан алу жөнінде оңтайлы жұмысқа қол жеткізу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2006 жылғы үлгідегі (бұдан әрі – ескі үлгідегі ақша белгісі) және 2014 жылғы үлгідегі (бұдан әрі – жаңа үлгідегі ақша белгісі) номиналы 1 000 теңгелік банкноттардың қатар айналыста болу кезеңі 2014 жылғы 1 желтоқсан – 2017 жылғы 1 наурыз аралығы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28.11.2016 </w:t>
      </w:r>
      <w:r>
        <w:rPr>
          <w:rFonts w:ascii="Times New Roman"/>
          <w:b w:val="false"/>
          <w:i w:val="false"/>
          <w:color w:val="000000"/>
          <w:sz w:val="28"/>
        </w:rPr>
        <w:t>№ 285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Ескі және жаңа үлгілердегі ақша белгілерінің қатар айналыста болу кезеңінде:</w:t>
      </w:r>
      <w:r>
        <w:br/>
      </w:r>
      <w:r>
        <w:rPr>
          <w:rFonts w:ascii="Times New Roman"/>
          <w:b w:val="false"/>
          <w:i w:val="false"/>
          <w:color w:val="000000"/>
          <w:sz w:val="28"/>
        </w:rPr>
        <w:t>
</w:t>
      </w:r>
      <w:r>
        <w:rPr>
          <w:rFonts w:ascii="Times New Roman"/>
          <w:b w:val="false"/>
          <w:i w:val="false"/>
          <w:color w:val="000000"/>
          <w:sz w:val="28"/>
        </w:rPr>
        <w:t>
      1) екінші деңгейдегі банктер және Ұлттық пошта операторы:</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өз кассаларынан, сондай-ақ банкоматтар арқылы беруді және қабылдауды жүзеге асырады;</w:t>
      </w:r>
      <w:r>
        <w:br/>
      </w:r>
      <w:r>
        <w:rPr>
          <w:rFonts w:ascii="Times New Roman"/>
          <w:b w:val="false"/>
          <w:i w:val="false"/>
          <w:color w:val="000000"/>
          <w:sz w:val="28"/>
        </w:rPr>
        <w:t>
</w:t>
      </w:r>
      <w:r>
        <w:rPr>
          <w:rFonts w:ascii="Times New Roman"/>
          <w:b w:val="false"/>
          <w:i w:val="false"/>
          <w:color w:val="000000"/>
          <w:sz w:val="28"/>
        </w:rPr>
        <w:t>
      операциялық кассаға келіп түсетін ескі және жаңа үлгілердегі ақша белгілерін Қазақстан Республикасының Ұлттық Банкі Басқармасының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2001 жылғы 3 наурыздағы № 58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1482 тіркелген) бекітілген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қағидаларына сәйкес Қазақстан Республикасы Ұлттық Банкінің (бұдан әрі - Ұлттық Банк) филиалдарына тапсырады;</w:t>
      </w:r>
      <w:r>
        <w:br/>
      </w:r>
      <w:r>
        <w:rPr>
          <w:rFonts w:ascii="Times New Roman"/>
          <w:b w:val="false"/>
          <w:i w:val="false"/>
          <w:color w:val="000000"/>
          <w:sz w:val="28"/>
        </w:rPr>
        <w:t>
</w:t>
      </w:r>
      <w:r>
        <w:rPr>
          <w:rFonts w:ascii="Times New Roman"/>
          <w:b w:val="false"/>
          <w:i w:val="false"/>
          <w:color w:val="000000"/>
          <w:sz w:val="28"/>
        </w:rPr>
        <w:t>
      2) Ұлттық Банктің филиалдары:</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айналым кассаларынан беруді және қабылдауды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тұлғалардан ескі және жаңа үлгілердегі ақша белгілерін Қазақстан Республикасының Ұлттық Банкі Басқармасының «Қазақстан Республикасының Ұлттық Банкінде жеке және заңды тұлғалармен кассалық операциялар жүргізу қағидаларын бекіту туралы» 2014 жылғы 24 желтоқсандағы № 247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10204 тіркелген) бекітілген Қазақстан Республикасының Ұлттық Банкінде жеке және заңды тұлғалармен кассалық операциялар жүргізу қағидаларына сәйкес кейіннен екінші деңгейдегі банктердің және заңды тұлғалардың тиісті шоттарына қолма-қол емес баламасын аудара отырып шектеусіз қабылдайды.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Ұлттық Банкі Басқармасының 19.12.2015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