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9405" w14:textId="49e9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1 шілдедегі № 175 қаулысы. Батыс Қазақстан облысы Әділет департаментінде 2014 жылғы 18 шілдеде № 3589 болып тіркелді. Күші жойылды - Батыс Қазақстан облысы әкімдігінің 2015 жылғы 7 шілдедегі № 166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07.07.2015 </w:t>
      </w:r>
      <w:r>
        <w:rPr>
          <w:rFonts w:ascii="Times New Roman"/>
          <w:b w:val="false"/>
          <w:i w:val="false"/>
          <w:color w:val="ff0000"/>
          <w:sz w:val="28"/>
        </w:rPr>
        <w:t>№ 166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көмегін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Батыс Қазақстан облысы әкімінің орынбасары Б.М. Мәкенге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Н. Ноғаев</w:t>
      </w:r>
    </w:p>
    <w:bookmarkStart w:name="z4" w:id="1"/>
    <w:p>
      <w:pPr>
        <w:spacing w:after="0"/>
        <w:ind w:left="0"/>
        <w:jc w:val="both"/>
      </w:pPr>
      <w:r>
        <w:rPr>
          <w:rFonts w:ascii="Times New Roman"/>
          <w:b w:val="false"/>
          <w:i w:val="false"/>
          <w:color w:val="000000"/>
          <w:sz w:val="28"/>
        </w:rPr>
        <w:t>
2014 жылғы 1 шілдедегі № 175</w:t>
      </w:r>
      <w:r>
        <w:br/>
      </w: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көрсетілетін қызмет</w:t>
      </w:r>
      <w:r>
        <w:br/>
      </w:r>
      <w:r>
        <w:rPr>
          <w:rFonts w:ascii="Times New Roman"/>
          <w:b/>
          <w:i w:val="false"/>
          <w:color w:val="000000"/>
        </w:rPr>
        <w:t>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"Тұрғын үй көмегін тағайындау" мемлекеттік көрсетілетін қызметі (бұдан әрі – мемлекеттік көрсетілетін қызмет).</w:t>
      </w:r>
      <w:r>
        <w:br/>
      </w:r>
      <w:r>
        <w:rPr>
          <w:rFonts w:ascii="Times New Roman"/>
          <w:b w:val="false"/>
          <w:i w:val="false"/>
          <w:color w:val="000000"/>
          <w:sz w:val="28"/>
        </w:rPr>
        <w:t>
      Мемлекеттік көрсетілетін қызмет Батыс Қазақстан облысының аудандық және облыстық маңызы бар қаланың жұмыспен қамту және әлеуметтік бағдарламалар бөлімдерімен (бұдан әрі – көрсетілетін қызметті беруші) "Тұрғын үй-коммуналдық шаруашылық саласындағы мемлекеттік көрсетілетін қызмет стандарттарын бекіту туралы" 2014 жылы 5 наурыздағы № 185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көрсетілетін қызмет стандартына (бұдан әрі - Стандарт) сәйкес көрсетіледі.</w:t>
      </w:r>
      <w:r>
        <w:br/>
      </w:r>
      <w:r>
        <w:rPr>
          <w:rFonts w:ascii="Times New Roman"/>
          <w:b w:val="false"/>
          <w:i w:val="false"/>
          <w:color w:val="000000"/>
          <w:sz w:val="28"/>
        </w:rPr>
        <w:t>
      Өтініштерді қабылдау және мемлекеттік қызметті көрсетудің нәтижелерін беру:</w:t>
      </w:r>
      <w:r>
        <w:br/>
      </w:r>
      <w:r>
        <w:rPr>
          <w:rFonts w:ascii="Times New Roman"/>
          <w:b w:val="false"/>
          <w:i w:val="false"/>
          <w:color w:val="000000"/>
          <w:sz w:val="28"/>
        </w:rPr>
        <w:t>
      1)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2) "электрондық үкіметтің" www.egov.kz веб-порталы (бұдан әрі – портал) арқылы жүзеге асырылады.</w:t>
      </w:r>
      <w:r>
        <w:br/>
      </w: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Мемлекеттік қызмет жеке тұлғаларға: аталған жерде тұрақты тұратын, тұрғын үй көмегін алуға құқығы бар аз қамтамасыз етілген отбасыларға (азаматтарға) (бұдан әрі – көрсетілетін қызметті алушылар) тегін көрсетіледі.</w:t>
      </w:r>
      <w:r>
        <w:br/>
      </w:r>
      <w:r>
        <w:rPr>
          <w:rFonts w:ascii="Times New Roman"/>
          <w:b w:val="false"/>
          <w:i w:val="false"/>
          <w:color w:val="000000"/>
          <w:sz w:val="28"/>
        </w:rPr>
        <w:t>
      3. Мемлекеттік қызмет көрсету мерзімі:</w:t>
      </w:r>
      <w:r>
        <w:br/>
      </w:r>
      <w:r>
        <w:rPr>
          <w:rFonts w:ascii="Times New Roman"/>
          <w:b w:val="false"/>
          <w:i w:val="false"/>
          <w:color w:val="000000"/>
          <w:sz w:val="28"/>
        </w:rPr>
        <w:t>
      1) Көрсетілетін қызметті алушы ХҚО-ға құжаттар топтамасын тапсырған сәттен бастап, сондай-ақ порталға өтініш берген кезде – күнтізбелік 10 (он) күн.</w:t>
      </w:r>
      <w:r>
        <w:br/>
      </w:r>
      <w:r>
        <w:rPr>
          <w:rFonts w:ascii="Times New Roman"/>
          <w:b w:val="false"/>
          <w:i w:val="false"/>
          <w:color w:val="000000"/>
          <w:sz w:val="28"/>
        </w:rPr>
        <w:t>
      2) құжаттар топтамасын тапсыру үшін күтудің рұқcат етілетін ең ұзақ уақыты – 15 (он бес) минут;</w:t>
      </w:r>
      <w:r>
        <w:br/>
      </w:r>
      <w:r>
        <w:rPr>
          <w:rFonts w:ascii="Times New Roman"/>
          <w:b w:val="false"/>
          <w:i w:val="false"/>
          <w:color w:val="000000"/>
          <w:sz w:val="28"/>
        </w:rPr>
        <w:t>
      3) қызмет көрсетудің рұқсат етілетін ең ұзақ уақыты – 15 (он бес) минут.</w:t>
      </w:r>
      <w:r>
        <w:br/>
      </w:r>
      <w:r>
        <w:rPr>
          <w:rFonts w:ascii="Times New Roman"/>
          <w:b w:val="false"/>
          <w:i w:val="false"/>
          <w:color w:val="000000"/>
          <w:sz w:val="28"/>
        </w:rPr>
        <w:t>
      4. Мемлекеттік қызметті көрсету нәтижесі - тұрғын үй көмегін тағайындау туралы хабарлама (бұдан әрі – хабарлама) немесе мемлекеттік қызмет көрсетуден бас тарту туралы дәлелді жауап (бұдан әрі – бас тарту туралы дәлелді жауап).</w:t>
      </w:r>
      <w:r>
        <w:br/>
      </w:r>
      <w:r>
        <w:rPr>
          <w:rFonts w:ascii="Times New Roman"/>
          <w:b w:val="false"/>
          <w:i w:val="false"/>
          <w:color w:val="000000"/>
          <w:sz w:val="28"/>
        </w:rPr>
        <w:t>
      Мемлекеттік көрсетілетін қызмет нәтижесін ұсыну нысаны: электрондық түрде.</w:t>
      </w:r>
    </w:p>
    <w:bookmarkStart w:name="z6" w:id="3"/>
    <w:p>
      <w:pPr>
        <w:spacing w:after="0"/>
        <w:ind w:left="0"/>
        <w:jc w:val="left"/>
      </w:pPr>
      <w:r>
        <w:rPr>
          <w:rFonts w:ascii="Times New Roman"/>
          <w:b/>
          <w:i w:val="false"/>
          <w:color w:val="000000"/>
        </w:rPr>
        <w:t xml:space="preserve"> 
2. Мемлекеттiк қызмет көрсету процесінде</w:t>
      </w:r>
      <w:r>
        <w:br/>
      </w:r>
      <w:r>
        <w:rPr>
          <w:rFonts w:ascii="Times New Roman"/>
          <w:b/>
          <w:i w:val="false"/>
          <w:color w:val="000000"/>
        </w:rPr>
        <w:t>
құрылымдық бөлімшелер (қызметкерлер)</w:t>
      </w:r>
      <w:r>
        <w:br/>
      </w:r>
      <w:r>
        <w:rPr>
          <w:rFonts w:ascii="Times New Roman"/>
          <w:b/>
          <w:i w:val="false"/>
          <w:color w:val="000000"/>
        </w:rPr>
        <w:t>
мен көрсетілетін қызметті берушінің</w:t>
      </w:r>
      <w:r>
        <w:br/>
      </w:r>
      <w:r>
        <w:rPr>
          <w:rFonts w:ascii="Times New Roman"/>
          <w:b/>
          <w:i w:val="false"/>
          <w:color w:val="000000"/>
        </w:rPr>
        <w:t>
iс-қимыл тәртiбi</w:t>
      </w:r>
      <w:r>
        <w:br/>
      </w:r>
      <w:r>
        <w:rPr>
          <w:rFonts w:ascii="Times New Roman"/>
          <w:b/>
          <w:i w:val="false"/>
          <w:color w:val="000000"/>
        </w:rPr>
        <w:t>
сипаттау</w:t>
      </w:r>
    </w:p>
    <w:bookmarkEnd w:id="3"/>
    <w:p>
      <w:pPr>
        <w:spacing w:after="0"/>
        <w:ind w:left="0"/>
        <w:jc w:val="both"/>
      </w:pPr>
      <w:r>
        <w:rPr>
          <w:rFonts w:ascii="Times New Roman"/>
          <w:b w:val="false"/>
          <w:i w:val="false"/>
          <w:color w:val="000000"/>
          <w:sz w:val="28"/>
        </w:rPr>
        <w:t>      5. Көрсетілетін қызметті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қызметті көрсету үшін қажетті құжаттарды (бұдан әрі – құжаттар топтамасы) немесе электрондық сұранысты қабылдауы мемлекеттік көрсетілетін қызмет бойынша рәсім (іс-қимылды) бастауға негіз болып табылады.</w:t>
      </w:r>
      <w:r>
        <w:br/>
      </w:r>
      <w:r>
        <w:rPr>
          <w:rFonts w:ascii="Times New Roman"/>
          <w:b w:val="false"/>
          <w:i w:val="false"/>
          <w:color w:val="000000"/>
          <w:sz w:val="28"/>
        </w:rPr>
        <w:t>
</w:t>
      </w:r>
      <w:r>
        <w:rPr>
          <w:rFonts w:ascii="Times New Roman"/>
          <w:b w:val="false"/>
          <w:i w:val="false"/>
          <w:color w:val="0d0d0d"/>
          <w:sz w:val="28"/>
        </w:rPr>
        <w:t xml:space="preserve">      6. </w:t>
      </w:r>
      <w:r>
        <w:rPr>
          <w:rFonts w:ascii="Times New Roman"/>
          <w:b w:val="false"/>
          <w:i w:val="false"/>
          <w:color w:val="000000"/>
          <w:sz w:val="28"/>
        </w:rPr>
        <w:t>Мемлекеттік қызмет көрсету процессінің құрамына кіретін әрбір рәсімнің (іс-қимылдың) мазмұны, оны орындаудың ұзақтығы:</w:t>
      </w:r>
      <w:r>
        <w:br/>
      </w:r>
      <w:r>
        <w:rPr>
          <w:rFonts w:ascii="Times New Roman"/>
          <w:b w:val="false"/>
          <w:i w:val="false"/>
          <w:color w:val="000000"/>
          <w:sz w:val="28"/>
        </w:rPr>
        <w:t>
      1) көрсетілетін қызметті берушінің кеңсе маманы 15 (он бес) минут ішінде алынған құжаттарды тіркейді және көрсетілетін қызметті берушінің басшысына қарау үшін жолдайды.</w:t>
      </w:r>
      <w:r>
        <w:br/>
      </w:r>
      <w:r>
        <w:rPr>
          <w:rFonts w:ascii="Times New Roman"/>
          <w:b w:val="false"/>
          <w:i w:val="false"/>
          <w:color w:val="000000"/>
          <w:sz w:val="28"/>
        </w:rPr>
        <w:t>
      Нәтижесі – тіркеу журналына жазу;</w:t>
      </w:r>
      <w:r>
        <w:br/>
      </w:r>
      <w:r>
        <w:rPr>
          <w:rFonts w:ascii="Times New Roman"/>
          <w:b w:val="false"/>
          <w:i w:val="false"/>
          <w:color w:val="000000"/>
          <w:sz w:val="28"/>
        </w:rPr>
        <w:t>
      2) көрсетілетін қызметті берушінің басшысы 30 (отыз) минут ішінде құжаттар топтамасын қарайды және көрсетілетін қызметті берушінің жауапты орындаушысын анықтайды.</w:t>
      </w:r>
      <w:r>
        <w:br/>
      </w:r>
      <w:r>
        <w:rPr>
          <w:rFonts w:ascii="Times New Roman"/>
          <w:b w:val="false"/>
          <w:i w:val="false"/>
          <w:color w:val="000000"/>
          <w:sz w:val="28"/>
        </w:rPr>
        <w:t>
      Нәтижесі – жауапты орындаушыға тапсырма береді;</w:t>
      </w:r>
      <w:r>
        <w:br/>
      </w:r>
      <w:r>
        <w:rPr>
          <w:rFonts w:ascii="Times New Roman"/>
          <w:b w:val="false"/>
          <w:i w:val="false"/>
          <w:color w:val="000000"/>
          <w:sz w:val="28"/>
        </w:rPr>
        <w:t>
      3) көрсетілетін қызметті берушінің жауапты орындаушысы 10 (он) күнтізбелік күн ішінде хабарламаны немесе бас тарту дәлелді жауапты рәсімдейді және көрсетілетін қызметті берушінің басшысына қол қою үшін жолдайды.</w:t>
      </w:r>
      <w:r>
        <w:br/>
      </w:r>
      <w:r>
        <w:rPr>
          <w:rFonts w:ascii="Times New Roman"/>
          <w:b w:val="false"/>
          <w:i w:val="false"/>
          <w:color w:val="000000"/>
          <w:sz w:val="28"/>
        </w:rPr>
        <w:t>
      Нәтижесі – хабарламаны немесе бас тарту дәлелді жауапты қол қою үшін дайындау;</w:t>
      </w:r>
      <w:r>
        <w:br/>
      </w:r>
      <w:r>
        <w:rPr>
          <w:rFonts w:ascii="Times New Roman"/>
          <w:b w:val="false"/>
          <w:i w:val="false"/>
          <w:color w:val="000000"/>
          <w:sz w:val="28"/>
        </w:rPr>
        <w:t>
      4) көрсетілетін қызметті берушінің басшысы 30 (отыз) минут ішінде хабарламаға немесе бас тарту туралы дәлелді жауапқа қол қояды және көрсетілетін қызметті берушінің кеңсесіне жолдайды.</w:t>
      </w:r>
      <w:r>
        <w:br/>
      </w:r>
      <w:r>
        <w:rPr>
          <w:rFonts w:ascii="Times New Roman"/>
          <w:b w:val="false"/>
          <w:i w:val="false"/>
          <w:color w:val="000000"/>
          <w:sz w:val="28"/>
        </w:rPr>
        <w:t>
      Нәтижесі – хабарламаға немесе бас тарту дәлелді жауапқа қол қою;</w:t>
      </w:r>
      <w:r>
        <w:br/>
      </w:r>
      <w:r>
        <w:rPr>
          <w:rFonts w:ascii="Times New Roman"/>
          <w:b w:val="false"/>
          <w:i w:val="false"/>
          <w:color w:val="000000"/>
          <w:sz w:val="28"/>
        </w:rPr>
        <w:t>
      5) көрсетілетін қызметті берушінің кеңсе маманы 15 (он бес) минут ішінде хабарламаны немесе бас тарту туралы дәлелді жауапты тіркейді және көрсетілетін қызмет алушыға беру үшін ХҚО – на жолдайды.</w:t>
      </w:r>
      <w:r>
        <w:br/>
      </w:r>
      <w:r>
        <w:rPr>
          <w:rFonts w:ascii="Times New Roman"/>
          <w:b w:val="false"/>
          <w:i w:val="false"/>
          <w:color w:val="000000"/>
          <w:sz w:val="28"/>
        </w:rPr>
        <w:t>
      Нәтижесі – тіркеу журналына жазу.</w:t>
      </w:r>
    </w:p>
    <w:bookmarkStart w:name="z7" w:id="4"/>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құрылымдық бөлімшелер (қызметкерлер) мен</w:t>
      </w:r>
      <w:r>
        <w:br/>
      </w:r>
      <w:r>
        <w:rPr>
          <w:rFonts w:ascii="Times New Roman"/>
          <w:b/>
          <w:i w:val="false"/>
          <w:color w:val="000000"/>
        </w:rPr>
        <w:t>
көрсетілетін қызметті берушінің</w:t>
      </w:r>
      <w:r>
        <w:br/>
      </w:r>
      <w:r>
        <w:rPr>
          <w:rFonts w:ascii="Times New Roman"/>
          <w:b/>
          <w:i w:val="false"/>
          <w:color w:val="000000"/>
        </w:rPr>
        <w:t>
өзара іс-қимыл тәртібін</w:t>
      </w:r>
      <w:r>
        <w:br/>
      </w:r>
      <w:r>
        <w:rPr>
          <w:rFonts w:ascii="Times New Roman"/>
          <w:b/>
          <w:i w:val="false"/>
          <w:color w:val="000000"/>
        </w:rPr>
        <w:t>
сипаттау</w:t>
      </w:r>
    </w:p>
    <w:bookmarkEnd w:id="4"/>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кеңсе маманы;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8. Әр рәсімнің (іс-қимылдың) ұзақтығын көрсете отырып, құрылымдық бөлімшелер арасындағы өзара іс-қимылдың рәсімдер реттілігін сипаттау "Тұрғын үй көмегін тағайындау" мемлекеттік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 (бұдан әрі - Регламент).</w:t>
      </w:r>
    </w:p>
    <w:bookmarkStart w:name="z8" w:id="5"/>
    <w:p>
      <w:pPr>
        <w:spacing w:after="0"/>
        <w:ind w:left="0"/>
        <w:jc w:val="left"/>
      </w:pPr>
      <w:r>
        <w:rPr>
          <w:rFonts w:ascii="Times New Roman"/>
          <w:b/>
          <w:i w:val="false"/>
          <w:color w:val="000000"/>
        </w:rPr>
        <w:t xml:space="preserve"> 
4. ХҚО – мен және (немесе) өзге де</w:t>
      </w:r>
      <w:r>
        <w:br/>
      </w:r>
      <w:r>
        <w:rPr>
          <w:rFonts w:ascii="Times New Roman"/>
          <w:b/>
          <w:i w:val="false"/>
          <w:color w:val="000000"/>
        </w:rPr>
        <w:t>
көрсетілетін қызметті берушілермен</w:t>
      </w:r>
      <w:r>
        <w:br/>
      </w:r>
      <w:r>
        <w:rPr>
          <w:rFonts w:ascii="Times New Roman"/>
          <w:b/>
          <w:i w:val="false"/>
          <w:color w:val="000000"/>
        </w:rPr>
        <w:t>
өзара іс-қимыл тәртібін,</w:t>
      </w:r>
      <w:r>
        <w:br/>
      </w:r>
      <w:r>
        <w:rPr>
          <w:rFonts w:ascii="Times New Roman"/>
          <w:b/>
          <w:i w:val="false"/>
          <w:color w:val="000000"/>
        </w:rPr>
        <w:t>
сондай-ақ мемлекеттік қызмет көрсетупроцесінде</w:t>
      </w:r>
      <w:r>
        <w:br/>
      </w:r>
      <w:r>
        <w:rPr>
          <w:rFonts w:ascii="Times New Roman"/>
          <w:b/>
          <w:i w:val="false"/>
          <w:color w:val="000000"/>
        </w:rPr>
        <w:t>
ақпараттық жүйелерді пайдалану тәртібін</w:t>
      </w:r>
      <w:r>
        <w:br/>
      </w:r>
      <w:r>
        <w:rPr>
          <w:rFonts w:ascii="Times New Roman"/>
          <w:b/>
          <w:i w:val="false"/>
          <w:color w:val="000000"/>
        </w:rPr>
        <w:t>
сипаттау</w:t>
      </w:r>
    </w:p>
    <w:bookmarkEnd w:id="5"/>
    <w:p>
      <w:pPr>
        <w:spacing w:after="0"/>
        <w:ind w:left="0"/>
        <w:jc w:val="both"/>
      </w:pPr>
      <w:r>
        <w:rPr>
          <w:rFonts w:ascii="Times New Roman"/>
          <w:b w:val="false"/>
          <w:i w:val="false"/>
          <w:color w:val="000000"/>
          <w:sz w:val="28"/>
        </w:rPr>
        <w:t>      9. ХҚО жүгіну тетігінің сипаттамасы, өтінішті өндеудің ұзақтығы:</w:t>
      </w:r>
      <w:r>
        <w:br/>
      </w:r>
      <w:r>
        <w:rPr>
          <w:rFonts w:ascii="Times New Roman"/>
          <w:b w:val="false"/>
          <w:i w:val="false"/>
          <w:color w:val="000000"/>
          <w:sz w:val="28"/>
        </w:rPr>
        <w:t>
      1) көрсетілетін қызметті алушы қажетті құжаттар топтамасын және өтінішті ХҚО операторына береді, ол электрондық кезек ретімен "кедергісіз" қызмет көрсету арқылы операциялық залда жүзеге асырылады (2 минут ішінде);</w:t>
      </w:r>
      <w:r>
        <w:br/>
      </w:r>
      <w:r>
        <w:rPr>
          <w:rFonts w:ascii="Times New Roman"/>
          <w:b w:val="false"/>
          <w:i w:val="false"/>
          <w:color w:val="000000"/>
          <w:sz w:val="28"/>
        </w:rPr>
        <w:t>
      2) 1-процесс – мемлекеттік көрсетілетін қызметті көрсету үшін ХҚО-ның операторы ХҚО ЫАЖ АЖО логинді және парольді (авторизациялау үдерісі) енгізуі (1 минут ішінде);</w:t>
      </w:r>
      <w:r>
        <w:br/>
      </w:r>
      <w:r>
        <w:rPr>
          <w:rFonts w:ascii="Times New Roman"/>
          <w:b w:val="false"/>
          <w:i w:val="false"/>
          <w:color w:val="000000"/>
          <w:sz w:val="28"/>
        </w:rPr>
        <w:t>
      3) 2-процесс – ХҚО-ның операторы мемлекеттік көрсетілетін қызметті таңдауы, экранға мемлекеттік қызметті көрсету үшін сұраныс нысаны шығуы және ХҚО операторы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(2 минут ішінде);</w:t>
      </w:r>
      <w:r>
        <w:br/>
      </w:r>
      <w:r>
        <w:rPr>
          <w:rFonts w:ascii="Times New Roman"/>
          <w:b w:val="false"/>
          <w:i w:val="false"/>
          <w:color w:val="000000"/>
          <w:sz w:val="28"/>
        </w:rPr>
        <w:t>
      4) 3-процесс – электрондық үкімет шлюзі (бұдан әрі–ЭҮШ)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БНАЖ)–көрсетілетін қызметті алушы өкілінің сенімхат мәліметтері туралы сұрау жолдауы (2 минут ішінде);</w:t>
      </w:r>
      <w:r>
        <w:br/>
      </w:r>
      <w:r>
        <w:rPr>
          <w:rFonts w:ascii="Times New Roman"/>
          <w:b w:val="false"/>
          <w:i w:val="false"/>
          <w:color w:val="000000"/>
          <w:sz w:val="28"/>
        </w:rPr>
        <w:t>
      5) 1 шарт - ЖТ МДҚ - нда көрсетілетін қызметті алушы мәліметтерінің және БНАЖ-де сенімхат мәліметтерінің бар болуын тексеруі (1 минут ішінде);</w:t>
      </w:r>
      <w:r>
        <w:br/>
      </w:r>
      <w:r>
        <w:rPr>
          <w:rFonts w:ascii="Times New Roman"/>
          <w:b w:val="false"/>
          <w:i w:val="false"/>
          <w:color w:val="000000"/>
          <w:sz w:val="28"/>
        </w:rPr>
        <w:t>
      6) 4-процесс–ЖТ МДҚ - нда көрсетілетін қызметті алушы мәліметтерінің немесе БНАЖ-де сенімхат мәліметтерінің болмауына байланысты мәліметтерді алуға мүмкіндіктің жоқтығы туралы хабарламаны қалыптастыруы (1 минут ішінде);</w:t>
      </w:r>
      <w:r>
        <w:br/>
      </w:r>
      <w:r>
        <w:rPr>
          <w:rFonts w:ascii="Times New Roman"/>
          <w:b w:val="false"/>
          <w:i w:val="false"/>
          <w:color w:val="000000"/>
          <w:sz w:val="28"/>
        </w:rPr>
        <w:t>
      7) 5-процесс – электрондық үкіметтің аймақтық шлюзінің автомат-тандырылған жұмыс орнына (бұдан әрі – ЭҮАШ АЖО) ЭҮШ арқылы ХҚО операторының электрондық цифрлық қолтаңбасымен куәландырылған (қол қойылған) электрондық құжаттар топтамасын (көрсетілетін қызметті алушының сұранысын) жолдауы (1 минут ішінде);</w:t>
      </w:r>
      <w:r>
        <w:br/>
      </w:r>
      <w:r>
        <w:rPr>
          <w:rFonts w:ascii="Times New Roman"/>
          <w:b w:val="false"/>
          <w:i w:val="false"/>
          <w:color w:val="000000"/>
          <w:sz w:val="28"/>
        </w:rPr>
        <w:t>
      10. Мемлекеттік қызмет көрсетудің нәтижесін ХҚО арқылы алу процесінің сипаттасы, оның ұзақтығы:</w:t>
      </w:r>
      <w:r>
        <w:br/>
      </w:r>
      <w:r>
        <w:rPr>
          <w:rFonts w:ascii="Times New Roman"/>
          <w:b w:val="false"/>
          <w:i w:val="false"/>
          <w:color w:val="000000"/>
          <w:sz w:val="28"/>
        </w:rPr>
        <w:t>
      1) 6-процесс – электрондық құжат топтамасын ЭҮАШ АЖО-да тіркеуі (1 минут ішінде);</w:t>
      </w:r>
      <w:r>
        <w:br/>
      </w:r>
      <w:r>
        <w:rPr>
          <w:rFonts w:ascii="Times New Roman"/>
          <w:b w:val="false"/>
          <w:i w:val="false"/>
          <w:color w:val="000000"/>
          <w:sz w:val="28"/>
        </w:rPr>
        <w:t>
      2) 2 шарт – көрсетілетін қызметті берушінің көрсетілетін қызметті алушы ұсынған құжаттар топтапмасының сәйкестігін тексеруі (өңдеуі) (1 минут ішінде);</w:t>
      </w:r>
      <w:r>
        <w:br/>
      </w:r>
      <w:r>
        <w:rPr>
          <w:rFonts w:ascii="Times New Roman"/>
          <w:b w:val="false"/>
          <w:i w:val="false"/>
          <w:color w:val="000000"/>
          <w:sz w:val="28"/>
        </w:rPr>
        <w:t>
      3) 7-процесс – көрсетілетін қызметті алушының құжаттар топтамасында кемшіліктердің болуына байланысты сұратылып отырған мемлекеттік көрсетілетін қызметтен бас тарту жөніндегі хабарламаны қалыптастыруы (1минут ішінде);</w:t>
      </w:r>
      <w:r>
        <w:br/>
      </w:r>
      <w:r>
        <w:rPr>
          <w:rFonts w:ascii="Times New Roman"/>
          <w:b w:val="false"/>
          <w:i w:val="false"/>
          <w:color w:val="000000"/>
          <w:sz w:val="28"/>
        </w:rPr>
        <w:t>
      4) 8-процесс – көрсетілетін қызметті алушы ХҚО операторы арқылы ЭҮАШ АЖО-нда қалыптастырылған мемлекеттік көрсетілетін қызметтің нәтижесін (хабарламаны немесе бас тарту туралы дәлелді жауапты) алуы (2 минут ішінде).</w:t>
      </w:r>
      <w:r>
        <w:br/>
      </w:r>
      <w:r>
        <w:rPr>
          <w:rFonts w:ascii="Times New Roman"/>
          <w:b w:val="false"/>
          <w:i w:val="false"/>
          <w:color w:val="000000"/>
          <w:sz w:val="28"/>
        </w:rPr>
        <w:t>
      ХҚО арқылы мемлекеттік қызметті көрсету кезінде іске қосылатын ақпараттық жүйелердің функционалдық өзара іс-қимылдары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d0d0d"/>
          <w:sz w:val="28"/>
        </w:rPr>
        <w:t>      11. Жүгіну тәртібін және п</w:t>
      </w:r>
      <w:r>
        <w:rPr>
          <w:rFonts w:ascii="Times New Roman"/>
          <w:b w:val="false"/>
          <w:i w:val="false"/>
          <w:color w:val="000000"/>
          <w:sz w:val="28"/>
        </w:rPr>
        <w:t xml:space="preserve">ортал арқылы мемлекеттік қызмет көрсету кезінде көрсетілетін қызметті беруші мен </w:t>
      </w:r>
      <w:r>
        <w:rPr>
          <w:rFonts w:ascii="Times New Roman"/>
          <w:b w:val="false"/>
          <w:i w:val="false"/>
          <w:color w:val="0d0d0d"/>
          <w:sz w:val="28"/>
        </w:rPr>
        <w:t xml:space="preserve">көрсетілетін </w:t>
      </w:r>
      <w:r>
        <w:rPr>
          <w:rFonts w:ascii="Times New Roman"/>
          <w:b w:val="false"/>
          <w:i w:val="false"/>
          <w:color w:val="000000"/>
          <w:sz w:val="28"/>
        </w:rPr>
        <w:t>қызметті алушының рәсімдерінің (іс-қимылдарының) реттілігін сипаттау:</w:t>
      </w:r>
      <w:r>
        <w:br/>
      </w:r>
      <w:r>
        <w:rPr>
          <w:rFonts w:ascii="Times New Roman"/>
          <w:b w:val="false"/>
          <w:i w:val="false"/>
          <w:color w:val="000000"/>
          <w:sz w:val="28"/>
        </w:rPr>
        <w:t>
      1) көрсетілетін қызметті алушы жеке сәйкестендіру нөмірінің (бұдан әрі - ЖСН) және сондай-ақ парольдің (порталда тіркелмеген көрсетілетін қызметті алушылар үшін іске асырылады) көмегімен порталға тіркеледі;</w:t>
      </w:r>
      <w:r>
        <w:br/>
      </w:r>
      <w:r>
        <w:rPr>
          <w:rFonts w:ascii="Times New Roman"/>
          <w:b w:val="false"/>
          <w:i w:val="false"/>
          <w:color w:val="000000"/>
          <w:sz w:val="28"/>
        </w:rPr>
        <w:t>
      2) 1-процесс – көрсетілетін қызметті алу үшін порталда көрсетілетін қызметті алушының ЖСН және паролін (авторизациялау үдерісі) енгізуі;</w:t>
      </w:r>
      <w:r>
        <w:br/>
      </w:r>
      <w:r>
        <w:rPr>
          <w:rFonts w:ascii="Times New Roman"/>
          <w:b w:val="false"/>
          <w:i w:val="false"/>
          <w:color w:val="000000"/>
          <w:sz w:val="28"/>
        </w:rPr>
        <w:t>
      3) 1-шарт – порталда ЖСН және пароль арқылы тіркелген көрсетілетін қызметті алушы мәліметтерінің дұрыстығын тексеру;</w:t>
      </w:r>
      <w:r>
        <w:br/>
      </w:r>
      <w:r>
        <w:rPr>
          <w:rFonts w:ascii="Times New Roman"/>
          <w:b w:val="false"/>
          <w:i w:val="false"/>
          <w:color w:val="000000"/>
          <w:sz w:val="28"/>
        </w:rPr>
        <w:t>
      4) 2-процесс - көрсетілетін қызметті алушының мәліметтерінде кемшіліктердің болуына байланысты порталда авторизациялаудан бас тарту туралы дәлелді жауабы жөніндегі хабарламаның қалыптасуы;</w:t>
      </w:r>
      <w:r>
        <w:br/>
      </w: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таңдау, қызметті көрсету үшін экранға сұраныстың нысанын шығару нысанды (мәліметтерді енгізу) және үлгі талаптары мен оның құрылымын ескере отырып, көрсетілетін қызметті алушының нысанды (мәліметтерді енгізу) толтыру, қажетті құжаттардың көшірмелерін электрондық түрде сұраныс нысанына жалғау, сондай-ақ сұранысты куәландыру (қол қою) үшін көрсетілетін қызметті алушы ЭЦҚ тіркеу куәлігін таңдау;</w:t>
      </w:r>
      <w:r>
        <w:br/>
      </w:r>
      <w:r>
        <w:rPr>
          <w:rFonts w:ascii="Times New Roman"/>
          <w:b w:val="false"/>
          <w:i w:val="false"/>
          <w:color w:val="000000"/>
          <w:sz w:val="28"/>
        </w:rPr>
        <w:t>
      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және ЭЦҚ тіркеу куәлігінде көрсетілген ЖСН арасындағы) сәйкестігін тексеру;</w:t>
      </w:r>
      <w:r>
        <w:br/>
      </w: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туралы дәлелді жауабы жөнінде хабарлама қалыптастыру;</w:t>
      </w:r>
      <w:r>
        <w:br/>
      </w:r>
      <w:r>
        <w:rPr>
          <w:rFonts w:ascii="Times New Roman"/>
          <w:b w:val="false"/>
          <w:i w:val="false"/>
          <w:color w:val="000000"/>
          <w:sz w:val="28"/>
        </w:rPr>
        <w:t>
      8) 5-процесс – көрсетілетін қызметті беруші сұранысты өңдеу үшін ЭҮШ арқылы көрсетілетін қызметті алушымен ЭЦҚ куәландырылған (қол қойылған) электрондық құжаттар топтамасын (көрсетілетін қызметті алушының сұранысы) ЭҮАШ АЖО-ға жолдауы;</w:t>
      </w:r>
      <w:r>
        <w:br/>
      </w:r>
      <w:r>
        <w:rPr>
          <w:rFonts w:ascii="Times New Roman"/>
          <w:b w:val="false"/>
          <w:i w:val="false"/>
          <w:color w:val="000000"/>
          <w:sz w:val="28"/>
        </w:rPr>
        <w:t>
      9) 3-шарт–көрсетілетін қызметті беруші көрсетілетін қызметті алушының құжаттарының топтамасының сәйкестігін тексеруі;</w:t>
      </w:r>
      <w:r>
        <w:br/>
      </w:r>
      <w:r>
        <w:rPr>
          <w:rFonts w:ascii="Times New Roman"/>
          <w:b w:val="false"/>
          <w:i w:val="false"/>
          <w:color w:val="000000"/>
          <w:sz w:val="28"/>
        </w:rPr>
        <w:t>
      10) 6-процесс–көрсетілетін қызметті алушының құжаттар топтпмасында кемшіліктердің болуына байланысты сұратылып отырған мемлекеттік көрсетілетін қызметтен бас тарту туралы дәлелді жауабы жөнінде хабарламаны қалыптастыруы;</w:t>
      </w:r>
      <w:r>
        <w:br/>
      </w:r>
      <w:r>
        <w:rPr>
          <w:rFonts w:ascii="Times New Roman"/>
          <w:b w:val="false"/>
          <w:i w:val="false"/>
          <w:color w:val="000000"/>
          <w:sz w:val="28"/>
        </w:rPr>
        <w:t>
      11) 7-процесс-көрсетілетін қызметті алушы порталда қалыптастырылған мемлекеттік көрсетілетін қызметтің нәтижесін (электрондық құжат түріндегі хабарлама) алу.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br/>
      </w:r>
      <w:r>
        <w:rPr>
          <w:rFonts w:ascii="Times New Roman"/>
          <w:b w:val="false"/>
          <w:i w:val="false"/>
          <w:color w:val="000000"/>
          <w:sz w:val="28"/>
        </w:rPr>
        <w:t>
      Портал арқылы мемлекеттік қызмет көрсету кезінде ақпараттық жүйелердің функционалдық өзара іс-қимылдарының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12. Мемлекеттік қызмет көрсету процесінде рәсімдердің (іс-қимылдардың) ретін, көрсетілетін қызметті берушінің құрылымдық бөлімшелердің (қызметкерлердің) және (немесе) рәсімдерінің (іс-қимылдарының) кезекші-лігінің толық сипаттамасы, сонымен қатар өзге көрсетілген қызмет берушілермен ХҚО өзара іс-қимыл тәртібінің және мемлекеттік қызмет көрсету процесінде ақпараттық жүйелерді қолдану тәртібінің нақты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13. Мемлекеттік қызмет көрсету мәселелері бойынша көрсетілетін қызметті берушілердің және (немесе) олардың лауазымды адамдарының, ХҚО-ның және (немесе) олардың қызметкерлерінің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Start w:name="z9" w:id="6"/>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w:t>
      </w:r>
      <w:r>
        <w:rPr>
          <w:rFonts w:ascii="Times New Roman"/>
          <w:b w:val="false"/>
          <w:i w:val="false"/>
          <w:color w:val="0d0d0d"/>
          <w:sz w:val="28"/>
        </w:rPr>
        <w:t>мемлекеттiк көрсетілетін қызмет</w:t>
      </w:r>
      <w:r>
        <w:br/>
      </w:r>
      <w:r>
        <w:rPr>
          <w:rFonts w:ascii="Times New Roman"/>
          <w:b w:val="false"/>
          <w:i w:val="false"/>
          <w:color w:val="000000"/>
          <w:sz w:val="28"/>
        </w:rPr>
        <w:t>
</w:t>
      </w:r>
      <w:r>
        <w:rPr>
          <w:rFonts w:ascii="Times New Roman"/>
          <w:b w:val="false"/>
          <w:i w:val="false"/>
          <w:color w:val="0d0d0d"/>
          <w:sz w:val="28"/>
        </w:rPr>
        <w:t>регламентіне</w:t>
      </w:r>
      <w:r>
        <w:br/>
      </w:r>
      <w:r>
        <w:rPr>
          <w:rFonts w:ascii="Times New Roman"/>
          <w:b w:val="false"/>
          <w:i w:val="false"/>
          <w:color w:val="000000"/>
          <w:sz w:val="28"/>
        </w:rPr>
        <w:t>
</w:t>
      </w:r>
      <w:r>
        <w:rPr>
          <w:rFonts w:ascii="Times New Roman"/>
          <w:b w:val="false"/>
          <w:i w:val="false"/>
          <w:color w:val="0d0d0d"/>
          <w:sz w:val="28"/>
        </w:rPr>
        <w:t>1-қосымша</w:t>
      </w:r>
    </w:p>
    <w:bookmarkEnd w:id="6"/>
    <w:p>
      <w:pPr>
        <w:spacing w:after="0"/>
        <w:ind w:left="0"/>
        <w:jc w:val="left"/>
      </w:pPr>
      <w:r>
        <w:rPr>
          <w:rFonts w:ascii="Times New Roman"/>
          <w:b/>
          <w:i w:val="false"/>
          <w:color w:val="000000"/>
        </w:rPr>
        <w:t xml:space="preserve"> Әр рәсімнің (іс-қимылдың) ұзақтығын</w:t>
      </w:r>
      <w:r>
        <w:br/>
      </w:r>
      <w:r>
        <w:rPr>
          <w:rFonts w:ascii="Times New Roman"/>
          <w:b/>
          <w:i w:val="false"/>
          <w:color w:val="000000"/>
        </w:rPr>
        <w:t>
көрсете отырып, құрылымдық бөлімшелердің</w:t>
      </w:r>
      <w:r>
        <w:br/>
      </w:r>
      <w:r>
        <w:rPr>
          <w:rFonts w:ascii="Times New Roman"/>
          <w:b/>
          <w:i w:val="false"/>
          <w:color w:val="000000"/>
        </w:rPr>
        <w:t>
(қызметкерлердің) арасындағы рәсімдер</w:t>
      </w:r>
      <w:r>
        <w:br/>
      </w:r>
      <w:r>
        <w:rPr>
          <w:rFonts w:ascii="Times New Roman"/>
          <w:b/>
          <w:i w:val="false"/>
          <w:color w:val="000000"/>
        </w:rPr>
        <w:t>
(іс-қимылдар) реттілігін сипаттау</w:t>
      </w:r>
      <w:r>
        <w:br/>
      </w:r>
      <w:r>
        <w:rPr>
          <w:rFonts w:ascii="Times New Roman"/>
          <w:b/>
          <w:i w:val="false"/>
          <w:color w:val="000000"/>
        </w:rPr>
        <w:t>
схемасы</w:t>
      </w:r>
    </w:p>
    <w:p>
      <w:pPr>
        <w:spacing w:after="0"/>
        <w:ind w:left="0"/>
        <w:jc w:val="both"/>
      </w:pPr>
      <w:r>
        <w:drawing>
          <wp:inline distT="0" distB="0" distL="0" distR="0">
            <wp:extent cx="69088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08800" cy="2768600"/>
                    </a:xfrm>
                    <a:prstGeom prst="rect">
                      <a:avLst/>
                    </a:prstGeom>
                  </pic:spPr>
                </pic:pic>
              </a:graphicData>
            </a:graphic>
          </wp:inline>
        </w:drawing>
      </w:r>
    </w:p>
    <w:bookmarkStart w:name="z10" w:id="7"/>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w:t>
      </w:r>
      <w:r>
        <w:rPr>
          <w:rFonts w:ascii="Times New Roman"/>
          <w:b w:val="false"/>
          <w:i w:val="false"/>
          <w:color w:val="0d0d0d"/>
          <w:sz w:val="28"/>
        </w:rPr>
        <w:t>мемлекеттiк көрсетілетін қызмет</w:t>
      </w:r>
      <w:r>
        <w:br/>
      </w:r>
      <w:r>
        <w:rPr>
          <w:rFonts w:ascii="Times New Roman"/>
          <w:b w:val="false"/>
          <w:i w:val="false"/>
          <w:color w:val="000000"/>
          <w:sz w:val="28"/>
        </w:rPr>
        <w:t>
</w:t>
      </w:r>
      <w:r>
        <w:rPr>
          <w:rFonts w:ascii="Times New Roman"/>
          <w:b w:val="false"/>
          <w:i w:val="false"/>
          <w:color w:val="0d0d0d"/>
          <w:sz w:val="28"/>
        </w:rPr>
        <w:t>регламентіне</w:t>
      </w:r>
      <w:r>
        <w:br/>
      </w:r>
      <w:r>
        <w:rPr>
          <w:rFonts w:ascii="Times New Roman"/>
          <w:b w:val="false"/>
          <w:i w:val="false"/>
          <w:color w:val="000000"/>
          <w:sz w:val="28"/>
        </w:rPr>
        <w:t>
</w:t>
      </w:r>
      <w:r>
        <w:rPr>
          <w:rFonts w:ascii="Times New Roman"/>
          <w:b w:val="false"/>
          <w:i w:val="false"/>
          <w:color w:val="0d0d0d"/>
          <w:sz w:val="28"/>
        </w:rPr>
        <w:t>2-қосымша</w:t>
      </w:r>
    </w:p>
    <w:bookmarkEnd w:id="7"/>
    <w:p>
      <w:pPr>
        <w:spacing w:after="0"/>
        <w:ind w:left="0"/>
        <w:jc w:val="left"/>
      </w:pPr>
      <w:r>
        <w:rPr>
          <w:rFonts w:ascii="Times New Roman"/>
          <w:b/>
          <w:i w:val="false"/>
          <w:color w:val="000000"/>
        </w:rPr>
        <w:t xml:space="preserve"> ХҚО арқылы мемлекеттік қызметті</w:t>
      </w:r>
      <w:r>
        <w:br/>
      </w:r>
      <w:r>
        <w:rPr>
          <w:rFonts w:ascii="Times New Roman"/>
          <w:b/>
          <w:i w:val="false"/>
          <w:color w:val="000000"/>
        </w:rPr>
        <w:t>
көрсету кезінде іске қосылатын</w:t>
      </w:r>
      <w:r>
        <w:br/>
      </w:r>
      <w:r>
        <w:rPr>
          <w:rFonts w:ascii="Times New Roman"/>
          <w:b/>
          <w:i w:val="false"/>
          <w:color w:val="000000"/>
        </w:rPr>
        <w:t>
ақпараттық жүйелердің функционалдық</w:t>
      </w:r>
      <w:r>
        <w:br/>
      </w:r>
      <w:r>
        <w:rPr>
          <w:rFonts w:ascii="Times New Roman"/>
          <w:b/>
          <w:i w:val="false"/>
          <w:color w:val="000000"/>
        </w:rPr>
        <w:t>
өзара іс-қимылдарының</w:t>
      </w:r>
      <w:r>
        <w:br/>
      </w:r>
      <w:r>
        <w:rPr>
          <w:rFonts w:ascii="Times New Roman"/>
          <w:b/>
          <w:i w:val="false"/>
          <w:color w:val="000000"/>
        </w:rPr>
        <w:t>
диаграммасы</w:t>
      </w:r>
    </w:p>
    <w:p>
      <w:pPr>
        <w:spacing w:after="0"/>
        <w:ind w:left="0"/>
        <w:jc w:val="both"/>
      </w:pPr>
      <w:r>
        <w:drawing>
          <wp:inline distT="0" distB="0" distL="0" distR="0">
            <wp:extent cx="7175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75500" cy="3835400"/>
                    </a:xfrm>
                    <a:prstGeom prst="rect">
                      <a:avLst/>
                    </a:prstGeom>
                  </pic:spPr>
                </pic:pic>
              </a:graphicData>
            </a:graphic>
          </wp:inline>
        </w:drawing>
      </w:r>
    </w:p>
    <w:bookmarkStart w:name="z11" w:id="8"/>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w:t>
      </w:r>
      <w:r>
        <w:rPr>
          <w:rFonts w:ascii="Times New Roman"/>
          <w:b w:val="false"/>
          <w:i w:val="false"/>
          <w:color w:val="0d0d0d"/>
          <w:sz w:val="28"/>
        </w:rPr>
        <w:t>мемлекеттiк көрсетілетін қызмет</w:t>
      </w:r>
      <w:r>
        <w:br/>
      </w:r>
      <w:r>
        <w:rPr>
          <w:rFonts w:ascii="Times New Roman"/>
          <w:b w:val="false"/>
          <w:i w:val="false"/>
          <w:color w:val="000000"/>
          <w:sz w:val="28"/>
        </w:rPr>
        <w:t>
</w:t>
      </w:r>
      <w:r>
        <w:rPr>
          <w:rFonts w:ascii="Times New Roman"/>
          <w:b w:val="false"/>
          <w:i w:val="false"/>
          <w:color w:val="0d0d0d"/>
          <w:sz w:val="28"/>
        </w:rPr>
        <w:t>регламентіне</w:t>
      </w:r>
      <w:r>
        <w:br/>
      </w:r>
      <w:r>
        <w:rPr>
          <w:rFonts w:ascii="Times New Roman"/>
          <w:b w:val="false"/>
          <w:i w:val="false"/>
          <w:color w:val="000000"/>
          <w:sz w:val="28"/>
        </w:rPr>
        <w:t>
</w:t>
      </w:r>
      <w:r>
        <w:rPr>
          <w:rFonts w:ascii="Times New Roman"/>
          <w:b w:val="false"/>
          <w:i w:val="false"/>
          <w:color w:val="0d0d0d"/>
          <w:sz w:val="28"/>
        </w:rPr>
        <w:t>3-қосымша</w:t>
      </w:r>
    </w:p>
    <w:bookmarkEnd w:id="8"/>
    <w:p>
      <w:pPr>
        <w:spacing w:after="0"/>
        <w:ind w:left="0"/>
        <w:jc w:val="left"/>
      </w:pPr>
      <w:r>
        <w:rPr>
          <w:rFonts w:ascii="Times New Roman"/>
          <w:b/>
          <w:i w:val="false"/>
          <w:color w:val="000000"/>
        </w:rPr>
        <w:t xml:space="preserve"> Портал арқылы мемлекеттік қызмет</w:t>
      </w:r>
      <w:r>
        <w:br/>
      </w:r>
      <w:r>
        <w:rPr>
          <w:rFonts w:ascii="Times New Roman"/>
          <w:b/>
          <w:i w:val="false"/>
          <w:color w:val="000000"/>
        </w:rPr>
        <w:t>
көрсетуге тартылған ақпараттық жүйелердің</w:t>
      </w:r>
      <w:r>
        <w:br/>
      </w:r>
      <w:r>
        <w:rPr>
          <w:rFonts w:ascii="Times New Roman"/>
          <w:b/>
          <w:i w:val="false"/>
          <w:color w:val="000000"/>
        </w:rPr>
        <w:t>
функционалдық өзара іс-қимылдарының</w:t>
      </w:r>
      <w:r>
        <w:br/>
      </w:r>
      <w:r>
        <w:rPr>
          <w:rFonts w:ascii="Times New Roman"/>
          <w:b/>
          <w:i w:val="false"/>
          <w:color w:val="000000"/>
        </w:rPr>
        <w:t>
диаграммасы</w:t>
      </w:r>
    </w:p>
    <w:p>
      <w:pPr>
        <w:spacing w:after="0"/>
        <w:ind w:left="0"/>
        <w:jc w:val="both"/>
      </w:pPr>
      <w:r>
        <w:drawing>
          <wp:inline distT="0" distB="0" distL="0" distR="0">
            <wp:extent cx="72517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51700" cy="3149600"/>
                    </a:xfrm>
                    <a:prstGeom prst="rect">
                      <a:avLst/>
                    </a:prstGeom>
                  </pic:spPr>
                </pic:pic>
              </a:graphicData>
            </a:graphic>
          </wp:inline>
        </w:drawing>
      </w:r>
    </w:p>
    <w:bookmarkStart w:name="z12" w:id="9"/>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w:t>
      </w:r>
      <w:r>
        <w:rPr>
          <w:rFonts w:ascii="Times New Roman"/>
          <w:b w:val="false"/>
          <w:i w:val="false"/>
          <w:color w:val="0d0d0d"/>
          <w:sz w:val="28"/>
        </w:rPr>
        <w:t>мемлекеттiк көрсетілетін қызмет</w:t>
      </w:r>
      <w:r>
        <w:br/>
      </w:r>
      <w:r>
        <w:rPr>
          <w:rFonts w:ascii="Times New Roman"/>
          <w:b w:val="false"/>
          <w:i w:val="false"/>
          <w:color w:val="000000"/>
          <w:sz w:val="28"/>
        </w:rPr>
        <w:t>
</w:t>
      </w:r>
      <w:r>
        <w:rPr>
          <w:rFonts w:ascii="Times New Roman"/>
          <w:b w:val="false"/>
          <w:i w:val="false"/>
          <w:color w:val="0d0d0d"/>
          <w:sz w:val="28"/>
        </w:rPr>
        <w:t>регламентіне</w:t>
      </w:r>
      <w:r>
        <w:br/>
      </w:r>
      <w:r>
        <w:rPr>
          <w:rFonts w:ascii="Times New Roman"/>
          <w:b w:val="false"/>
          <w:i w:val="false"/>
          <w:color w:val="000000"/>
          <w:sz w:val="28"/>
        </w:rPr>
        <w:t>
</w:t>
      </w:r>
      <w:r>
        <w:rPr>
          <w:rFonts w:ascii="Times New Roman"/>
          <w:b w:val="false"/>
          <w:i w:val="false"/>
          <w:color w:val="0d0d0d"/>
          <w:sz w:val="28"/>
        </w:rPr>
        <w:t>4–қосымша</w:t>
      </w:r>
    </w:p>
    <w:bookmarkEnd w:id="9"/>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қызмет көрсетудің</w:t>
      </w:r>
      <w:r>
        <w:br/>
      </w:r>
      <w:r>
        <w:rPr>
          <w:rFonts w:ascii="Times New Roman"/>
          <w:b/>
          <w:i w:val="false"/>
          <w:color w:val="000000"/>
        </w:rPr>
        <w:t>
бизнес-процестерінің</w:t>
      </w:r>
      <w:r>
        <w:br/>
      </w:r>
      <w:r>
        <w:rPr>
          <w:rFonts w:ascii="Times New Roman"/>
          <w:b/>
          <w:i w:val="false"/>
          <w:color w:val="000000"/>
        </w:rPr>
        <w:t>
анықтамалығы</w:t>
      </w:r>
    </w:p>
    <w:p>
      <w:pPr>
        <w:spacing w:after="0"/>
        <w:ind w:left="0"/>
        <w:jc w:val="both"/>
      </w:pPr>
      <w:r>
        <w:drawing>
          <wp:inline distT="0" distB="0" distL="0" distR="0">
            <wp:extent cx="70104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10400" cy="3644900"/>
                    </a:xfrm>
                    <a:prstGeom prst="rect">
                      <a:avLst/>
                    </a:prstGeom>
                  </pic:spPr>
                </pic:pic>
              </a:graphicData>
            </a:graphic>
          </wp:inline>
        </w:drawing>
      </w:r>
    </w:p>
    <w:p>
      <w:pPr>
        <w:spacing w:after="0"/>
        <w:ind w:left="0"/>
        <w:jc w:val="both"/>
      </w:pPr>
      <w:r>
        <w:drawing>
          <wp:inline distT="0" distB="0" distL="0" distR="0">
            <wp:extent cx="73279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27900" cy="4610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