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9195d" w14:textId="2c919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объектілерін конкурстық негізде оқшау немесе бірлесіп пайдалануға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2014 жылғы 2 қыркүйектегі № 224 қаулысы. Батыс Қазақстан облысы Әділет департаментінде 2014 жылғы 2 қазанда № 3643 болып тіркелді. Күші жойылды - Батыс Қазақстан облысы әкімдігінің 2015 жылғы 22 қыркүйектегі № 267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22.09.2015 </w:t>
      </w:r>
      <w:r>
        <w:rPr>
          <w:rFonts w:ascii="Times New Roman"/>
          <w:b w:val="false"/>
          <w:i w:val="false"/>
          <w:color w:val="ff0000"/>
          <w:sz w:val="28"/>
        </w:rPr>
        <w:t>№ 267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"Мемлекеттік көрсетілетін қызметтер </w:t>
      </w:r>
      <w:r>
        <w:rPr>
          <w:rFonts w:ascii="Times New Roman"/>
          <w:b w:val="false"/>
          <w:i w:val="false"/>
          <w:color w:val="000000"/>
          <w:sz w:val="28"/>
        </w:rPr>
        <w:t>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"Су объектілерін конкурстық негізде оқшау немесе бірлесіп пайдалануға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Батыс Қазақстан облысы әкімінің орынбасары А. К. Өтеғұловқа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 әкімдігінің</w:t>
            </w:r>
            <w:r>
              <w:br/>
            </w:r>
            <w:r>
              <w:rPr>
                <w:rFonts w:ascii="Times New Roman"/>
                <w:b w:val="false"/>
                <w:i w:val="false"/>
                <w:color w:val="000000"/>
                <w:sz w:val="20"/>
              </w:rPr>
              <w:t>2014 жылғы 2 қыркүйектегі № 224</w:t>
            </w:r>
            <w:r>
              <w:br/>
            </w:r>
            <w:r>
              <w:rPr>
                <w:rFonts w:ascii="Times New Roman"/>
                <w:b w:val="false"/>
                <w:i w:val="false"/>
                <w:color w:val="000000"/>
                <w:sz w:val="20"/>
              </w:rPr>
              <w:t>қаулысымен бекітілген</w:t>
            </w:r>
          </w:p>
        </w:tc>
      </w:tr>
    </w:tbl>
    <w:bookmarkStart w:name="z9" w:id="0"/>
    <w:p>
      <w:pPr>
        <w:spacing w:after="0"/>
        <w:ind w:left="0"/>
        <w:jc w:val="left"/>
      </w:pPr>
      <w:r>
        <w:rPr>
          <w:rFonts w:ascii="Times New Roman"/>
          <w:b/>
          <w:i w:val="false"/>
          <w:color w:val="000000"/>
        </w:rPr>
        <w:t xml:space="preserve"> "Су объектілерін конкурстық негізде оқшау</w:t>
      </w:r>
      <w:r>
        <w:br/>
      </w:r>
      <w:r>
        <w:rPr>
          <w:rFonts w:ascii="Times New Roman"/>
          <w:b/>
          <w:i w:val="false"/>
          <w:color w:val="000000"/>
        </w:rPr>
        <w:t>немесе бірлесіп пайдалануға беру"мемлекеттік көрсетілетін қызмет регламенті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"Су объектілерін конкурстық негізде оқшау немесе бірлесіп пайдалануға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xml:space="preserve">Мемлекеттік көрсетілетін қызмет Батыс Қазақстан облысы, Орал қаласы, Дамбы тұйығы көшесі, 5/1 үй мекенжайында орналасқан, телефон: 8 (7112) 50-92-70, "Батыс Қазақстан облысының табиғи ресурстар және табиғат пайдалануды реттеу басқармасы" мемлекеттік мекемесімен (бұдан әрі – көрсетілетін қызметті беруші) жеке және заңды тұлғаларға (бұдан әрі – көрсетілетін қызметті алушы) Қазақстан Республикасы Үкіметінің 2014 жылғы 3 маусымдағы № 607 "Қазақстан Республикасы Қоршаған орта және су ресурстары министрлігі көрсететін мемлекеттік қызметтер стандарттарын бекіту, Қазақстан Республикасы Үкіметінің кейбір шешімдеріне өзгерістер мен толықтырулар енгізу және Қазақстан Республикасы Үкiметiнiң кейбiр шешiмдерiнiң күшi жойылды деп тану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"Су объектілерін конкурстық негізде оқшау немесе бірлесіп пайдалануға беру" мемлекеттік қызмет стандарты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2. Мемлекеттік көрсетілетін қызмет нысаны: қағаз түрінде.</w:t>
      </w:r>
      <w:r>
        <w:br/>
      </w:r>
      <w:r>
        <w:rPr>
          <w:rFonts w:ascii="Times New Roman"/>
          <w:b w:val="false"/>
          <w:i w:val="false"/>
          <w:color w:val="000000"/>
          <w:sz w:val="28"/>
        </w:rPr>
        <w:t>
      </w:t>
      </w:r>
      <w:r>
        <w:rPr>
          <w:rFonts w:ascii="Times New Roman"/>
          <w:b w:val="false"/>
          <w:i w:val="false"/>
          <w:color w:val="000000"/>
          <w:sz w:val="28"/>
        </w:rPr>
        <w:t>3. Мемлекеттік көрсетілетін қызметтің нәтижесі - су объектісін оқшау немесе бірлесіп пайдалануға беру туралы облыстың жергілікті атқарушы органы шешімінің (бұдан әрі - шешім) және (немесе) конкурс нәтижесі туралы конкурстық комиссияның хаттамасы негізінде берілген облыстың жергілікті атқарушы органы мен конкурстың жеңімпазы арасындағы су объектісін оқшау немесе бірлесіп пайдалануға беру туралы қағаз түріндегі шарт (бұдан әрі - шарт), немесе қызметті көрсетуден бас тарту туралы дәлелді жауап (бұдан әрі – бас тарту туралы дәлелді жауап).</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w:t>
      </w:r>
      <w:r>
        <w:br/>
      </w:r>
      <w:r>
        <w:rPr>
          <w:rFonts w:ascii="Times New Roman"/>
          <w:b/>
          <w:i w:val="false"/>
          <w:color w:val="000000"/>
        </w:rPr>
        <w:t>іс-қимыл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 көрсету бойынша рәсімді (іс - қимылды) бастауға негіздеме конкурсқа қатысу туралы еркін нысандағы өтініш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процесінің құрамына кіретін әрбір рәсімнің (іс-қимылдың) мазмұны, оны орындау ұзақтығы:</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 қызметкері көрсетілетін қызметті алушыдан Стандарттың 9-тармағында көрсетілген қажетті құжаттар (бұдан әрі – құжаттар) түскен сәттен бастап он бес минут ішінде оларды қабылдауды, тіркеуді жүзеге асырады және көрсетілетін қызметті берушінің жауапты орындаушысына береді;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жауапты орындаушысы құжаттарды хабарландыруда көрсетілген уақытта конкурстық комиссияға қарауға ұсынады;</w:t>
      </w:r>
      <w:r>
        <w:br/>
      </w:r>
      <w:r>
        <w:rPr>
          <w:rFonts w:ascii="Times New Roman"/>
          <w:b w:val="false"/>
          <w:i w:val="false"/>
          <w:color w:val="000000"/>
          <w:sz w:val="28"/>
        </w:rPr>
        <w:t>
      </w:t>
      </w:r>
      <w:r>
        <w:rPr>
          <w:rFonts w:ascii="Times New Roman"/>
          <w:b w:val="false"/>
          <w:i w:val="false"/>
          <w:color w:val="000000"/>
          <w:sz w:val="28"/>
        </w:rPr>
        <w:t>3) конкурстық комиссия он жұмыс күні ішінде құжаттарды ашады, қарайды, хаттама түрінде конкурстың қорытындысын шығарады және оны көрсетілетін қызметті берушінің жауапты орындаушысына жолдайды;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жауапты орындаушысы бір жұмыс күні ішінде хаттаманың көшірмесін немесе бас тарту туралы дәлелді жауапты көрсетілетін қызметті алушыға жолдайды;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жауапты орындаушысы хаттамаға қол қойылған күннен бастап бес жұмыс күні ішінде шешімді әзірлейді және көрсетілетін қызметті берушінің басшысына келісуге жолдайды;</w:t>
      </w:r>
      <w:r>
        <w:br/>
      </w:r>
      <w:r>
        <w:rPr>
          <w:rFonts w:ascii="Times New Roman"/>
          <w:b w:val="false"/>
          <w:i w:val="false"/>
          <w:color w:val="000000"/>
          <w:sz w:val="28"/>
        </w:rPr>
        <w:t>
      </w:t>
      </w:r>
      <w:r>
        <w:rPr>
          <w:rFonts w:ascii="Times New Roman"/>
          <w:b w:val="false"/>
          <w:i w:val="false"/>
          <w:color w:val="000000"/>
          <w:sz w:val="28"/>
        </w:rPr>
        <w:t>6) көрсетілетін қызметті берушінің басшысы бес жұмыс күні ішінде шешімді қол қою үшін облыс әкіміне жолдайды;</w:t>
      </w:r>
      <w:r>
        <w:br/>
      </w:r>
      <w:r>
        <w:rPr>
          <w:rFonts w:ascii="Times New Roman"/>
          <w:b w:val="false"/>
          <w:i w:val="false"/>
          <w:color w:val="000000"/>
          <w:sz w:val="28"/>
        </w:rPr>
        <w:t>
      </w:t>
      </w:r>
      <w:r>
        <w:rPr>
          <w:rFonts w:ascii="Times New Roman"/>
          <w:b w:val="false"/>
          <w:i w:val="false"/>
          <w:color w:val="000000"/>
          <w:sz w:val="28"/>
        </w:rPr>
        <w:t>7) облыс әкімі он бес жұмыс күні ішінде шешімді қарайды, қол қояды және оны көрсетілетін қызметті берушінің басшысына жолдайды;</w:t>
      </w:r>
      <w:r>
        <w:br/>
      </w:r>
      <w:r>
        <w:rPr>
          <w:rFonts w:ascii="Times New Roman"/>
          <w:b w:val="false"/>
          <w:i w:val="false"/>
          <w:color w:val="000000"/>
          <w:sz w:val="28"/>
        </w:rPr>
        <w:t>
      </w:t>
      </w:r>
      <w:r>
        <w:rPr>
          <w:rFonts w:ascii="Times New Roman"/>
          <w:b w:val="false"/>
          <w:i w:val="false"/>
          <w:color w:val="000000"/>
          <w:sz w:val="28"/>
        </w:rPr>
        <w:t>8) көрсетілетін қызметті берушінің басшысы бір жұмыс күні ішінде шешімді көрсетілетін қызметті берушінің жауапты орындаушысына жолдайды;</w:t>
      </w:r>
      <w:r>
        <w:br/>
      </w:r>
      <w:r>
        <w:rPr>
          <w:rFonts w:ascii="Times New Roman"/>
          <w:b w:val="false"/>
          <w:i w:val="false"/>
          <w:color w:val="000000"/>
          <w:sz w:val="28"/>
        </w:rPr>
        <w:t>
      </w:t>
      </w:r>
      <w:r>
        <w:rPr>
          <w:rFonts w:ascii="Times New Roman"/>
          <w:b w:val="false"/>
          <w:i w:val="false"/>
          <w:color w:val="000000"/>
          <w:sz w:val="28"/>
        </w:rPr>
        <w:t>9) көрсетілетін қызметті берушінің жауапты орындаушысы он жұмыс күні ішінде шешімнің негізінде келісімшартты әзірлейді, оны көрсетілетін қызметті берушінің басшысына жолдайды;</w:t>
      </w:r>
      <w:r>
        <w:br/>
      </w:r>
      <w:r>
        <w:rPr>
          <w:rFonts w:ascii="Times New Roman"/>
          <w:b w:val="false"/>
          <w:i w:val="false"/>
          <w:color w:val="000000"/>
          <w:sz w:val="28"/>
        </w:rPr>
        <w:t>
      </w:t>
      </w:r>
      <w:r>
        <w:rPr>
          <w:rFonts w:ascii="Times New Roman"/>
          <w:b w:val="false"/>
          <w:i w:val="false"/>
          <w:color w:val="000000"/>
          <w:sz w:val="28"/>
        </w:rPr>
        <w:t>10) көрсетілетін қызметті берушінің басшысы бес жұмыс күні ішінде келісімшартқа қол қояды және оны көрсетілетін қызметті берушінің жауапты орындаушысына жолдайды;</w:t>
      </w:r>
      <w:r>
        <w:br/>
      </w:r>
      <w:r>
        <w:rPr>
          <w:rFonts w:ascii="Times New Roman"/>
          <w:b w:val="false"/>
          <w:i w:val="false"/>
          <w:color w:val="000000"/>
          <w:sz w:val="28"/>
        </w:rPr>
        <w:t>
      </w:t>
      </w:r>
      <w:r>
        <w:rPr>
          <w:rFonts w:ascii="Times New Roman"/>
          <w:b w:val="false"/>
          <w:i w:val="false"/>
          <w:color w:val="000000"/>
          <w:sz w:val="28"/>
        </w:rPr>
        <w:t>11) көрсетілетін қызметті берушінің жауапты орындаушысы он бес минут ішінде келісімшартты көрсетілетін қызметті алушыға (немесе сенімхат бойынша оның өкіліне) береді.</w:t>
      </w:r>
      <w:r>
        <w:br/>
      </w:r>
      <w:r>
        <w:rPr>
          <w:rFonts w:ascii="Times New Roman"/>
          <w:b w:val="false"/>
          <w:i w:val="false"/>
          <w:color w:val="000000"/>
          <w:sz w:val="28"/>
        </w:rPr>
        <w:t>
      </w:t>
      </w:r>
      <w:r>
        <w:rPr>
          <w:rFonts w:ascii="Times New Roman"/>
          <w:b w:val="false"/>
          <w:i w:val="false"/>
          <w:color w:val="000000"/>
          <w:sz w:val="28"/>
        </w:rPr>
        <w:t>6. Келесі рәсімді (іс-қимылды) орындауды бастау үшін негіздеме болатын мемлекеттік қызметті көрсету рәсімінің (іс-қимылдың) нәтижесі:</w:t>
      </w:r>
      <w:r>
        <w:br/>
      </w:r>
      <w:r>
        <w:rPr>
          <w:rFonts w:ascii="Times New Roman"/>
          <w:b w:val="false"/>
          <w:i w:val="false"/>
          <w:color w:val="000000"/>
          <w:sz w:val="28"/>
        </w:rPr>
        <w:t>
      </w:t>
      </w:r>
      <w:r>
        <w:rPr>
          <w:rFonts w:ascii="Times New Roman"/>
          <w:b w:val="false"/>
          <w:i w:val="false"/>
          <w:color w:val="000000"/>
          <w:sz w:val="28"/>
        </w:rPr>
        <w:t>1) көрсетілетін қызметті алушыдан құжаттарды қабылдау және көрсетілетін қызметті берушінің жауапты орындаушысына беру;</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жауапты орындаушысының құжаттарды конкурстық комиссияға қарауға жолдауы;</w:t>
      </w:r>
      <w:r>
        <w:br/>
      </w:r>
      <w:r>
        <w:rPr>
          <w:rFonts w:ascii="Times New Roman"/>
          <w:b w:val="false"/>
          <w:i w:val="false"/>
          <w:color w:val="000000"/>
          <w:sz w:val="28"/>
        </w:rPr>
        <w:t>
      </w:t>
      </w:r>
      <w:r>
        <w:rPr>
          <w:rFonts w:ascii="Times New Roman"/>
          <w:b w:val="false"/>
          <w:i w:val="false"/>
          <w:color w:val="000000"/>
          <w:sz w:val="28"/>
        </w:rPr>
        <w:t>3) конкурстық комиссияның хаттаманы әзірлеуі және оны көрсетілетін қызметті берушінің жауапты орындаушысына жолдауы;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жауапты орындаушысының хаттаманың көшірмесін немесе бас тарту туралы дәлелді жауапты көрсетілетін қызметті алушыға жолдауы;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жауапты орындаушысының шешімді әзірлеуі және көрсетілетін қызметті берушінің басшысына жолдауы;</w:t>
      </w:r>
      <w:r>
        <w:br/>
      </w:r>
      <w:r>
        <w:rPr>
          <w:rFonts w:ascii="Times New Roman"/>
          <w:b w:val="false"/>
          <w:i w:val="false"/>
          <w:color w:val="000000"/>
          <w:sz w:val="28"/>
        </w:rPr>
        <w:t>
      </w:t>
      </w:r>
      <w:r>
        <w:rPr>
          <w:rFonts w:ascii="Times New Roman"/>
          <w:b w:val="false"/>
          <w:i w:val="false"/>
          <w:color w:val="000000"/>
          <w:sz w:val="28"/>
        </w:rPr>
        <w:t>6) көрсетілетін қызметті беруші басшысының шешімді қол қою үшін облыс әкіміне жолдауы;</w:t>
      </w:r>
      <w:r>
        <w:br/>
      </w:r>
      <w:r>
        <w:rPr>
          <w:rFonts w:ascii="Times New Roman"/>
          <w:b w:val="false"/>
          <w:i w:val="false"/>
          <w:color w:val="000000"/>
          <w:sz w:val="28"/>
        </w:rPr>
        <w:t>
      </w:t>
      </w:r>
      <w:r>
        <w:rPr>
          <w:rFonts w:ascii="Times New Roman"/>
          <w:b w:val="false"/>
          <w:i w:val="false"/>
          <w:color w:val="000000"/>
          <w:sz w:val="28"/>
        </w:rPr>
        <w:t>7) облыс әкімінің шешімді қарауы, қол қоюы және көрсетілетін қызметті берушінің басшысына жолдауы;</w:t>
      </w:r>
      <w:r>
        <w:br/>
      </w:r>
      <w:r>
        <w:rPr>
          <w:rFonts w:ascii="Times New Roman"/>
          <w:b w:val="false"/>
          <w:i w:val="false"/>
          <w:color w:val="000000"/>
          <w:sz w:val="28"/>
        </w:rPr>
        <w:t>
      </w:t>
      </w:r>
      <w:r>
        <w:rPr>
          <w:rFonts w:ascii="Times New Roman"/>
          <w:b w:val="false"/>
          <w:i w:val="false"/>
          <w:color w:val="000000"/>
          <w:sz w:val="28"/>
        </w:rPr>
        <w:t>8) көрсетілетін қызметті беруші басшысының шешімді көрсетілетін қызметті берушінің жауапты орындаушысына жолдауы;</w:t>
      </w:r>
      <w:r>
        <w:br/>
      </w:r>
      <w:r>
        <w:rPr>
          <w:rFonts w:ascii="Times New Roman"/>
          <w:b w:val="false"/>
          <w:i w:val="false"/>
          <w:color w:val="000000"/>
          <w:sz w:val="28"/>
        </w:rPr>
        <w:t>
      </w:t>
      </w:r>
      <w:r>
        <w:rPr>
          <w:rFonts w:ascii="Times New Roman"/>
          <w:b w:val="false"/>
          <w:i w:val="false"/>
          <w:color w:val="000000"/>
          <w:sz w:val="28"/>
        </w:rPr>
        <w:t>9) көрсетілетін қызметті берушінің жауапты орындаушысының келісімшартты әзірлеуі және оны көрсетілетін қызметті беруші басшысының қол қоюына жолдауы;</w:t>
      </w:r>
      <w:r>
        <w:br/>
      </w:r>
      <w:r>
        <w:rPr>
          <w:rFonts w:ascii="Times New Roman"/>
          <w:b w:val="false"/>
          <w:i w:val="false"/>
          <w:color w:val="000000"/>
          <w:sz w:val="28"/>
        </w:rPr>
        <w:t>
      </w:t>
      </w:r>
      <w:r>
        <w:rPr>
          <w:rFonts w:ascii="Times New Roman"/>
          <w:b w:val="false"/>
          <w:i w:val="false"/>
          <w:color w:val="000000"/>
          <w:sz w:val="28"/>
        </w:rPr>
        <w:t>10) көрсетілетін қызметті беруші басшысының келісімшартқа қол қоюы және оны көрсетілетін қызметті берушінің жауапты орындаушысына жолдауы;</w:t>
      </w:r>
      <w:r>
        <w:br/>
      </w:r>
      <w:r>
        <w:rPr>
          <w:rFonts w:ascii="Times New Roman"/>
          <w:b w:val="false"/>
          <w:i w:val="false"/>
          <w:color w:val="000000"/>
          <w:sz w:val="28"/>
        </w:rPr>
        <w:t>
      </w:t>
      </w:r>
      <w:r>
        <w:rPr>
          <w:rFonts w:ascii="Times New Roman"/>
          <w:b w:val="false"/>
          <w:i w:val="false"/>
          <w:color w:val="000000"/>
          <w:sz w:val="28"/>
        </w:rPr>
        <w:t>11) көрсетілетін қызметті берушінің жауапты орындаушысының келісімшартты тіркеуі және оны көрсетілетін қызметті алушыға беруі.</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көрсетілетін қызмет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4) конкурстық комиссия;</w:t>
      </w:r>
      <w:r>
        <w:br/>
      </w:r>
      <w:r>
        <w:rPr>
          <w:rFonts w:ascii="Times New Roman"/>
          <w:b w:val="false"/>
          <w:i w:val="false"/>
          <w:color w:val="000000"/>
          <w:sz w:val="28"/>
        </w:rPr>
        <w:t>
      </w:t>
      </w:r>
      <w:r>
        <w:rPr>
          <w:rFonts w:ascii="Times New Roman"/>
          <w:b w:val="false"/>
          <w:i w:val="false"/>
          <w:color w:val="000000"/>
          <w:sz w:val="28"/>
        </w:rPr>
        <w:t>5) облыс әкімі.</w:t>
      </w:r>
      <w:r>
        <w:br/>
      </w:r>
      <w:r>
        <w:rPr>
          <w:rFonts w:ascii="Times New Roman"/>
          <w:b w:val="false"/>
          <w:i w:val="false"/>
          <w:color w:val="000000"/>
          <w:sz w:val="28"/>
        </w:rPr>
        <w:t>
      </w:t>
      </w:r>
      <w:r>
        <w:rPr>
          <w:rFonts w:ascii="Times New Roman"/>
          <w:b w:val="false"/>
          <w:i w:val="false"/>
          <w:color w:val="000000"/>
          <w:sz w:val="28"/>
        </w:rPr>
        <w:t xml:space="preserve">8. Әрбір рәсімнің (іс-қимылдың) ұзақтығын көрсете отырып, құрылымдық бөлiмшелер (қызметкерлер) арасындағы рәсiмдердiң (iс-қимылдардың) реттілігін сипаттау "Су объектілерін конкурстық негізде оқшау немесе бірлесіп пайдалануға беру" 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w:t>
      </w:r>
      <w:r>
        <w:rPr>
          <w:rFonts w:ascii="Times New Roman"/>
          <w:b w:val="false"/>
          <w:i w:val="false"/>
          <w:color w:val="000000"/>
          <w:sz w:val="28"/>
        </w:rPr>
        <w:t xml:space="preserve">9. Мемлекеттік қызмет көрсету процесінде көрсетілетін қызметті берушінің құрылымдық бөлімшелерінің (қызметкерлерінің) рәсімдері (іс–қимылдары) реттілігін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r>
        <w:br/>
      </w:r>
      <w:r>
        <w:rPr>
          <w:rFonts w:ascii="Times New Roman"/>
          <w:b w:val="false"/>
          <w:i w:val="false"/>
          <w:color w:val="000000"/>
          <w:sz w:val="28"/>
        </w:rPr>
        <w:t>
      </w:t>
      </w:r>
      <w:r>
        <w:rPr>
          <w:rFonts w:ascii="Times New Roman"/>
          <w:b w:val="false"/>
          <w:i w:val="false"/>
          <w:color w:val="000000"/>
          <w:sz w:val="28"/>
        </w:rPr>
        <w:t xml:space="preserve">10. Көрсетілетін қызметті берушінің және (немесе) олардың лауазымды адамдарының мемлекеттік қызметті көрсету мәселелері бойынша шешімдеріне, әрекетіне (әрекетсіздігіне) шағымдану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конкурстық</w:t>
            </w:r>
            <w:r>
              <w:br/>
            </w:r>
            <w:r>
              <w:rPr>
                <w:rFonts w:ascii="Times New Roman"/>
                <w:b w:val="false"/>
                <w:i w:val="false"/>
                <w:color w:val="000000"/>
                <w:sz w:val="20"/>
              </w:rPr>
              <w:t>негізде оқшау немесе бірлесіп</w:t>
            </w:r>
            <w:r>
              <w:br/>
            </w:r>
            <w:r>
              <w:rPr>
                <w:rFonts w:ascii="Times New Roman"/>
                <w:b w:val="false"/>
                <w:i w:val="false"/>
                <w:color w:val="000000"/>
                <w:sz w:val="20"/>
              </w:rPr>
              <w:t>пайдалануға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1-қосымша</w:t>
            </w:r>
          </w:p>
        </w:tc>
      </w:tr>
    </w:tbl>
    <w:bookmarkStart w:name="z52" w:id="4"/>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w:t>
      </w:r>
      <w:r>
        <w:br/>
      </w:r>
      <w:r>
        <w:rPr>
          <w:rFonts w:ascii="Times New Roman"/>
          <w:b/>
          <w:i w:val="false"/>
          <w:color w:val="000000"/>
        </w:rPr>
        <w:t>берушінің құрылымдық бөлімшелері (қызметкерлері) арасындағы рәсімдердің</w:t>
      </w:r>
      <w:r>
        <w:br/>
      </w:r>
      <w:r>
        <w:rPr>
          <w:rFonts w:ascii="Times New Roman"/>
          <w:b/>
          <w:i w:val="false"/>
          <w:color w:val="000000"/>
        </w:rPr>
        <w:t>іс-қимылдардың) реттілігін сипаттаудың блок-схемасы</w:t>
      </w:r>
    </w:p>
    <w:bookmarkEnd w:id="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261100" cy="788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61100" cy="788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конкурстық</w:t>
            </w:r>
            <w:r>
              <w:br/>
            </w:r>
            <w:r>
              <w:rPr>
                <w:rFonts w:ascii="Times New Roman"/>
                <w:b w:val="false"/>
                <w:i w:val="false"/>
                <w:color w:val="000000"/>
                <w:sz w:val="20"/>
              </w:rPr>
              <w:t>негізде оқшау немесе бірлесіп</w:t>
            </w:r>
            <w:r>
              <w:br/>
            </w:r>
            <w:r>
              <w:rPr>
                <w:rFonts w:ascii="Times New Roman"/>
                <w:b w:val="false"/>
                <w:i w:val="false"/>
                <w:color w:val="000000"/>
                <w:sz w:val="20"/>
              </w:rPr>
              <w:t>пайдалануға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bookmarkStart w:name="z55" w:id="5"/>
    <w:p>
      <w:pPr>
        <w:spacing w:after="0"/>
        <w:ind w:left="0"/>
        <w:jc w:val="left"/>
      </w:pPr>
      <w:r>
        <w:rPr>
          <w:rFonts w:ascii="Times New Roman"/>
          <w:b/>
          <w:i w:val="false"/>
          <w:color w:val="000000"/>
        </w:rPr>
        <w:t xml:space="preserve"> "Су объектілерін конкурстық негізде оқшау немесе бірлесіп пайдалануға беру"</w:t>
      </w:r>
      <w:r>
        <w:br/>
      </w:r>
      <w:r>
        <w:rPr>
          <w:rFonts w:ascii="Times New Roman"/>
          <w:b/>
          <w:i w:val="false"/>
          <w:color w:val="000000"/>
        </w:rPr>
        <w:t>мемлекеттік қызметін көрсетудің бизнес-процестерінің анықтамалығы</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