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82cc" w14:textId="8108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медициналық ұйымға бекіту"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14 қазандағы № 263 қаулысы. Батыс Қазақстан облысы Әділет департаментінде 2014 жылғы 5 қарашада № 3677 болып тіркелді. Күші жойылды - Батыс Қазақстан облысы әкімдігінің 2015 жылғы 4 тамыздағы № 200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04.08.2015 </w:t>
      </w:r>
      <w:r>
        <w:rPr>
          <w:rFonts w:ascii="Times New Roman"/>
          <w:b w:val="false"/>
          <w:i w:val="false"/>
          <w:color w:val="ff0000"/>
          <w:sz w:val="28"/>
        </w:rPr>
        <w:t>№ 200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 xml:space="preserve">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Облыс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6"/>
        <w:gridCol w:w="6"/>
        <w:gridCol w:w="11538"/>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Ноғаев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0"/>
          <w:p>
            <w:pPr>
              <w:spacing w:after="20"/>
              <w:ind w:left="20"/>
              <w:jc w:val="both"/>
            </w:pPr>
            <w:r>
              <w:rPr>
                <w:rFonts w:ascii="Times New Roman"/>
                <w:b w:val="false"/>
                <w:i w:val="false"/>
                <w:color w:val="000000"/>
                <w:sz w:val="20"/>
              </w:rPr>
              <w:t>2014 жылғы 14 қазандағы № 263 Батыс Қазақстан облысы</w:t>
            </w:r>
            <w:r>
              <w:br/>
            </w:r>
            <w:r>
              <w:rPr>
                <w:rFonts w:ascii="Times New Roman"/>
                <w:b w:val="false"/>
                <w:i w:val="false"/>
                <w:color w:val="000000"/>
                <w:sz w:val="20"/>
              </w:rPr>
              <w:t>
</w:t>
            </w:r>
          </w:p>
          <w:bookmarkEnd w:id="0"/>
          <w:p>
            <w:pPr>
              <w:spacing w:after="20"/>
              <w:ind w:left="20"/>
              <w:jc w:val="both"/>
            </w:pPr>
            <w:r>
              <w:rPr>
                <w:rFonts w:ascii="Times New Roman"/>
                <w:b w:val="false"/>
                <w:i w:val="false"/>
                <w:color w:val="000000"/>
                <w:sz w:val="20"/>
              </w:rPr>
              <w:t>әкімдігінің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w:t>
            </w:r>
          </w:p>
        </w:tc>
      </w:tr>
    </w:tbl>
    <w:bookmarkStart w:name="z10" w:id="1"/>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 регламенті</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"Медициналық-санитариялық алғашқы көмек көрсететін медициналық ұйымға бекіту"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медициналық-санитариялық алғашқы көмек көрсететін медициналық ұйымдармен (бұдан әрі - МСАК) (бұдан әрі – көрсетілетін қызметті беруші), сондай-ақ "электрондық үкімет" веб-порталы: www.egov.kz (бұдан әрі – портал) арқылы Қазақстан Республикасы Үкіметінің 2014 жылғы 20 наурыздағы № 253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"Медициналық-санитариялық алғашқы көмек көрсететін медициналық ұйымға бекіту" мемлекеттік көрсетілетін қызмет стандартына (бұдан әрі - Стандарт) сәйкес көрсетіледі.</w:t>
      </w:r>
      <w:r>
        <w:br/>
      </w:r>
      <w:r>
        <w:rPr>
          <w:rFonts w:ascii="Times New Roman"/>
          <w:b w:val="false"/>
          <w:i w:val="false"/>
          <w:color w:val="000000"/>
          <w:sz w:val="28"/>
        </w:rPr>
        <w:t xml:space="preserve">
      2. </w:t>
      </w:r>
      <w:r>
        <w:rPr>
          <w:rFonts w:ascii="Times New Roman"/>
          <w:b w:val="false"/>
          <w:i w:val="false"/>
          <w:color w:val="000000"/>
          <w:sz w:val="28"/>
        </w:rPr>
        <w:t>Мемлекеттiк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қызметті көрсету нәтижесі - мемлекеттік көрсетілетін қызмет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көрсетілетін қызметті берушінің электрондық-цифрлық қолтаңбасы (бұдан әрі - ЭЦҚ) қойылған қағаз түріндегі (еркін нысанда) немесе электрондық құжат нысанындағы тіркеу туралы анықтама (талон) (бұдан әрі – анықтама) немесе дәлелді бас тарту туралы дәлелді жауап.</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бойынша рәсімді (іс-қимылды) бастау үшін негіздеме көрсетілетін қызметті алушының көрсетілетін қызметті берушіге тікелей немесе портал арқылы жүгінуі болып табылады.</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төлқұжат мәліметтерін тегін, атын, әкесінің атын (бұдан әрі - ТАӘ), жеке сәйкестендіру нөмірін (бұдан әрі - ЖСН), туған жылын, азаматтығын, тұрғылықты мекенжайын көрсете отырып, еркін нысандағы өтінішті және жеке басын куәландыратын құжатты (он алты жасқа толмаған адамдар үшін – туу туралы куәлік) (бұдан әрі - құжат) медициналық тіркеушіге (бұдан әрі - тіркеуші) ұсынады.</w:t>
      </w:r>
      <w:r>
        <w:br/>
      </w:r>
      <w:r>
        <w:rPr>
          <w:rFonts w:ascii="Times New Roman"/>
          <w:b w:val="false"/>
          <w:i w:val="false"/>
          <w:color w:val="000000"/>
          <w:sz w:val="28"/>
        </w:rPr>
        <w:t>
      </w:t>
      </w:r>
      <w:r>
        <w:rPr>
          <w:rFonts w:ascii="Times New Roman"/>
          <w:b w:val="false"/>
          <w:i w:val="false"/>
          <w:color w:val="000000"/>
          <w:sz w:val="28"/>
        </w:rPr>
        <w:t>Нәтижесі - еркін нысандағы өтінішті ұсынады;</w:t>
      </w:r>
      <w:r>
        <w:br/>
      </w:r>
      <w:r>
        <w:rPr>
          <w:rFonts w:ascii="Times New Roman"/>
          <w:b w:val="false"/>
          <w:i w:val="false"/>
          <w:color w:val="000000"/>
          <w:sz w:val="28"/>
        </w:rPr>
        <w:t xml:space="preserve">
      2) </w:t>
      </w:r>
      <w:r>
        <w:rPr>
          <w:rFonts w:ascii="Times New Roman"/>
          <w:b w:val="false"/>
          <w:i w:val="false"/>
          <w:color w:val="000000"/>
          <w:sz w:val="28"/>
        </w:rPr>
        <w:t>тіркеуші ұсынылған құжаттарды қабылдауды жүзеге асырады және бекітілген халық тіркелімі (бұдан әрі - БХТ) мәліметтерінің құрылымына сәйкес жолдарды толтыра отырып,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кәсіпорнында (бұдан әрі - РЭДСО) бекітуге сұраныс қалыптастырады, анықтаманы толтырады, қол қояды, мөрін қояды және көрсетілетін қызметті алушыға береді, 1 жұмыс күнінен аспайды.</w:t>
      </w:r>
      <w:r>
        <w:br/>
      </w:r>
      <w:r>
        <w:rPr>
          <w:rFonts w:ascii="Times New Roman"/>
          <w:b w:val="false"/>
          <w:i w:val="false"/>
          <w:color w:val="000000"/>
          <w:sz w:val="28"/>
        </w:rPr>
        <w:t>
      </w:t>
      </w:r>
      <w:r>
        <w:rPr>
          <w:rFonts w:ascii="Times New Roman"/>
          <w:b w:val="false"/>
          <w:i w:val="false"/>
          <w:color w:val="000000"/>
          <w:sz w:val="28"/>
        </w:rPr>
        <w:t>Нәтижесі – тіркеуші анықтама (талон) береді немесе бас тарту туралы дәлелді жауапты ұсынады.</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тіркеу орны.</w:t>
      </w:r>
      <w:r>
        <w:br/>
      </w:r>
      <w:r>
        <w:rPr>
          <w:rFonts w:ascii="Times New Roman"/>
          <w:b w:val="false"/>
          <w:i w:val="false"/>
          <w:color w:val="000000"/>
          <w:sz w:val="28"/>
        </w:rPr>
        <w:t xml:space="preserve">
      8.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арасындағы өзара іс-қимылдың реттілігін сипаттау "Медициналық-санитариялық алғашқы көмек көрсететін медициналық ұйымға бекіту" мемлекеттік көрсетілетін қызмет регламентінің (бұдан әрі – регламент)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әрбір іс-қимылдың (рәсімнің) өту блок-схемасымен сүйемелденеді.</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және мемлекеттік қызмет көрсету процесінде ақпараттық жүйелерді пайдалану тәртібі осы регламенттің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 берушілермен өзара іс-қимыл тәртібін, сондай-ақ ақпараттық жүйелерді пайдалану тәртібін сипаттау</w:t>
      </w:r>
    </w:p>
    <w:bookmarkEnd w:id="4"/>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Мемлекеттік қызмет халыққа қызмет көрсету орталығымен көрсетілмейді.</w:t>
      </w:r>
      <w:r>
        <w:br/>
      </w:r>
      <w:r>
        <w:rPr>
          <w:rFonts w:ascii="Times New Roman"/>
          <w:b w:val="false"/>
          <w:i w:val="false"/>
          <w:color w:val="000000"/>
          <w:sz w:val="28"/>
        </w:rPr>
        <w:t xml:space="preserve">
      11. </w:t>
      </w:r>
      <w:r>
        <w:rPr>
          <w:rFonts w:ascii="Times New Roman"/>
          <w:b w:val="false"/>
          <w:i w:val="false"/>
          <w:color w:val="000000"/>
          <w:sz w:val="28"/>
        </w:rPr>
        <w:t>Портал арқылы мемлекеттік қызмет көрсету кезінде жүгіну тәртібін және көрсетілген қызметті беруші мен көрсетілетін қызметті алушының рәсімдерінің (іс-қимылдардың)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 ЖСН және пароль арқылы (порталда тіркелмеген көрсетілетін қызметті алушылар үшін жүргізіледі) порталда тіркелуді жүзеге асырады; </w:t>
      </w:r>
      <w:r>
        <w:br/>
      </w:r>
      <w:r>
        <w:rPr>
          <w:rFonts w:ascii="Times New Roman"/>
          <w:b w:val="false"/>
          <w:i w:val="false"/>
          <w:color w:val="000000"/>
          <w:sz w:val="28"/>
        </w:rPr>
        <w:t xml:space="preserve">
      2) </w:t>
      </w:r>
      <w:r>
        <w:rPr>
          <w:rFonts w:ascii="Times New Roman"/>
          <w:b w:val="false"/>
          <w:i w:val="false"/>
          <w:color w:val="000000"/>
          <w:sz w:val="28"/>
        </w:rPr>
        <w:t>1-процесс - мемлекеттік қызметті алу үшін порталда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1-шарт – порталда логин (ЖСН)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4) </w:t>
      </w:r>
      <w:r>
        <w:rPr>
          <w:rFonts w:ascii="Times New Roman"/>
          <w:b w:val="false"/>
          <w:i w:val="false"/>
          <w:color w:val="000000"/>
          <w:sz w:val="28"/>
        </w:rPr>
        <w:t>2-процесс - көрсетілетін қызметті алушының мәліметтерінде кемшіліктердің болуына байланысты порталда авторизациялаудан бас тарту жөнінде хабарлама қалыптастыру;</w:t>
      </w:r>
      <w:r>
        <w:br/>
      </w:r>
      <w:r>
        <w:rPr>
          <w:rFonts w:ascii="Times New Roman"/>
          <w:b w:val="false"/>
          <w:i w:val="false"/>
          <w:color w:val="000000"/>
          <w:sz w:val="28"/>
        </w:rPr>
        <w:t xml:space="preserve">
      5) </w:t>
      </w:r>
      <w:r>
        <w:rPr>
          <w:rFonts w:ascii="Times New Roman"/>
          <w:b w:val="false"/>
          <w:i w:val="false"/>
          <w:color w:val="000000"/>
          <w:sz w:val="28"/>
        </w:rPr>
        <w:t>3-процесс – көрсетілетін қызметті алушының осы регламентте көрсетілген мемлекеттік көрсетілетін қызметті таңдауы, экранға қызметті көрсету үшін сұраныстың нысанын шығаруы және көрсетілетін қызметті алушының насанды оның құрылымы мен үлгі талаптарын ескере отырып толтыруы (мәліметтерді енгізу);</w:t>
      </w:r>
      <w:r>
        <w:br/>
      </w:r>
      <w:r>
        <w:rPr>
          <w:rFonts w:ascii="Times New Roman"/>
          <w:b w:val="false"/>
          <w:i w:val="false"/>
          <w:color w:val="000000"/>
          <w:sz w:val="28"/>
        </w:rPr>
        <w:t xml:space="preserve">
      6) </w:t>
      </w:r>
      <w:r>
        <w:rPr>
          <w:rFonts w:ascii="Times New Roman"/>
          <w:b w:val="false"/>
          <w:i w:val="false"/>
          <w:color w:val="000000"/>
          <w:sz w:val="28"/>
        </w:rPr>
        <w:t>4-процесс – тіркеуші сұранысты өңдейді және РЭДСО-ға жолдайды;</w:t>
      </w:r>
      <w:r>
        <w:br/>
      </w:r>
      <w:r>
        <w:rPr>
          <w:rFonts w:ascii="Times New Roman"/>
          <w:b w:val="false"/>
          <w:i w:val="false"/>
          <w:color w:val="000000"/>
          <w:sz w:val="28"/>
        </w:rPr>
        <w:t xml:space="preserve">
      7) </w:t>
      </w:r>
      <w:r>
        <w:rPr>
          <w:rFonts w:ascii="Times New Roman"/>
          <w:b w:val="false"/>
          <w:i w:val="false"/>
          <w:color w:val="000000"/>
          <w:sz w:val="28"/>
        </w:rPr>
        <w:t>2-шарт – түскен мәліметтерді тексеру;</w:t>
      </w:r>
      <w:r>
        <w:br/>
      </w:r>
      <w:r>
        <w:rPr>
          <w:rFonts w:ascii="Times New Roman"/>
          <w:b w:val="false"/>
          <w:i w:val="false"/>
          <w:color w:val="000000"/>
          <w:sz w:val="28"/>
        </w:rPr>
        <w:t xml:space="preserve">
      8) </w:t>
      </w:r>
      <w:r>
        <w:rPr>
          <w:rFonts w:ascii="Times New Roman"/>
          <w:b w:val="false"/>
          <w:i w:val="false"/>
          <w:color w:val="000000"/>
          <w:sz w:val="28"/>
        </w:rPr>
        <w:t>5-процесс - көрсетілетін қызметті алушыға дәлелді бас тарту туралы хабарлама қалыптастыру;</w:t>
      </w:r>
      <w:r>
        <w:br/>
      </w:r>
      <w:r>
        <w:rPr>
          <w:rFonts w:ascii="Times New Roman"/>
          <w:b w:val="false"/>
          <w:i w:val="false"/>
          <w:color w:val="000000"/>
          <w:sz w:val="28"/>
        </w:rPr>
        <w:t xml:space="preserve">
      9) </w:t>
      </w:r>
      <w:r>
        <w:rPr>
          <w:rFonts w:ascii="Times New Roman"/>
          <w:b w:val="false"/>
          <w:i w:val="false"/>
          <w:color w:val="000000"/>
          <w:sz w:val="28"/>
        </w:rPr>
        <w:t>6-процесс – көрсетілетін қызметті берушіге бекітілуі туралы анықтаманы (талон) қалыптастыру.</w:t>
      </w:r>
      <w:r>
        <w:br/>
      </w:r>
      <w:r>
        <w:rPr>
          <w:rFonts w:ascii="Times New Roman"/>
          <w:b w:val="false"/>
          <w:i w:val="false"/>
          <w:color w:val="000000"/>
          <w:sz w:val="28"/>
        </w:rPr>
        <w:t xml:space="preserve">
      12. </w:t>
      </w:r>
      <w:r>
        <w:rPr>
          <w:rFonts w:ascii="Times New Roman"/>
          <w:b w:val="false"/>
          <w:i w:val="false"/>
          <w:color w:val="000000"/>
          <w:sz w:val="28"/>
        </w:rPr>
        <w:t xml:space="preserve">Портал арқылы мемлекеттік қызмет көрсету кезінде тартылған ақпараттық жүйелердің функционалдық өзара іс-қимылдарының диаграммасы осы регламенттің </w:t>
      </w:r>
      <w:r>
        <w:rPr>
          <w:rFonts w:ascii="Times New Roman"/>
          <w:b w:val="false"/>
          <w:i w:val="false"/>
          <w:color w:val="000000"/>
          <w:sz w:val="28"/>
        </w:rPr>
        <w:t xml:space="preserve"> 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13. </w:t>
      </w:r>
      <w:r>
        <w:rPr>
          <w:rFonts w:ascii="Times New Roman"/>
          <w:b w:val="false"/>
          <w:i w:val="false"/>
          <w:color w:val="000000"/>
          <w:sz w:val="28"/>
        </w:rPr>
        <w:t xml:space="preserve">Мемлекеттік қызмет көрсету мәселелері бойынша көрсетілетін қызметті берушінің және (немесе) оның қызметкерлерінің шешімдеріне, әрекетіне (әрекетсіздігіне) шағымдану Стандарттың </w:t>
      </w:r>
      <w:r>
        <w:rPr>
          <w:rFonts w:ascii="Times New Roman"/>
          <w:b w:val="false"/>
          <w:i w:val="false"/>
          <w:color w:val="000000"/>
          <w:sz w:val="28"/>
        </w:rPr>
        <w:t xml:space="preserve"> 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0724"/>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5"/>
          <w:p>
            <w:pPr>
              <w:spacing w:after="20"/>
              <w:ind w:left="20"/>
              <w:jc w:val="both"/>
            </w:pPr>
            <w:r>
              <w:rPr>
                <w:rFonts w:ascii="Times New Roman"/>
                <w:b w:val="false"/>
                <w:i w:val="false"/>
                <w:color w:val="000000"/>
                <w:sz w:val="20"/>
              </w:rPr>
              <w:t>"Медициналық-санитариялық алғашқы көмек көрсететін медициналық ұйымға бекіту"</w:t>
            </w:r>
            <w:r>
              <w:br/>
            </w: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мемлекеттік көрсетілетін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 регламентіне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1-қосымша</w:t>
            </w:r>
            <w:r>
              <w:br/>
            </w:r>
            <w:r>
              <w:rPr>
                <w:rFonts w:ascii="Times New Roman"/>
                <w:b w:val="false"/>
                <w:i w:val="false"/>
                <w:color w:val="000000"/>
                <w:sz w:val="20"/>
              </w:rPr>
              <w:t>
</w:t>
            </w:r>
          </w:p>
        </w:tc>
      </w:tr>
    </w:tbl>
    <w:bookmarkStart w:name="z44" w:id="6"/>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сипаттаудың блок-схемасы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0724"/>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7"/>
          <w:p>
            <w:pPr>
              <w:spacing w:after="20"/>
              <w:ind w:left="20"/>
              <w:jc w:val="both"/>
            </w:pPr>
            <w:r>
              <w:rPr>
                <w:rFonts w:ascii="Times New Roman"/>
                <w:b w:val="false"/>
                <w:i w:val="false"/>
                <w:color w:val="000000"/>
                <w:sz w:val="20"/>
              </w:rPr>
              <w:t>"Медициналық-санитариялық алғашқы көмек көрсететін медициналық ұйымға бекіту"</w:t>
            </w:r>
            <w:r>
              <w:br/>
            </w:r>
            <w:r>
              <w:rPr>
                <w:rFonts w:ascii="Times New Roman"/>
                <w:b w:val="false"/>
                <w:i w:val="false"/>
                <w:color w:val="000000"/>
                <w:sz w:val="20"/>
              </w:rPr>
              <w:t>
</w:t>
            </w:r>
          </w:p>
          <w:bookmarkEnd w:id="7"/>
          <w:p>
            <w:pPr>
              <w:spacing w:after="20"/>
              <w:ind w:left="20"/>
              <w:jc w:val="both"/>
            </w:pPr>
            <w:r>
              <w:rPr>
                <w:rFonts w:ascii="Times New Roman"/>
                <w:b w:val="false"/>
                <w:i w:val="false"/>
                <w:color w:val="000000"/>
                <w:sz w:val="20"/>
              </w:rPr>
              <w:t>мемлекеттік көрсетілетін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 регламентіне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2-қосымша</w:t>
            </w:r>
            <w:r>
              <w:br/>
            </w:r>
            <w:r>
              <w:rPr>
                <w:rFonts w:ascii="Times New Roman"/>
                <w:b w:val="false"/>
                <w:i w:val="false"/>
                <w:color w:val="000000"/>
                <w:sz w:val="20"/>
              </w:rPr>
              <w:t>
</w:t>
            </w:r>
          </w:p>
        </w:tc>
      </w:tr>
    </w:tbl>
    <w:bookmarkStart w:name="z47" w:id="8"/>
    <w:p>
      <w:pPr>
        <w:spacing w:after="0"/>
        <w:ind w:left="0"/>
        <w:jc w:val="left"/>
      </w:pPr>
      <w:r>
        <w:rPr>
          <w:rFonts w:ascii="Times New Roman"/>
          <w:b/>
          <w:i w:val="false"/>
          <w:color w:val="000000"/>
        </w:rPr>
        <w:t xml:space="preserve"> "Медициналық-санитариялық алғашқы көмек көрсететін</w:t>
      </w:r>
      <w:r>
        <w:br/>
      </w:r>
      <w:r>
        <w:rPr>
          <w:rFonts w:ascii="Times New Roman"/>
          <w:b/>
          <w:i w:val="false"/>
          <w:color w:val="000000"/>
        </w:rPr>
        <w:t>медициналық ұйымға бекіту"</w:t>
      </w:r>
      <w:r>
        <w:br/>
      </w:r>
      <w:r>
        <w:rPr>
          <w:rFonts w:ascii="Times New Roman"/>
          <w:b/>
          <w:i w:val="false"/>
          <w:color w:val="000000"/>
        </w:rPr>
        <w:t>мемлекеттік қызмет көрсетудің бизнес-процестерінің анықтамалығы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0724"/>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9"/>
          <w:p>
            <w:pPr>
              <w:spacing w:after="20"/>
              <w:ind w:left="20"/>
              <w:jc w:val="both"/>
            </w:pPr>
            <w:r>
              <w:rPr>
                <w:rFonts w:ascii="Times New Roman"/>
                <w:b w:val="false"/>
                <w:i w:val="false"/>
                <w:color w:val="000000"/>
                <w:sz w:val="20"/>
              </w:rPr>
              <w:t>"Медициналық-санитариялық алғашқы көмек көрсететін медициналық ұйымға бекіту"</w:t>
            </w:r>
            <w:r>
              <w:br/>
            </w: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мемлекеттік көрсетілетін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 регламентіне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3-қосымша</w:t>
            </w:r>
            <w:r>
              <w:br/>
            </w:r>
            <w:r>
              <w:rPr>
                <w:rFonts w:ascii="Times New Roman"/>
                <w:b w:val="false"/>
                <w:i w:val="false"/>
                <w:color w:val="000000"/>
                <w:sz w:val="20"/>
              </w:rPr>
              <w:t>
</w:t>
            </w:r>
          </w:p>
        </w:tc>
      </w:tr>
    </w:tbl>
    <w:bookmarkStart w:name="z50" w:id="10"/>
    <w:p>
      <w:pPr>
        <w:spacing w:after="0"/>
        <w:ind w:left="0"/>
        <w:jc w:val="left"/>
      </w:pPr>
      <w:r>
        <w:rPr>
          <w:rFonts w:ascii="Times New Roman"/>
          <w:b/>
          <w:i w:val="false"/>
          <w:color w:val="000000"/>
        </w:rPr>
        <w:t xml:space="preserve"> Портал арқылы мемлекеттік қызмет көрсету барысындағы</w:t>
      </w:r>
      <w:r>
        <w:br/>
      </w:r>
      <w:r>
        <w:rPr>
          <w:rFonts w:ascii="Times New Roman"/>
          <w:b/>
          <w:i w:val="false"/>
          <w:color w:val="000000"/>
        </w:rPr>
        <w:t>функционалдық өзара іс-қимыл диаграммасы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