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9233" w14:textId="9b79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2013 жылғы 24 желтоқсандағы №17-3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2014 жылғы 10 қазандағы № 22-2 шешімі. Батыс Қазақстан облысының Әділет департаментінде 2014 жылғы 24 қазанда № 3667 болып тіркелді. Күші жойылды -Батыс Қазақстан облысы Бөрлі аудандық мәслихатының 2020 жылғы 13 ақпандағы № 47-6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ff0000"/>
          <w:sz w:val="28"/>
        </w:rPr>
        <w:t>№ 47-6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 xml:space="preserve"> туралы"</w:t>
      </w:r>
      <w:r>
        <w:rPr>
          <w:rFonts w:ascii="Times New Roman"/>
          <w:b w:val="false"/>
          <w:i w:val="false"/>
          <w:color w:val="000000"/>
          <w:sz w:val="28"/>
        </w:rPr>
        <w:t xml:space="preserve">, 1998 жылғы 24 наурыздағы "Нормативтік құқықтық актілер </w:t>
      </w:r>
      <w:r>
        <w:rPr>
          <w:rFonts w:ascii="Times New Roman"/>
          <w:b w:val="false"/>
          <w:i w:val="false"/>
          <w:color w:val="000000"/>
          <w:sz w:val="28"/>
        </w:rPr>
        <w:t xml:space="preserve"> 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 xml:space="preserve"> туралы"</w:t>
      </w:r>
      <w:r>
        <w:rPr>
          <w:rFonts w:ascii="Times New Roman"/>
          <w:b w:val="false"/>
          <w:i w:val="false"/>
          <w:color w:val="000000"/>
          <w:sz w:val="28"/>
        </w:rPr>
        <w:t xml:space="preserve">, 2005 жылғы 13 сәуірдегі "Қазақстан Республикасында мүгедектердi әлеуметтiк қорғау </w:t>
      </w:r>
      <w:r>
        <w:rPr>
          <w:rFonts w:ascii="Times New Roman"/>
          <w:b w:val="false"/>
          <w:i w:val="false"/>
          <w:color w:val="000000"/>
          <w:sz w:val="28"/>
        </w:rPr>
        <w:t xml:space="preserve"> туралы"</w:t>
      </w:r>
      <w:r>
        <w:rPr>
          <w:rFonts w:ascii="Times New Roman"/>
          <w:b w:val="false"/>
          <w:i w:val="false"/>
          <w:color w:val="000000"/>
          <w:sz w:val="28"/>
        </w:rPr>
        <w:t xml:space="preserve">, 1992 жылғы 18 желтоқсандағы "Семей ядролық сынақ полигонындағы ядролық сынақтардың салдарынан зардап шеккен азаматтарды әлеуметтік қорғау </w:t>
      </w:r>
      <w:r>
        <w:rPr>
          <w:rFonts w:ascii="Times New Roman"/>
          <w:b w:val="false"/>
          <w:i w:val="false"/>
          <w:color w:val="000000"/>
          <w:sz w:val="28"/>
        </w:rPr>
        <w:t xml:space="preserve">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2013 жылғы 24 желтоқсандағы № 17-3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3408 тіркелген, 2014 жылғы 23 қаңтардағы "Бөрлі жаршысы - Бурлинские вести" газетінде жарияланған) </w:t>
      </w:r>
      <w:r>
        <w:rPr>
          <w:rFonts w:ascii="Times New Roman"/>
          <w:b w:val="false"/>
          <w:i w:val="false"/>
          <w:color w:val="000000"/>
          <w:sz w:val="28"/>
        </w:rPr>
        <w:t xml:space="preserve"> шешіміне</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 3-қосымшасы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бөлімінің басшысы (Л. Ш. Букушева)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торағасы,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хатшасы</w:t>
            </w:r>
            <w:r>
              <w:rPr>
                <w:rFonts w:ascii="Times New Roman"/>
                <w:b w:val="false"/>
                <w:i w:val="false"/>
                <w:color w:val="000000"/>
                <w:sz w:val="20"/>
              </w:rPr>
              <w:t>
</w:t>
            </w:r>
          </w:p>
        </w:tc>
      </w:tr>
    </w:tbl>
    <w:bookmarkStart w:name="z8" w:id="5"/>
    <w:p>
      <w:pPr>
        <w:spacing w:after="0"/>
        <w:ind w:left="0"/>
        <w:jc w:val="both"/>
      </w:pPr>
      <w:r>
        <w:rPr>
          <w:rFonts w:ascii="Times New Roman"/>
          <w:b w:val="false"/>
          <w:i w:val="false"/>
          <w:color w:val="000000"/>
          <w:sz w:val="28"/>
        </w:rPr>
        <w:t>
      "КЕЛIСIЛГEH"</w:t>
      </w:r>
    </w:p>
    <w:bookmarkEnd w:id="5"/>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әкімінің орынбасары</w:t>
      </w:r>
    </w:p>
    <w:p>
      <w:pPr>
        <w:spacing w:after="0"/>
        <w:ind w:left="0"/>
        <w:jc w:val="both"/>
      </w:pPr>
      <w:r>
        <w:rPr>
          <w:rFonts w:ascii="Times New Roman"/>
          <w:b w:val="false"/>
          <w:i w:val="false"/>
          <w:color w:val="000000"/>
          <w:sz w:val="28"/>
        </w:rPr>
        <w:t>
      __________________Б. Мәкен</w:t>
      </w:r>
    </w:p>
    <w:p>
      <w:pPr>
        <w:spacing w:after="0"/>
        <w:ind w:left="0"/>
        <w:jc w:val="both"/>
      </w:pPr>
      <w:r>
        <w:rPr>
          <w:rFonts w:ascii="Times New Roman"/>
          <w:b w:val="false"/>
          <w:i w:val="false"/>
          <w:color w:val="000000"/>
          <w:sz w:val="28"/>
        </w:rPr>
        <w:t xml:space="preserve">
      20.10.2014 ж.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Бөрлі аудандық мәслихатының</w:t>
            </w:r>
            <w:r>
              <w:br/>
            </w:r>
            <w:r>
              <w:rPr>
                <w:rFonts w:ascii="Times New Roman"/>
                <w:b w:val="false"/>
                <w:i w:val="false"/>
                <w:color w:val="000000"/>
                <w:sz w:val="20"/>
              </w:rPr>
              <w:t>
2014 жылғы 10 қазандағы</w:t>
            </w:r>
            <w:r>
              <w:br/>
            </w:r>
            <w:r>
              <w:rPr>
                <w:rFonts w:ascii="Times New Roman"/>
                <w:b w:val="false"/>
                <w:i w:val="false"/>
                <w:color w:val="000000"/>
                <w:sz w:val="20"/>
              </w:rPr>
              <w:t>
№ 22-2 шешіміне</w:t>
            </w:r>
            <w:r>
              <w:br/>
            </w:r>
            <w:r>
              <w:rPr>
                <w:rFonts w:ascii="Times New Roman"/>
                <w:b w:val="false"/>
                <w:i w:val="false"/>
                <w:color w:val="000000"/>
                <w:sz w:val="20"/>
              </w:rPr>
              <w:t>
қосымша</w:t>
            </w:r>
            <w:r>
              <w:br/>
            </w:r>
            <w:r>
              <w:rPr>
                <w:rFonts w:ascii="Times New Roman"/>
                <w:b w:val="false"/>
                <w:i w:val="false"/>
                <w:color w:val="000000"/>
                <w:sz w:val="20"/>
              </w:rPr>
              <w:t>
Бөрлі ауданының әлеуметтік</w:t>
            </w:r>
            <w:r>
              <w:br/>
            </w:r>
            <w:r>
              <w:rPr>
                <w:rFonts w:ascii="Times New Roman"/>
                <w:b w:val="false"/>
                <w:i w:val="false"/>
                <w:color w:val="000000"/>
                <w:sz w:val="20"/>
              </w:rPr>
              <w:t>
көмек көрсету, оның</w:t>
            </w:r>
            <w:r>
              <w:br/>
            </w:r>
            <w:r>
              <w:rPr>
                <w:rFonts w:ascii="Times New Roman"/>
                <w:b w:val="false"/>
                <w:i w:val="false"/>
                <w:color w:val="000000"/>
                <w:sz w:val="20"/>
              </w:rPr>
              <w:t>
мөлшерлерін белгілеу және</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санаттарының тізбесін айқындау</w:t>
            </w:r>
            <w:r>
              <w:br/>
            </w:r>
            <w:r>
              <w:rPr>
                <w:rFonts w:ascii="Times New Roman"/>
                <w:b w:val="false"/>
                <w:i w:val="false"/>
                <w:color w:val="000000"/>
                <w:sz w:val="20"/>
              </w:rPr>
              <w:t>
қағидасына 3-қосымша</w:t>
            </w:r>
          </w:p>
          <w:bookmarkEnd w:id="6"/>
        </w:tc>
      </w:tr>
    </w:tbl>
    <w:bookmarkStart w:name="z10" w:id="7"/>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бірыңғай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017"/>
        <w:gridCol w:w="97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w:t>
            </w:r>
          </w:p>
          <w:bookmarkEnd w:id="8"/>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1.</w:t>
            </w:r>
          </w:p>
          <w:bookmarkEnd w:id="9"/>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мен қатысушылары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2.</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қатысушыларына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3.</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Чернобыль АЭС-ындағы апаттың салдарынан мүгедек болған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Радиациялық аппатар мен авариялардың, ядролық қаруды сынаудың салдарынан мүгедек болған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4.</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5.</w:t>
            </w:r>
          </w:p>
          <w:bookmarkEnd w:id="13"/>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жауынгерлердiң екiншi рет некеге тұрмаған жесiрлерi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6.</w:t>
            </w:r>
          </w:p>
          <w:bookmarkEnd w:id="14"/>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7.</w:t>
            </w:r>
          </w:p>
          <w:bookmarkEnd w:id="15"/>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8.</w:t>
            </w:r>
          </w:p>
          <w:bookmarkEnd w:id="16"/>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сынақтардың салдарынан зардап шеккен азаматтарға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Ескерту:</w:t>
      </w:r>
    </w:p>
    <w:bookmarkEnd w:id="17"/>
    <w:bookmarkStart w:name="z34" w:id="18"/>
    <w:p>
      <w:pPr>
        <w:spacing w:after="0"/>
        <w:ind w:left="0"/>
        <w:jc w:val="both"/>
      </w:pPr>
      <w:r>
        <w:rPr>
          <w:rFonts w:ascii="Times New Roman"/>
          <w:b w:val="false"/>
          <w:i w:val="false"/>
          <w:color w:val="000000"/>
          <w:sz w:val="28"/>
        </w:rPr>
        <w:t>
      аббревиатуралардың шешуі:</w:t>
      </w:r>
    </w:p>
    <w:bookmarkEnd w:id="18"/>
    <w:bookmarkStart w:name="z35" w:id="19"/>
    <w:p>
      <w:pPr>
        <w:spacing w:after="0"/>
        <w:ind w:left="0"/>
        <w:jc w:val="both"/>
      </w:pPr>
      <w:r>
        <w:rPr>
          <w:rFonts w:ascii="Times New Roman"/>
          <w:b w:val="false"/>
          <w:i w:val="false"/>
          <w:color w:val="000000"/>
          <w:sz w:val="28"/>
        </w:rPr>
        <w:t>
      АЕК – айлық есептік көрсеткіш;</w:t>
      </w:r>
    </w:p>
    <w:bookmarkEnd w:id="19"/>
    <w:bookmarkStart w:name="z36" w:id="20"/>
    <w:p>
      <w:pPr>
        <w:spacing w:after="0"/>
        <w:ind w:left="0"/>
        <w:jc w:val="both"/>
      </w:pPr>
      <w:r>
        <w:rPr>
          <w:rFonts w:ascii="Times New Roman"/>
          <w:b w:val="false"/>
          <w:i w:val="false"/>
          <w:color w:val="000000"/>
          <w:sz w:val="28"/>
        </w:rPr>
        <w:t>
      КСР Одағы – Кеңестік Социалистік Республикалар Одағы;</w:t>
      </w:r>
    </w:p>
    <w:bookmarkEnd w:id="20"/>
    <w:p>
      <w:pPr>
        <w:spacing w:after="0"/>
        <w:ind w:left="0"/>
        <w:jc w:val="both"/>
      </w:pPr>
      <w:r>
        <w:rPr>
          <w:rFonts w:ascii="Times New Roman"/>
          <w:b w:val="false"/>
          <w:i w:val="false"/>
          <w:color w:val="000000"/>
          <w:sz w:val="28"/>
        </w:rPr>
        <w:t>
      Чернобыль АЭС - Чернобыль атомдық электр станциясы.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