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532b" w14:textId="1b75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ауданының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мәслихаттың 2014 жылғы 7 наурыздағы № 22-1 шешімі. Батыс Қазақстан облысы Әділет департаментінде 2014 жылғы 3 сәуірде № 3485 болып тіркелді. Күші жойылды - Батыс Қазақстан облысы Бәйтерек аудандық мәслихатының 2023 жылғы 27 қыркүйектегі № 8-5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27.09.2023 </w:t>
      </w:r>
      <w:r>
        <w:rPr>
          <w:rFonts w:ascii="Times New Roman"/>
          <w:b w:val="false"/>
          <w:i w:val="false"/>
          <w:color w:val="ff0000"/>
          <w:sz w:val="28"/>
        </w:rPr>
        <w:t>№ 8-5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атауы жаңа редакцияда – Батыс Қазақстан облысы Бәйтерек аудандық мәслихатының 26.05.2023 </w:t>
      </w:r>
      <w:r>
        <w:rPr>
          <w:rFonts w:ascii="Times New Roman"/>
          <w:b w:val="false"/>
          <w:i w:val="false"/>
          <w:color w:val="000000"/>
          <w:sz w:val="28"/>
        </w:rPr>
        <w:t>№ 3-6</w:t>
      </w:r>
      <w:r>
        <w:rPr>
          <w:rFonts w:ascii="Times New Roman"/>
          <w:b w:val="false"/>
          <w:i w:val="false"/>
          <w:color w:val="00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18 қазандағы № 1106 "Бөлек жергiлiктi қоғамдастық жиындарын өткiзудiң үлгi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берiлiп отырған Бәйтерек ауданының аумағында жергiлiктi қоғамдастықтың бөлек жиындарын өткiзу және жергiлiктi қоғамдастық жиынына қатысу үшiн ауыл, көше, көппәтерлi тұрғын үй тұрғындары өкiлдерiнiң санын айқындау тәртiбi туралы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Бәйтерек аудандық мәслихатының 26.05.2023 </w:t>
      </w:r>
      <w:r>
        <w:rPr>
          <w:rFonts w:ascii="Times New Roman"/>
          <w:b w:val="false"/>
          <w:i w:val="false"/>
          <w:color w:val="000000"/>
          <w:sz w:val="28"/>
        </w:rPr>
        <w:t>№ 3-6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Осы шешiм алғашқы ресми жарияланған күнінен бастап қолданысқа енгiзiледi.</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мәслихатының </w:t>
            </w:r>
            <w:r>
              <w:br/>
            </w:r>
            <w:r>
              <w:rPr>
                <w:rFonts w:ascii="Times New Roman"/>
                <w:b w:val="false"/>
                <w:i w:val="false"/>
                <w:color w:val="000000"/>
                <w:sz w:val="20"/>
              </w:rPr>
              <w:t xml:space="preserve">2014 жылғы 7 наурыздағы </w:t>
            </w:r>
            <w:r>
              <w:br/>
            </w:r>
            <w:r>
              <w:rPr>
                <w:rFonts w:ascii="Times New Roman"/>
                <w:b w:val="false"/>
                <w:i w:val="false"/>
                <w:color w:val="000000"/>
                <w:sz w:val="20"/>
              </w:rPr>
              <w:t xml:space="preserve">№ 22-1 шешiмiмен </w:t>
            </w:r>
            <w:r>
              <w:br/>
            </w:r>
            <w:r>
              <w:rPr>
                <w:rFonts w:ascii="Times New Roman"/>
                <w:b w:val="false"/>
                <w:i w:val="false"/>
                <w:color w:val="000000"/>
                <w:sz w:val="20"/>
              </w:rPr>
              <w:t>бекiтiлген</w:t>
            </w:r>
          </w:p>
        </w:tc>
      </w:tr>
    </w:tbl>
    <w:bookmarkStart w:name="z4" w:id="2"/>
    <w:p>
      <w:pPr>
        <w:spacing w:after="0"/>
        <w:ind w:left="0"/>
        <w:jc w:val="left"/>
      </w:pPr>
      <w:r>
        <w:rPr>
          <w:rFonts w:ascii="Times New Roman"/>
          <w:b/>
          <w:i w:val="false"/>
          <w:color w:val="000000"/>
        </w:rPr>
        <w:t xml:space="preserve"> Бәйтерек ауданының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w:t>
      </w:r>
    </w:p>
    <w:bookmarkEnd w:id="2"/>
    <w:p>
      <w:pPr>
        <w:spacing w:after="0"/>
        <w:ind w:left="0"/>
        <w:jc w:val="both"/>
      </w:pPr>
      <w:r>
        <w:rPr>
          <w:rFonts w:ascii="Times New Roman"/>
          <w:b w:val="false"/>
          <w:i w:val="false"/>
          <w:color w:val="ff0000"/>
          <w:sz w:val="28"/>
        </w:rPr>
        <w:t xml:space="preserve">
      Ескерту. Қағида жаңа редакцияда – Батыс Қазақстан облысы Бәйтерек аудандық мәслихатының 26.05.2023 </w:t>
      </w:r>
      <w:r>
        <w:rPr>
          <w:rFonts w:ascii="Times New Roman"/>
          <w:b w:val="false"/>
          <w:i w:val="false"/>
          <w:color w:val="ff0000"/>
          <w:sz w:val="28"/>
        </w:rPr>
        <w:t>№ 3-6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Бәйтерек ауданының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Бәйтерек ауданының аумағындағы жергілікті қоғамдастықтың бөлек жиындарын өткізу және ауыл, көше, көппәтерлі тұрғын үй 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5" w:id="3"/>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осы қағидамен айқындалған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Start w:name="z6" w:id="4"/>
    <w:p>
      <w:pPr>
        <w:spacing w:after="0"/>
        <w:ind w:left="0"/>
        <w:jc w:val="left"/>
      </w:pPr>
      <w:r>
        <w:rPr>
          <w:rFonts w:ascii="Times New Roman"/>
          <w:b/>
          <w:i w:val="false"/>
          <w:color w:val="000000"/>
        </w:rPr>
        <w:t xml:space="preserve"> 3-тарау. Жергілікті қоғамдастық жиынына қатысу үшін ауыл, көше тұрғындары өкілдерінің санын айқындау</w:t>
      </w:r>
    </w:p>
    <w:bookmarkEnd w:id="4"/>
    <w:p>
      <w:pPr>
        <w:spacing w:after="0"/>
        <w:ind w:left="0"/>
        <w:jc w:val="both"/>
      </w:pPr>
      <w:r>
        <w:rPr>
          <w:rFonts w:ascii="Times New Roman"/>
          <w:b w:val="false"/>
          <w:i w:val="false"/>
          <w:color w:val="000000"/>
          <w:sz w:val="28"/>
        </w:rPr>
        <w:t>
      13. Жергілікті қоғамдастық жиынына қатысу үшін ауыл, көше, көппәтерлі тұрғын үй тұрғындары өкілдерінің саны төмендегідей айқындалады:</w:t>
      </w:r>
    </w:p>
    <w:p>
      <w:pPr>
        <w:spacing w:after="0"/>
        <w:ind w:left="0"/>
        <w:jc w:val="both"/>
      </w:pPr>
      <w:r>
        <w:rPr>
          <w:rFonts w:ascii="Times New Roman"/>
          <w:b w:val="false"/>
          <w:i w:val="false"/>
          <w:color w:val="000000"/>
          <w:sz w:val="28"/>
        </w:rPr>
        <w:t>
      Жергілікті қоғамдастық жиынына қатысу үшін көше, көппәтерлі тұрғын үй тұрғындары өкілдерінің саны:</w:t>
      </w:r>
    </w:p>
    <w:p>
      <w:pPr>
        <w:spacing w:after="0"/>
        <w:ind w:left="0"/>
        <w:jc w:val="both"/>
      </w:pPr>
      <w:r>
        <w:rPr>
          <w:rFonts w:ascii="Times New Roman"/>
          <w:b w:val="false"/>
          <w:i w:val="false"/>
          <w:color w:val="000000"/>
          <w:sz w:val="28"/>
        </w:rPr>
        <w:t>
      халық саны 2000 адамға дейінгі елді мекенде 2 өкілге дейін;</w:t>
      </w:r>
    </w:p>
    <w:p>
      <w:pPr>
        <w:spacing w:after="0"/>
        <w:ind w:left="0"/>
        <w:jc w:val="both"/>
      </w:pPr>
      <w:r>
        <w:rPr>
          <w:rFonts w:ascii="Times New Roman"/>
          <w:b w:val="false"/>
          <w:i w:val="false"/>
          <w:color w:val="000000"/>
          <w:sz w:val="28"/>
        </w:rPr>
        <w:t>
      халық саны 2000 мен 4000 адам аралығындағы елді мекенде 4 өкілге дейін;</w:t>
      </w:r>
    </w:p>
    <w:p>
      <w:pPr>
        <w:spacing w:after="0"/>
        <w:ind w:left="0"/>
        <w:jc w:val="both"/>
      </w:pPr>
      <w:r>
        <w:rPr>
          <w:rFonts w:ascii="Times New Roman"/>
          <w:b w:val="false"/>
          <w:i w:val="false"/>
          <w:color w:val="000000"/>
          <w:sz w:val="28"/>
        </w:rPr>
        <w:t>
      халық саны 4000 адамнан жоғары елді мекенде 6 өкілге дейін.</w:t>
      </w:r>
    </w:p>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w:t>
      </w:r>
    </w:p>
    <w:p>
      <w:pPr>
        <w:spacing w:after="0"/>
        <w:ind w:left="0"/>
        <w:jc w:val="both"/>
      </w:pPr>
      <w:r>
        <w:rPr>
          <w:rFonts w:ascii="Times New Roman"/>
          <w:b w:val="false"/>
          <w:i w:val="false"/>
          <w:color w:val="000000"/>
          <w:sz w:val="28"/>
        </w:rPr>
        <w:t>
      құрамына 2-3 ауыл енетін ауылдық округтерде 7 өкілге дейін;</w:t>
      </w:r>
    </w:p>
    <w:p>
      <w:pPr>
        <w:spacing w:after="0"/>
        <w:ind w:left="0"/>
        <w:jc w:val="both"/>
      </w:pPr>
      <w:r>
        <w:rPr>
          <w:rFonts w:ascii="Times New Roman"/>
          <w:b w:val="false"/>
          <w:i w:val="false"/>
          <w:color w:val="000000"/>
          <w:sz w:val="28"/>
        </w:rPr>
        <w:t>
      құрамына 4-6 ауыл енетін ауылдық округтерде 9 өкілге дейін;</w:t>
      </w:r>
    </w:p>
    <w:p>
      <w:pPr>
        <w:spacing w:after="0"/>
        <w:ind w:left="0"/>
        <w:jc w:val="both"/>
      </w:pPr>
      <w:r>
        <w:rPr>
          <w:rFonts w:ascii="Times New Roman"/>
          <w:b w:val="false"/>
          <w:i w:val="false"/>
          <w:color w:val="000000"/>
          <w:sz w:val="28"/>
        </w:rPr>
        <w:t>
      құрамына 7-8 және одан көп ауыл енетін ауылдық округтерде 15 өкілге дейін.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Н.Хайруллин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