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9e12" w14:textId="2169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29 сәуірдегі № 24-3 шешімі. Батыс Қазақстан облысы Әділет департаментінде 2014 жылғы 6 мамырда № 3515 болып тіркелді. Күші жойылды - Батыс Қазақстан облысы Казталов аудандық мәслихатының 2020 жылғы 13 ақпандағы № 44-8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қаулысына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Казталов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2014 жылғы 29 сәуірдегі № 24-3</w:t>
            </w:r>
            <w:r>
              <w:br/>
            </w:r>
            <w:r>
              <w:rPr>
                <w:rFonts w:ascii="Times New Roman"/>
                <w:b w:val="false"/>
                <w:i w:val="false"/>
                <w:color w:val="000000"/>
                <w:sz w:val="20"/>
              </w:rPr>
              <w:t>шешiмiмен бекiтiлген</w:t>
            </w:r>
          </w:p>
        </w:tc>
      </w:tr>
    </w:tbl>
    <w:bookmarkStart w:name="z9" w:id="3"/>
    <w:p>
      <w:pPr>
        <w:spacing w:after="0"/>
        <w:ind w:left="0"/>
        <w:jc w:val="left"/>
      </w:pPr>
      <w:r>
        <w:rPr>
          <w:rFonts w:ascii="Times New Roman"/>
          <w:b/>
          <w:i w:val="false"/>
          <w:color w:val="000000"/>
        </w:rPr>
        <w:t xml:space="preserve"> Казталов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bookmarkEnd w:id="3"/>
    <w:bookmarkStart w:name="z10" w:id="4"/>
    <w:p>
      <w:pPr>
        <w:spacing w:after="0"/>
        <w:ind w:left="0"/>
        <w:jc w:val="both"/>
      </w:pPr>
      <w:r>
        <w:rPr>
          <w:rFonts w:ascii="Times New Roman"/>
          <w:b w:val="false"/>
          <w:i w:val="false"/>
          <w:color w:val="000000"/>
          <w:sz w:val="28"/>
        </w:rPr>
        <w:t xml:space="preserve">
      Осы Казталов ауданында аз қамтамасыз етілген отбасыларға (азаматтарға) тұрғын үй көмегін көрсетудің мөлшерін және тәртібін айқындау қағидасы (бұдан әрі - Қағида)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Қағидада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bookmarkEnd w:id="7"/>
    <w:bookmarkStart w:name="z14" w:id="8"/>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bookmarkEnd w:id="8"/>
    <w:bookmarkStart w:name="z15" w:id="9"/>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bookmarkEnd w:id="9"/>
    <w:bookmarkStart w:name="z16"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7" w:id="11"/>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bookmarkEnd w:id="11"/>
    <w:bookmarkStart w:name="z18"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bookmarkEnd w:id="12"/>
    <w:bookmarkStart w:name="z19" w:id="1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Тұрғын үй көмегі жергілікті бюджет қаражаты есебінен Казталов ауданында тұрақты тұратын аз қамтылған отбасыларға (азаматтарға):</w:t>
      </w:r>
    </w:p>
    <w:bookmarkEnd w:id="14"/>
    <w:bookmarkStart w:name="z21" w:id="15"/>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bookmarkEnd w:id="15"/>
    <w:bookmarkStart w:name="z22" w:id="16"/>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тұтынуға;</w:t>
      </w:r>
    </w:p>
    <w:bookmarkEnd w:id="16"/>
    <w:bookmarkStart w:name="z23" w:id="1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7"/>
    <w:bookmarkStart w:name="z24" w:id="1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5" w:id="19"/>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Казталов аудандық мәслихатының 24.12.2014 </w:t>
      </w:r>
      <w:r>
        <w:rPr>
          <w:rFonts w:ascii="Times New Roman"/>
          <w:b w:val="false"/>
          <w:i w:val="false"/>
          <w:color w:val="00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p>
    <w:bookmarkEnd w:id="20"/>
    <w:bookmarkStart w:name="z27" w:id="21"/>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-3-1-тармақпен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-3-2-тармақпен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 Тұрғын үй көмегін тағайындау тәртібі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4"/>
    <w:bookmarkStart w:name="z31" w:id="2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5"/>
    <w:bookmarkStart w:name="z32" w:id="26"/>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6"/>
    <w:bookmarkStart w:name="z33" w:id="27"/>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7"/>
    <w:bookmarkStart w:name="z34" w:id="28"/>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8"/>
    <w:bookmarkStart w:name="z35" w:id="29"/>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9"/>
    <w:bookmarkStart w:name="z36" w:id="30"/>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0"/>
    <w:bookmarkStart w:name="z37" w:id="31"/>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1"/>
    <w:bookmarkStart w:name="z38" w:id="32"/>
    <w:p>
      <w:pPr>
        <w:spacing w:after="0"/>
        <w:ind w:left="0"/>
        <w:jc w:val="both"/>
      </w:pPr>
      <w:r>
        <w:rPr>
          <w:rFonts w:ascii="Times New Roman"/>
          <w:b w:val="false"/>
          <w:i w:val="false"/>
          <w:color w:val="000000"/>
          <w:sz w:val="28"/>
        </w:rPr>
        <w:t>
      8) банктік шот;</w:t>
      </w:r>
    </w:p>
    <w:bookmarkEnd w:id="32"/>
    <w:bookmarkStart w:name="z39" w:id="33"/>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3"/>
    <w:bookmarkStart w:name="z40" w:id="34"/>
    <w:p>
      <w:pPr>
        <w:spacing w:after="0"/>
        <w:ind w:left="0"/>
        <w:jc w:val="both"/>
      </w:pPr>
      <w:r>
        <w:rPr>
          <w:rFonts w:ascii="Times New Roman"/>
          <w:b w:val="false"/>
          <w:i w:val="false"/>
          <w:color w:val="000000"/>
          <w:sz w:val="28"/>
        </w:rPr>
        <w:t>
      10) коммуналдық қызметтерді тұтынуға арналған шоттар;</w:t>
      </w:r>
    </w:p>
    <w:bookmarkEnd w:id="34"/>
    <w:bookmarkStart w:name="z41" w:id="35"/>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5"/>
    <w:bookmarkStart w:name="z42" w:id="36"/>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3" w:id="37"/>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7"/>
    <w:bookmarkStart w:name="z44" w:id="38"/>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4-1-тармақпен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-4-2-тармақпен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4-3-тармақпен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4-4-тармақпен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4-5-тармақпен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Ескерту.Қағида 4-6-тармақпен толықтырылды - Батыс Қазақстан облысы Казталов аудандық мәслихатының 12.07.2018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5. Тұрғын үй көмегi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p>
    <w:bookmarkEnd w:id="45"/>
    <w:bookmarkStart w:name="z52" w:id="46"/>
    <w:p>
      <w:pPr>
        <w:spacing w:after="0"/>
        <w:ind w:left="0"/>
        <w:jc w:val="both"/>
      </w:pPr>
      <w:r>
        <w:rPr>
          <w:rFonts w:ascii="Times New Roman"/>
          <w:b w:val="false"/>
          <w:i w:val="false"/>
          <w:color w:val="000000"/>
          <w:sz w:val="28"/>
        </w:rPr>
        <w:t>
      6.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46"/>
    <w:bookmarkStart w:name="z53" w:id="47"/>
    <w:p>
      <w:pPr>
        <w:spacing w:after="0"/>
        <w:ind w:left="0"/>
        <w:jc w:val="both"/>
      </w:pPr>
      <w:r>
        <w:rPr>
          <w:rFonts w:ascii="Times New Roman"/>
          <w:b w:val="false"/>
          <w:i w:val="false"/>
          <w:color w:val="000000"/>
          <w:sz w:val="28"/>
        </w:rPr>
        <w:t>
      7. Тұрғын үй көмегін алушы тұрғын үй көмегін алуға әсер ететін мән-жайлар туралы он күн мерзiм ішінде уәкілетті органға хабардар етуге қажет, ал өтініш берушінің тұрғын үй көмегін заңсыз тағайындауға әкеп соқтырған жалған мәліметтер бергені анықталған жағдайда өтініш берушіге тағайындалған тұрғын үй көмегінің төлеуі тоқтатылады.</w:t>
      </w:r>
    </w:p>
    <w:bookmarkEnd w:id="47"/>
    <w:bookmarkStart w:name="z54" w:id="48"/>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48"/>
    <w:bookmarkStart w:name="z55" w:id="49"/>
    <w:p>
      <w:pPr>
        <w:spacing w:after="0"/>
        <w:ind w:left="0"/>
        <w:jc w:val="both"/>
      </w:pPr>
      <w:r>
        <w:rPr>
          <w:rFonts w:ascii="Times New Roman"/>
          <w:b w:val="false"/>
          <w:i w:val="false"/>
          <w:color w:val="000000"/>
          <w:sz w:val="28"/>
        </w:rPr>
        <w:t>
      8. Үш жасқа дейiнгi баланы тәрбиелеп отырған, күтімге мұқтаж мүгедектерді күтетін тұлғаларды қоспағанда, еңбекке жарамды, бiрақ жұмыс iстемейтiн, оқымайтын және уәкілетті органда жұмыссыз ретінде тіркелмеген отбасы мүшелері бар отбасыларға тұрғын үй көмегі берілмейді.</w:t>
      </w:r>
    </w:p>
    <w:bookmarkEnd w:id="49"/>
    <w:bookmarkStart w:name="z56" w:id="50"/>
    <w:p>
      <w:pPr>
        <w:spacing w:after="0"/>
        <w:ind w:left="0"/>
        <w:jc w:val="left"/>
      </w:pPr>
      <w:r>
        <w:rPr>
          <w:rFonts w:ascii="Times New Roman"/>
          <w:b/>
          <w:i w:val="false"/>
          <w:color w:val="000000"/>
        </w:rPr>
        <w:t xml:space="preserve"> 3. Тұрғын үй көмегін төлеу</w:t>
      </w:r>
    </w:p>
    <w:bookmarkEnd w:id="50"/>
    <w:bookmarkStart w:name="z57" w:id="5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екінші деңгейдегі банктер арқылы жүзеге асырады.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