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c7ca" w14:textId="c2cc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ауданының аумағында бөлек жергiлiктi қоғамдастық жиындарын өткiзу және жергiлiктi қоғамдастық жиынына қатысу үшiн ауыл, көше, көппәтерлi тұрғын үй тұрғындары өкiлдерiнiң санын айқындау тәртiбi туралы қағидасын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мәслихаттың 2014 жылғы 18 наурыздағы № 22-5 шешімі. Батыс Қазақстан облысы Әділет департаментінде 2014 жылғы 8 сәуірде № 3495 болып тіркелді. Күші жойылды - Батыс Қазақстан облысы Тасқала аудандық мәслихатының 2023 жылғы 26 қыркүйектегі № 10-2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аудандық мәслихатының 26.09.2023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Тасқала ауданының аумағында бөлек жергiлiктi қоғамдастық жиындарын өткiзу және жергiлiктi қоғамдастық жиынына қатысу үшiн ауыл, көше, көппәтерлi тұрғын үй тұрғындары өкiлдерiнiң санын айқындау тәртiбi туралы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алғашқы ресми жарияланған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Жамансариев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наурыздағы № 22-5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ауданының аумағында</w:t>
      </w:r>
      <w:r>
        <w:br/>
      </w:r>
      <w:r>
        <w:rPr>
          <w:rFonts w:ascii="Times New Roman"/>
          <w:b/>
          <w:i w:val="false"/>
          <w:color w:val="000000"/>
        </w:rPr>
        <w:t>бөлек жергiлiктi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өткiзу және жергiлiктi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жиынына қатысу үшiн</w:t>
      </w:r>
      <w:r>
        <w:br/>
      </w:r>
      <w:r>
        <w:rPr>
          <w:rFonts w:ascii="Times New Roman"/>
          <w:b/>
          <w:i w:val="false"/>
          <w:color w:val="000000"/>
        </w:rPr>
        <w:t>ауыл, көше, көппәтерлi тұрғын үй</w:t>
      </w:r>
      <w:r>
        <w:br/>
      </w:r>
      <w:r>
        <w:rPr>
          <w:rFonts w:ascii="Times New Roman"/>
          <w:b/>
          <w:i w:val="false"/>
          <w:color w:val="000000"/>
        </w:rPr>
        <w:t>тұрғындары өкiлдерiнiң санын</w:t>
      </w:r>
      <w:r>
        <w:br/>
      </w:r>
      <w:r>
        <w:rPr>
          <w:rFonts w:ascii="Times New Roman"/>
          <w:b/>
          <w:i w:val="false"/>
          <w:color w:val="000000"/>
        </w:rPr>
        <w:t>айқындау тәртiбi туралы қағидасы</w:t>
      </w:r>
      <w:r>
        <w:br/>
      </w:r>
      <w:r>
        <w:rPr>
          <w:rFonts w:ascii="Times New Roman"/>
          <w:b/>
          <w:i w:val="false"/>
          <w:color w:val="000000"/>
        </w:rPr>
        <w:t>1. Жалпы ережелер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Тасқала ауданының аумағында бөлек жергiлiктi қоғамдастық жиындарын өткiзу және жергiлiктi қоғамдастық жиынына қатысу үшiн ауыл, көше, көппәтерлi тұрғын үй тұрғындары өкiлдерiнiң санын айқындау тәртiбi туралы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Қағида)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әзiрлендi және Тасқала ауданында бөлек жергiлiктi қоғамдастық жиындарын өткiзу және ауыл, көше, көппәтерлi тұрғын үй тұрғындары өкiлдерiнiң санын айқындау тәртiбiн белгiлейдi.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Тасқала ауданының аумағындағы ауылдың, көшенің, көппәтерлі тұрғын үй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өткiзу тәртiбi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Бөлек жиынды Тасқала ауданының ауылдық округтерінің әкiмдерi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ауданы әкiмiнiң жергiлiктi қоғамдастық жиынын өткiзуге оң шешiмi бар болған жағдайда бөлек жиынды өткiзуге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Жергiлiктi қоғамдастық халқы бөлек жиындардың шақырылу уақыты, орны және талқыланатын мәселелер туралы бұқаралық ақпарат құралдары арқылы немесе өзге де тәсiлдермен олар өткiзiлетiн күнге дейiн күнтiзбелiк он күннен кешiктiрiлмей хабардар етiледi.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Ауыл, көше, көппәтерлі тұрғын үй шегiнде бөлек жиынды өткiзудi тиісті ауылдық округтiң әкiмi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Бөлек жиынды ашудың алдында ауылдың, көшенің, көппәтерлi тұрғын үйдiң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 мен жергілікті қоғамдастық жиналысына кәмелетке толмаған адамдардың, сот әрекетке қабілетсіз деп таныған адамдардың, сондай-ақ сот үкімімен бас бостандығынан айыру орындарындағы адамдардың қатысуға құқығы жоқ.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Бөлек жиынды ауылдық округ әкiмi немесе ол уәкiлеттiк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әкiмi немесе ол уәкiлеттiк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рәсiмдеу үшiн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Жергілікті қоғамдастық жиынына қатысу үшін ауыл, көше, көппәтерлі тұрғын үй тұрғындары өкілдерінің кандидатураларын осы қағидамен айқындалған сандық құрамға сәйкес бөлек жиынның қатысушылары ұсынады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Дауыс беру ашық түрде әрбiр кандидатура бойынша дербес жүргiзiледi. Бөлек жиын қатысушыларының ең көп дауыстарына ие болған кандидаттар сайланған болып есептеледi.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Бөлек жиында хаттама жүргiзiледi, оған төраға мен хатшы қол қояды және оны ауылдық округ әкiмiнiң аппаратына бередi.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Жергiлiктi қоғамдастық жиынына қатысу</w:t>
      </w:r>
      <w:r>
        <w:br/>
      </w:r>
      <w:r>
        <w:rPr>
          <w:rFonts w:ascii="Times New Roman"/>
          <w:b/>
          <w:i w:val="false"/>
          <w:color w:val="000000"/>
        </w:rPr>
        <w:t>үшiн ауыл, көше, көппәтерлi тұрғын үй</w:t>
      </w:r>
      <w:r>
        <w:br/>
      </w:r>
      <w:r>
        <w:rPr>
          <w:rFonts w:ascii="Times New Roman"/>
          <w:b/>
          <w:i w:val="false"/>
          <w:color w:val="000000"/>
        </w:rPr>
        <w:t>тұрғындары өкiлдерiнiң санын айқындау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Тасқала ауданының аумағында жергiлiктi қоғамдастық жиынына қатысу үшiн ауыл, көше, көппәтерлi тұрғын үй тұрғындары өкiлдерiнiң саны ауыл, көше, көппәтерлi тұрғын үй тұрғындарының бір пайызы (бір өкілден кем емес) негізінде айқындалады.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