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0f53" w14:textId="bec0f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2013 жылғы 26 желтоқсандағы № 20-3 "2014-2016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2014 жылғы 18 қарашадағы № 28-1 шешімі. Батыс Қазақстан облысы Әділет департаментінде 2014 жылғы 21 қарашада № 3696 болып тіркелді. Күші жойылды - Батыс Қазақстан облысы Тасқала аудандық мәслихатының 2015 жылғы 16 наурыздағы № 30-7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аудандық мәслихатының 16.03.2015 № 30-7 шешімімен.</w:t>
      </w:r>
    </w:p>
    <w:bookmarkStart w:name="z4"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w:t>
      </w:r>
      <w:r>
        <w:rPr>
          <w:rFonts w:ascii="Times New Roman"/>
          <w:b/>
          <w:i w:val="false"/>
          <w:color w:val="000000"/>
          <w:sz w:val="28"/>
        </w:rPr>
        <w:t xml:space="preserve"> ШЕШІМ</w:t>
      </w:r>
      <w:r>
        <w:rPr>
          <w:rFonts w:ascii="Times New Roman"/>
          <w:b/>
          <w:i w:val="false"/>
          <w:color w:val="000000"/>
          <w:sz w:val="28"/>
        </w:rPr>
        <w:t xml:space="preserve"> ҚАБЫЛДАДЫ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Тасқала аудандық мәслихатының 2013 жылғы 26 желтоқсандағы № 20-3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3395 тіркелген, 2014 жылғы 31 қаңтардағы «Екпін»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тиісінше 1, 2 және 3 қосымшаларға сәйкес, оның ішінде 2014 жылға келесі көлемдерде бекітілсін:</w:t>
      </w:r>
      <w:r>
        <w:br/>
      </w:r>
      <w:r>
        <w:rPr>
          <w:rFonts w:ascii="Times New Roman"/>
          <w:b w:val="false"/>
          <w:i w:val="false"/>
          <w:color w:val="000000"/>
          <w:sz w:val="28"/>
        </w:rPr>
        <w:t>
      1) 
</w:t>
      </w:r>
      <w:r>
        <w:rPr>
          <w:rFonts w:ascii="Times New Roman"/>
          <w:b w:val="false"/>
          <w:i w:val="false"/>
          <w:color w:val="000000"/>
          <w:sz w:val="28"/>
        </w:rPr>
        <w:t>
кірістер – 2 059 023 мың теңге:</w:t>
      </w:r>
      <w:r>
        <w:br/>
      </w:r>
      <w:r>
        <w:rPr>
          <w:rFonts w:ascii="Times New Roman"/>
          <w:b w:val="false"/>
          <w:i w:val="false"/>
          <w:color w:val="000000"/>
          <w:sz w:val="28"/>
        </w:rPr>
        <w:t>
</w:t>
      </w:r>
      <w:r>
        <w:rPr>
          <w:rFonts w:ascii="Times New Roman"/>
          <w:b w:val="false"/>
          <w:i w:val="false"/>
          <w:color w:val="000000"/>
          <w:sz w:val="28"/>
        </w:rPr>
        <w:t>
      салықтық түсімдер – 317 575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3 107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7 673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 – 1 730 668 мың теңге;</w:t>
      </w:r>
      <w:r>
        <w:br/>
      </w:r>
      <w:r>
        <w:rPr>
          <w:rFonts w:ascii="Times New Roman"/>
          <w:b w:val="false"/>
          <w:i w:val="false"/>
          <w:color w:val="000000"/>
          <w:sz w:val="28"/>
        </w:rPr>
        <w:t>
      2) 
</w:t>
      </w:r>
      <w:r>
        <w:rPr>
          <w:rFonts w:ascii="Times New Roman"/>
          <w:b w:val="false"/>
          <w:i w:val="false"/>
          <w:color w:val="000000"/>
          <w:sz w:val="28"/>
        </w:rPr>
        <w:t>
шығындар – 2 058 413 мың теңге;</w:t>
      </w:r>
      <w:r>
        <w:br/>
      </w:r>
      <w:r>
        <w:rPr>
          <w:rFonts w:ascii="Times New Roman"/>
          <w:b w:val="false"/>
          <w:i w:val="false"/>
          <w:color w:val="000000"/>
          <w:sz w:val="28"/>
        </w:rPr>
        <w:t>
      3) 
</w:t>
      </w:r>
      <w:r>
        <w:rPr>
          <w:rFonts w:ascii="Times New Roman"/>
          <w:b w:val="false"/>
          <w:i w:val="false"/>
          <w:color w:val="000000"/>
          <w:sz w:val="28"/>
        </w:rPr>
        <w:t>
таза бюджеттік кредиттеу – 88 722 мың теңге:</w:t>
      </w:r>
      <w:r>
        <w:br/>
      </w:r>
      <w:r>
        <w:rPr>
          <w:rFonts w:ascii="Times New Roman"/>
          <w:b w:val="false"/>
          <w:i w:val="false"/>
          <w:color w:val="000000"/>
          <w:sz w:val="28"/>
        </w:rPr>
        <w:t>
</w:t>
      </w:r>
      <w:r>
        <w:rPr>
          <w:rFonts w:ascii="Times New Roman"/>
          <w:b w:val="false"/>
          <w:i w:val="false"/>
          <w:color w:val="000000"/>
          <w:sz w:val="28"/>
        </w:rPr>
        <w:t>
      бюджеттік кредиттер – 103 514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14 792 мың теңге;</w:t>
      </w:r>
      <w:r>
        <w:br/>
      </w:r>
      <w:r>
        <w:rPr>
          <w:rFonts w:ascii="Times New Roman"/>
          <w:b w:val="false"/>
          <w:i w:val="false"/>
          <w:color w:val="000000"/>
          <w:sz w:val="28"/>
        </w:rPr>
        <w:t>
      4) 
</w:t>
      </w:r>
      <w:r>
        <w:rPr>
          <w:rFonts w:ascii="Times New Roman"/>
          <w:b w:val="false"/>
          <w:i w:val="false"/>
          <w:color w:val="000000"/>
          <w:sz w:val="28"/>
        </w:rPr>
        <w:t>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w:t>
      </w:r>
      <w:r>
        <w:rPr>
          <w:rFonts w:ascii="Times New Roman"/>
          <w:b w:val="false"/>
          <w:i w:val="false"/>
          <w:color w:val="000000"/>
          <w:sz w:val="28"/>
        </w:rPr>
        <w:t>
бюджет тапшылығы (профициті) – -88 112 мың теңге;</w:t>
      </w:r>
      <w:r>
        <w:br/>
      </w:r>
      <w:r>
        <w:rPr>
          <w:rFonts w:ascii="Times New Roman"/>
          <w:b w:val="false"/>
          <w:i w:val="false"/>
          <w:color w:val="000000"/>
          <w:sz w:val="28"/>
        </w:rPr>
        <w:t>
      6) 
</w:t>
      </w:r>
      <w:r>
        <w:rPr>
          <w:rFonts w:ascii="Times New Roman"/>
          <w:b w:val="false"/>
          <w:i w:val="false"/>
          <w:color w:val="000000"/>
          <w:sz w:val="28"/>
        </w:rPr>
        <w:t>
бюджет тапшылығын (профицитін пайдалану) қаржыландыру – 88 112 мың теңге:</w:t>
      </w:r>
      <w:r>
        <w:br/>
      </w:r>
      <w:r>
        <w:rPr>
          <w:rFonts w:ascii="Times New Roman"/>
          <w:b w:val="false"/>
          <w:i w:val="false"/>
          <w:color w:val="000000"/>
          <w:sz w:val="28"/>
        </w:rPr>
        <w:t>
</w:t>
      </w:r>
      <w:r>
        <w:rPr>
          <w:rFonts w:ascii="Times New Roman"/>
          <w:b w:val="false"/>
          <w:i w:val="false"/>
          <w:color w:val="000000"/>
          <w:sz w:val="28"/>
        </w:rPr>
        <w:t>
      қарыздар түсімі – 102 786 мың теңге;</w:t>
      </w:r>
      <w:r>
        <w:br/>
      </w:r>
      <w:r>
        <w:rPr>
          <w:rFonts w:ascii="Times New Roman"/>
          <w:b w:val="false"/>
          <w:i w:val="false"/>
          <w:color w:val="000000"/>
          <w:sz w:val="28"/>
        </w:rPr>
        <w:t>
</w:t>
      </w:r>
      <w:r>
        <w:rPr>
          <w:rFonts w:ascii="Times New Roman"/>
          <w:b w:val="false"/>
          <w:i w:val="false"/>
          <w:color w:val="000000"/>
          <w:sz w:val="28"/>
        </w:rPr>
        <w:t>
      қарыздарды өтеу – 14 792 мың теңге;</w:t>
      </w:r>
      <w:r>
        <w:br/>
      </w:r>
      <w:r>
        <w:rPr>
          <w:rFonts w:ascii="Times New Roman"/>
          <w:b w:val="false"/>
          <w:i w:val="false"/>
          <w:color w:val="000000"/>
          <w:sz w:val="28"/>
        </w:rPr>
        <w:t>
</w:t>
      </w:r>
      <w:r>
        <w:rPr>
          <w:rFonts w:ascii="Times New Roman"/>
          <w:b w:val="false"/>
          <w:i w:val="false"/>
          <w:color w:val="000000"/>
          <w:sz w:val="28"/>
        </w:rPr>
        <w:t>
      бюджет қаражатының пайдаланылатын қалдықтары – 118 мың теңге.»;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6-тармақта:</w:t>
      </w:r>
      <w:r>
        <w:rPr>
          <w:rFonts w:ascii="Times New Roman"/>
          <w:b w:val="false"/>
          <w:i w:val="false"/>
          <w:color w:val="000000"/>
          <w:sz w:val="28"/>
        </w:rPr>
        <w:t xml:space="preserve"> тармақшада:</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нысаналы трансферттер және бюджеттік кредиттер – 330 284 мың теңге:»;</w:t>
      </w:r>
      <w:r>
        <w:br/>
      </w:r>
      <w:r>
        <w:rPr>
          <w:rFonts w:ascii="Times New Roman"/>
          <w:b w:val="false"/>
          <w:i w:val="false"/>
          <w:color w:val="000000"/>
          <w:sz w:val="28"/>
        </w:rPr>
        <w:t>
</w:t>
      </w:r>
      <w:r>
        <w:rPr>
          <w:rFonts w:ascii="Times New Roman"/>
          <w:b w:val="false"/>
          <w:i w:val="false"/>
          <w:color w:val="000000"/>
          <w:sz w:val="28"/>
        </w:rPr>
        <w:t>
      он жетінші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төлеуге – 70 515 теңге;»;</w:t>
      </w:r>
      <w:r>
        <w:br/>
      </w:r>
      <w:r>
        <w:rPr>
          <w:rFonts w:ascii="Times New Roman"/>
          <w:b w:val="false"/>
          <w:i w:val="false"/>
          <w:color w:val="000000"/>
          <w:sz w:val="28"/>
        </w:rPr>
        <w:t>
</w:t>
      </w:r>
      <w:r>
        <w:rPr>
          <w:rFonts w:ascii="Times New Roman"/>
          <w:b w:val="false"/>
          <w:i w:val="false"/>
          <w:color w:val="000000"/>
          <w:sz w:val="28"/>
        </w:rPr>
        <w:t>
      келесі мазмұндағы он сегізінші абзацпен толықтырылсын:</w:t>
      </w:r>
      <w:r>
        <w:br/>
      </w:r>
      <w:r>
        <w:rPr>
          <w:rFonts w:ascii="Times New Roman"/>
          <w:b w:val="false"/>
          <w:i w:val="false"/>
          <w:color w:val="000000"/>
          <w:sz w:val="28"/>
        </w:rPr>
        <w:t>
</w:t>
      </w:r>
      <w:r>
        <w:rPr>
          <w:rFonts w:ascii="Times New Roman"/>
          <w:b w:val="false"/>
          <w:i w:val="false"/>
          <w:color w:val="000000"/>
          <w:sz w:val="28"/>
        </w:rPr>
        <w:t>
      «Тасқала ауданына «Үздік орта білім беру ұйымы» грантын табыс ету байқауының қорытындасы бойынша облыстық бюджеттен берілетін ағымдағы нысаналы трансферттер – 15 973мың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2014 жылға арналған ауданның жергілікті атқарушы органының резерві – 2 104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w:t>
      </w:r>
      <w:r>
        <w:rPr>
          <w:rFonts w:ascii="Times New Roman"/>
          <w:b w:val="false"/>
          <w:i w:val="false"/>
          <w:color w:val="000000"/>
          <w:sz w:val="28"/>
        </w:rPr>
        <w:t>
Тасқала аудандық мәслихаты аппаратының жетекшісі (Г. Сағатова)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3. 
</w:t>
      </w:r>
      <w:r>
        <w:rPr>
          <w:rFonts w:ascii="Times New Roman"/>
          <w:b w:val="false"/>
          <w:i w:val="false"/>
          <w:color w:val="000000"/>
          <w:sz w:val="28"/>
        </w:rPr>
        <w:t>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36"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Аудандық мәслихат хатшысы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Фролов</w:t>
            </w:r>
            <w:r>
              <w:br/>
            </w:r>
            <w:r>
              <w:rPr>
                <w:rFonts w:ascii="Times New Roman"/>
                <w:b w:val="false"/>
                <w:i w:val="false"/>
                <w:color w:val="000000"/>
                <w:sz w:val="20"/>
              </w:rPr>
              <w:t>
</w:t>
            </w:r>
            <w:r>
              <w:rPr>
                <w:rFonts w:ascii="Times New Roman"/>
                <w:b w:val="false"/>
                <w:i/>
                <w:color w:val="000000"/>
                <w:sz w:val="20"/>
              </w:rPr>
              <w:t>С. Рахимов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8" w:id="2"/>
          <w:p>
            <w:pPr>
              <w:spacing w:after="20"/>
              <w:ind w:left="20"/>
              <w:jc w:val="both"/>
            </w:pPr>
            <w:r>
              <w:rPr>
                <w:rFonts w:ascii="Times New Roman"/>
                <w:b w:val="false"/>
                <w:i w:val="false"/>
                <w:color w:val="000000"/>
                <w:sz w:val="20"/>
              </w:rPr>
              <w:t>
Аудандық мәслихаттың</w:t>
            </w:r>
            <w:r>
              <w:br/>
            </w:r>
            <w:r>
              <w:rPr>
                <w:rFonts w:ascii="Times New Roman"/>
                <w:b w:val="false"/>
                <w:i w:val="false"/>
                <w:color w:val="000000"/>
                <w:sz w:val="20"/>
              </w:rPr>
              <w:t>
2014 жылғы 18 қарашадағы</w:t>
            </w:r>
            <w:r>
              <w:br/>
            </w:r>
            <w:r>
              <w:rPr>
                <w:rFonts w:ascii="Times New Roman"/>
                <w:b w:val="false"/>
                <w:i w:val="false"/>
                <w:color w:val="000000"/>
                <w:sz w:val="20"/>
              </w:rPr>
              <w:t>
№ 28-1 шешіміне</w:t>
            </w:r>
            <w:r>
              <w:br/>
            </w:r>
            <w:r>
              <w:rPr>
                <w:rFonts w:ascii="Times New Roman"/>
                <w:b w:val="false"/>
                <w:i w:val="false"/>
                <w:color w:val="000000"/>
                <w:sz w:val="20"/>
              </w:rPr>
              <w:t>
қосымша</w:t>
            </w:r>
          </w:p>
          <w:bookmarkEnd w:id="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9" w:id="3"/>
          <w:p>
            <w:pPr>
              <w:spacing w:after="20"/>
              <w:ind w:left="20"/>
              <w:jc w:val="both"/>
            </w:pPr>
            <w:r>
              <w:rPr>
                <w:rFonts w:ascii="Times New Roman"/>
                <w:b w:val="false"/>
                <w:i w:val="false"/>
                <w:color w:val="000000"/>
                <w:sz w:val="20"/>
              </w:rPr>
              <w:t>
Аудандық мәслихаттың</w:t>
            </w:r>
            <w:r>
              <w:br/>
            </w:r>
            <w:r>
              <w:rPr>
                <w:rFonts w:ascii="Times New Roman"/>
                <w:b w:val="false"/>
                <w:i w:val="false"/>
                <w:color w:val="000000"/>
                <w:sz w:val="20"/>
              </w:rPr>
              <w:t>
2013 жылғы 26 желтоқсандағы</w:t>
            </w:r>
            <w:r>
              <w:br/>
            </w:r>
            <w:r>
              <w:rPr>
                <w:rFonts w:ascii="Times New Roman"/>
                <w:b w:val="false"/>
                <w:i w:val="false"/>
                <w:color w:val="000000"/>
                <w:sz w:val="20"/>
              </w:rPr>
              <w:t>
№ 20-3 шешіміне</w:t>
            </w:r>
            <w:r>
              <w:br/>
            </w:r>
            <w:r>
              <w:rPr>
                <w:rFonts w:ascii="Times New Roman"/>
                <w:b w:val="false"/>
                <w:i w:val="false"/>
                <w:color w:val="000000"/>
                <w:sz w:val="20"/>
              </w:rPr>
              <w:t>
1-қосымша</w:t>
            </w:r>
          </w:p>
          <w:bookmarkEnd w:id="3"/>
        </w:tc>
      </w:tr>
    </w:tbl>
    <w:bookmarkStart w:name="z40" w:id="4"/>
    <w:p>
      <w:pPr>
        <w:spacing w:after="0"/>
        <w:ind w:left="0"/>
        <w:jc w:val="left"/>
      </w:pPr>
      <w:r>
        <w:rPr>
          <w:rFonts w:ascii="Times New Roman"/>
          <w:b/>
          <w:i w:val="false"/>
          <w:color w:val="000000"/>
        </w:rPr>
        <w:t xml:space="preserve"> 
2014 жылдың аудандық бюджеті</w:t>
      </w:r>
    </w:p>
    <w:bookmarkEnd w:id="4"/>
    <w:bookmarkStart w:name="z41" w:id="5"/>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1173"/>
        <w:gridCol w:w="756"/>
        <w:gridCol w:w="756"/>
        <w:gridCol w:w="5166"/>
        <w:gridCol w:w="36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6"/>
          <w:p>
            <w:pPr>
              <w:spacing w:after="20"/>
              <w:ind w:left="20"/>
              <w:jc w:val="both"/>
            </w:pPr>
            <w:r>
              <w:rPr>
                <w:rFonts w:ascii="Times New Roman"/>
                <w:b w:val="false"/>
                <w:i w:val="false"/>
                <w:color w:val="000000"/>
                <w:sz w:val="20"/>
              </w:rPr>
              <w:t>
Санаты</w:t>
            </w:r>
          </w:p>
          <w:bookmarkEnd w:id="6"/>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7"/>
          <w:p>
            <w:pPr>
              <w:spacing w:after="20"/>
              <w:ind w:left="20"/>
              <w:jc w:val="both"/>
            </w:pPr>
            <w:r>
              <w:rPr>
                <w:rFonts w:ascii="Times New Roman"/>
                <w:b w:val="false"/>
                <w:i w:val="false"/>
                <w:color w:val="000000"/>
                <w:sz w:val="20"/>
              </w:rPr>
              <w:t>
1</w:t>
            </w:r>
          </w:p>
          <w:bookmarkEnd w:id="7"/>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2 059 023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8"/>
          <w:p>
            <w:pPr>
              <w:spacing w:after="20"/>
              <w:ind w:left="20"/>
              <w:jc w:val="both"/>
            </w:pPr>
            <w:r>
              <w:rPr>
                <w:rFonts w:ascii="Times New Roman"/>
                <w:b w:val="false"/>
                <w:i w:val="false"/>
                <w:color w:val="000000"/>
                <w:sz w:val="20"/>
              </w:rPr>
              <w:t>
1</w:t>
            </w:r>
          </w:p>
          <w:bookmarkEnd w:id="8"/>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317 575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91 543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9"/>
          <w:p>
            <w:pPr>
              <w:spacing w:after="20"/>
              <w:ind w:left="20"/>
              <w:jc w:val="both"/>
            </w:pPr>
            <w:r>
              <w:rPr>
                <w:rFonts w:ascii="Times New Roman"/>
                <w:b w:val="false"/>
                <w:i w:val="false"/>
                <w:color w:val="000000"/>
                <w:sz w:val="20"/>
              </w:rPr>
              <w:t>
2</w:t>
            </w:r>
          </w:p>
          <w:bookmarkEnd w:id="9"/>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10"/>
          <w:p>
            <w:pPr>
              <w:spacing w:after="20"/>
              <w:ind w:left="20"/>
              <w:jc w:val="both"/>
            </w:pPr>
            <w:r>
              <w:rPr>
                <w:rFonts w:ascii="Times New Roman"/>
                <w:b w:val="false"/>
                <w:i w:val="false"/>
                <w:color w:val="000000"/>
                <w:sz w:val="20"/>
              </w:rPr>
              <w:t>
3</w:t>
            </w:r>
          </w:p>
          <w:bookmarkEnd w:id="10"/>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1"/>
          <w:p>
            <w:pPr>
              <w:spacing w:after="20"/>
              <w:ind w:left="20"/>
              <w:jc w:val="both"/>
            </w:pPr>
            <w:r>
              <w:rPr>
                <w:rFonts w:ascii="Times New Roman"/>
                <w:b w:val="false"/>
                <w:i w:val="false"/>
                <w:color w:val="000000"/>
                <w:sz w:val="20"/>
              </w:rPr>
              <w:t>
4</w:t>
            </w:r>
          </w:p>
          <w:bookmarkEnd w:id="11"/>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1 730 668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1 730 668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1 730 668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714"/>
        <w:gridCol w:w="970"/>
        <w:gridCol w:w="970"/>
        <w:gridCol w:w="6683"/>
        <w:gridCol w:w="22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2"/>
          <w:p>
            <w:pPr>
              <w:spacing w:after="20"/>
              <w:ind w:left="20"/>
              <w:jc w:val="both"/>
            </w:pPr>
            <w:r>
              <w:rPr>
                <w:rFonts w:ascii="Times New Roman"/>
                <w:b w:val="false"/>
                <w:i w:val="false"/>
                <w:color w:val="000000"/>
                <w:sz w:val="20"/>
              </w:rPr>
              <w:t>
Функционалдық топ</w:t>
            </w:r>
          </w:p>
          <w:bookmarkEnd w:id="12"/>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3"/>
          <w:p>
            <w:pPr>
              <w:spacing w:after="20"/>
              <w:ind w:left="20"/>
              <w:jc w:val="both"/>
            </w:pPr>
            <w:r>
              <w:rPr>
                <w:rFonts w:ascii="Times New Roman"/>
                <w:b w:val="false"/>
                <w:i w:val="false"/>
                <w:color w:val="000000"/>
                <w:sz w:val="20"/>
              </w:rPr>
              <w:t>
1</w:t>
            </w:r>
          </w:p>
          <w:bookmarkEnd w:id="13"/>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2 058 413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14"/>
          <w:p>
            <w:pPr>
              <w:spacing w:after="20"/>
              <w:ind w:left="20"/>
              <w:jc w:val="both"/>
            </w:pPr>
            <w:r>
              <w:rPr>
                <w:rFonts w:ascii="Times New Roman"/>
                <w:b w:val="false"/>
                <w:i w:val="false"/>
                <w:color w:val="000000"/>
                <w:sz w:val="20"/>
              </w:rPr>
              <w:t>
01</w:t>
            </w:r>
          </w:p>
          <w:bookmarkEnd w:id="14"/>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173 851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5"/>
          <w:p>
            <w:pPr>
              <w:spacing w:after="20"/>
              <w:ind w:left="20"/>
              <w:jc w:val="both"/>
            </w:pPr>
            <w:r>
              <w:rPr>
                <w:rFonts w:ascii="Times New Roman"/>
                <w:b w:val="false"/>
                <w:i w:val="false"/>
                <w:color w:val="000000"/>
                <w:sz w:val="20"/>
              </w:rPr>
              <w:t>
02</w:t>
            </w:r>
          </w:p>
          <w:bookmarkEnd w:id="15"/>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6"/>
          <w:p>
            <w:pPr>
              <w:spacing w:after="20"/>
              <w:ind w:left="20"/>
              <w:jc w:val="both"/>
            </w:pPr>
            <w:r>
              <w:rPr>
                <w:rFonts w:ascii="Times New Roman"/>
                <w:b w:val="false"/>
                <w:i w:val="false"/>
                <w:color w:val="000000"/>
                <w:sz w:val="20"/>
              </w:rPr>
              <w:t>
03</w:t>
            </w:r>
          </w:p>
          <w:bookmarkEnd w:id="16"/>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7"/>
          <w:p>
            <w:pPr>
              <w:spacing w:after="20"/>
              <w:ind w:left="20"/>
              <w:jc w:val="both"/>
            </w:pPr>
            <w:r>
              <w:rPr>
                <w:rFonts w:ascii="Times New Roman"/>
                <w:b w:val="false"/>
                <w:i w:val="false"/>
                <w:color w:val="000000"/>
                <w:sz w:val="20"/>
              </w:rPr>
              <w:t>
04</w:t>
            </w:r>
          </w:p>
          <w:bookmarkEnd w:id="17"/>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1 253 156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67 861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1 099 659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1 099 659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1 039 708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сайынға ақшалай қаражат төлемдері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жабдықтармен, бағдарламалық қамтамасыз етумен қамту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8"/>
          <w:p>
            <w:pPr>
              <w:spacing w:after="20"/>
              <w:ind w:left="20"/>
              <w:jc w:val="both"/>
            </w:pPr>
            <w:r>
              <w:rPr>
                <w:rFonts w:ascii="Times New Roman"/>
                <w:b w:val="false"/>
                <w:i w:val="false"/>
                <w:color w:val="000000"/>
                <w:sz w:val="20"/>
              </w:rPr>
              <w:t>
05</w:t>
            </w:r>
          </w:p>
          <w:bookmarkEnd w:id="18"/>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9"/>
          <w:p>
            <w:pPr>
              <w:spacing w:after="20"/>
              <w:ind w:left="20"/>
              <w:jc w:val="both"/>
            </w:pPr>
            <w:r>
              <w:rPr>
                <w:rFonts w:ascii="Times New Roman"/>
                <w:b w:val="false"/>
                <w:i w:val="false"/>
                <w:color w:val="000000"/>
                <w:sz w:val="20"/>
              </w:rPr>
              <w:t>
06</w:t>
            </w:r>
          </w:p>
          <w:bookmarkEnd w:id="19"/>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109 979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20"/>
          <w:p>
            <w:pPr>
              <w:spacing w:after="20"/>
              <w:ind w:left="20"/>
              <w:jc w:val="both"/>
            </w:pPr>
            <w:r>
              <w:rPr>
                <w:rFonts w:ascii="Times New Roman"/>
                <w:b w:val="false"/>
                <w:i w:val="false"/>
                <w:color w:val="000000"/>
                <w:sz w:val="20"/>
              </w:rPr>
              <w:t>
07</w:t>
            </w:r>
          </w:p>
          <w:bookmarkEnd w:id="20"/>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21"/>
          <w:p>
            <w:pPr>
              <w:spacing w:after="20"/>
              <w:ind w:left="20"/>
              <w:jc w:val="both"/>
            </w:pPr>
            <w:r>
              <w:rPr>
                <w:rFonts w:ascii="Times New Roman"/>
                <w:b w:val="false"/>
                <w:i w:val="false"/>
                <w:color w:val="000000"/>
                <w:sz w:val="20"/>
              </w:rPr>
              <w:t>
 </w:t>
            </w:r>
          </w:p>
          <w:bookmarkEnd w:id="21"/>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шеңберінде қызметтік тұрғын үй салуға және (немесе) сатып алуға, инженерлік-коммуникациялық инфрақұрылымдарды дамытуға және (немесе) сатып алуға және жастарға арналған жатақханаларды салуға, сатып алуға, салып бітіруге берілетін нысаналы даму трансферттері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22"/>
          <w:p>
            <w:pPr>
              <w:spacing w:after="20"/>
              <w:ind w:left="20"/>
              <w:jc w:val="both"/>
            </w:pPr>
            <w:r>
              <w:rPr>
                <w:rFonts w:ascii="Times New Roman"/>
                <w:b w:val="false"/>
                <w:i w:val="false"/>
                <w:color w:val="000000"/>
                <w:sz w:val="20"/>
              </w:rPr>
              <w:t>
08</w:t>
            </w:r>
          </w:p>
          <w:bookmarkEnd w:id="22"/>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62 627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3"/>
          <w:p>
            <w:pPr>
              <w:spacing w:after="20"/>
              <w:ind w:left="20"/>
              <w:jc w:val="both"/>
            </w:pPr>
            <w:r>
              <w:rPr>
                <w:rFonts w:ascii="Times New Roman"/>
                <w:b w:val="false"/>
                <w:i w:val="false"/>
                <w:color w:val="000000"/>
                <w:sz w:val="20"/>
              </w:rPr>
              <w:t>
10</w:t>
            </w:r>
          </w:p>
          <w:bookmarkEnd w:id="23"/>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75 977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4"/>
          <w:p>
            <w:pPr>
              <w:spacing w:after="20"/>
              <w:ind w:left="20"/>
              <w:jc w:val="both"/>
            </w:pPr>
            <w:r>
              <w:rPr>
                <w:rFonts w:ascii="Times New Roman"/>
                <w:b w:val="false"/>
                <w:i w:val="false"/>
                <w:color w:val="000000"/>
                <w:sz w:val="20"/>
              </w:rPr>
              <w:t>
11</w:t>
            </w:r>
          </w:p>
          <w:bookmarkEnd w:id="24"/>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5"/>
          <w:p>
            <w:pPr>
              <w:spacing w:after="20"/>
              <w:ind w:left="20"/>
              <w:jc w:val="both"/>
            </w:pPr>
            <w:r>
              <w:rPr>
                <w:rFonts w:ascii="Times New Roman"/>
                <w:b w:val="false"/>
                <w:i w:val="false"/>
                <w:color w:val="000000"/>
                <w:sz w:val="20"/>
              </w:rPr>
              <w:t>
12</w:t>
            </w:r>
          </w:p>
          <w:bookmarkEnd w:id="25"/>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6"/>
          <w:p>
            <w:pPr>
              <w:spacing w:after="20"/>
              <w:ind w:left="20"/>
              <w:jc w:val="both"/>
            </w:pPr>
            <w:r>
              <w:rPr>
                <w:rFonts w:ascii="Times New Roman"/>
                <w:b w:val="false"/>
                <w:i w:val="false"/>
                <w:color w:val="000000"/>
                <w:sz w:val="20"/>
              </w:rPr>
              <w:t>
13</w:t>
            </w:r>
          </w:p>
          <w:bookmarkEnd w:id="26"/>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7"/>
          <w:p>
            <w:pPr>
              <w:spacing w:after="20"/>
              <w:ind w:left="20"/>
              <w:jc w:val="both"/>
            </w:pPr>
            <w:r>
              <w:rPr>
                <w:rFonts w:ascii="Times New Roman"/>
                <w:b w:val="false"/>
                <w:i w:val="false"/>
                <w:color w:val="000000"/>
                <w:sz w:val="20"/>
              </w:rPr>
              <w:t>
14</w:t>
            </w:r>
          </w:p>
          <w:bookmarkEnd w:id="27"/>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8"/>
          <w:p>
            <w:pPr>
              <w:spacing w:after="20"/>
              <w:ind w:left="20"/>
              <w:jc w:val="both"/>
            </w:pPr>
            <w:r>
              <w:rPr>
                <w:rFonts w:ascii="Times New Roman"/>
                <w:b w:val="false"/>
                <w:i w:val="false"/>
                <w:color w:val="000000"/>
                <w:sz w:val="20"/>
              </w:rPr>
              <w:t>
15</w:t>
            </w:r>
          </w:p>
          <w:bookmarkEnd w:id="28"/>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9"/>
          <w:p>
            <w:pPr>
              <w:spacing w:after="20"/>
              <w:ind w:left="20"/>
              <w:jc w:val="both"/>
            </w:pPr>
            <w:r>
              <w:rPr>
                <w:rFonts w:ascii="Times New Roman"/>
                <w:b w:val="false"/>
                <w:i w:val="false"/>
                <w:color w:val="000000"/>
                <w:sz w:val="20"/>
              </w:rPr>
              <w:t>
10</w:t>
            </w:r>
          </w:p>
          <w:bookmarkEnd w:id="29"/>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30"/>
          <w:p>
            <w:pPr>
              <w:spacing w:after="20"/>
              <w:ind w:left="20"/>
              <w:jc w:val="both"/>
            </w:pPr>
            <w:r>
              <w:rPr>
                <w:rFonts w:ascii="Times New Roman"/>
                <w:b w:val="false"/>
                <w:i w:val="false"/>
                <w:color w:val="000000"/>
                <w:sz w:val="20"/>
              </w:rPr>
              <w:t>
Санаты</w:t>
            </w:r>
          </w:p>
          <w:bookmarkEnd w:id="30"/>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31"/>
          <w:p>
            <w:pPr>
              <w:spacing w:after="20"/>
              <w:ind w:left="20"/>
              <w:jc w:val="both"/>
            </w:pPr>
            <w:r>
              <w:rPr>
                <w:rFonts w:ascii="Times New Roman"/>
                <w:b w:val="false"/>
                <w:i w:val="false"/>
                <w:color w:val="000000"/>
                <w:sz w:val="20"/>
              </w:rPr>
              <w:t>
5</w:t>
            </w:r>
          </w:p>
          <w:bookmarkEnd w:id="31"/>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4)Қаржы активтерімен операциялар бойынша сальдо</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32"/>
          <w:p>
            <w:pPr>
              <w:spacing w:after="20"/>
              <w:ind w:left="20"/>
              <w:jc w:val="both"/>
            </w:pPr>
            <w:r>
              <w:rPr>
                <w:rFonts w:ascii="Times New Roman"/>
                <w:b w:val="false"/>
                <w:i w:val="false"/>
                <w:color w:val="000000"/>
                <w:sz w:val="20"/>
              </w:rPr>
              <w:t>
Функционалдық топ</w:t>
            </w:r>
          </w:p>
          <w:bookmarkEnd w:id="32"/>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33"/>
          <w:p>
            <w:pPr>
              <w:spacing w:after="20"/>
              <w:ind w:left="20"/>
              <w:jc w:val="both"/>
            </w:pPr>
            <w:r>
              <w:rPr>
                <w:rFonts w:ascii="Times New Roman"/>
                <w:b w:val="false"/>
                <w:i w:val="false"/>
                <w:color w:val="000000"/>
                <w:sz w:val="20"/>
              </w:rPr>
              <w:t>
13</w:t>
            </w:r>
          </w:p>
          <w:bookmarkEnd w:id="33"/>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34"/>
          <w:p>
            <w:pPr>
              <w:spacing w:after="20"/>
              <w:ind w:left="20"/>
              <w:jc w:val="both"/>
            </w:pPr>
            <w:r>
              <w:rPr>
                <w:rFonts w:ascii="Times New Roman"/>
                <w:b w:val="false"/>
                <w:i w:val="false"/>
                <w:color w:val="000000"/>
                <w:sz w:val="20"/>
              </w:rPr>
              <w:t>
Санаты</w:t>
            </w:r>
          </w:p>
          <w:bookmarkEnd w:id="34"/>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35"/>
          <w:p>
            <w:pPr>
              <w:spacing w:after="20"/>
              <w:ind w:left="20"/>
              <w:jc w:val="both"/>
            </w:pPr>
            <w:r>
              <w:rPr>
                <w:rFonts w:ascii="Times New Roman"/>
                <w:b w:val="false"/>
                <w:i w:val="false"/>
                <w:color w:val="000000"/>
                <w:sz w:val="20"/>
              </w:rPr>
              <w:t>
6</w:t>
            </w:r>
          </w:p>
          <w:bookmarkEnd w:id="35"/>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5)Бюджет тапшылығы (профициті)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(профицитін пайдалану)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102 786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