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3f9e" w14:textId="38a3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2013 жылғы 26 желтоқсандағы № 20-3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2014 жылғы 23 желтоқсандағы № 29-1 шешімі. Батыс Қазақстан облысының Әділет департаментінде 2014 жылғы 26 желтоқсанда № 3733 болып тіркелді. Күші жойылды - Батыс Қазақстан облысы Тасқала аудандық мәслихатының 2015 жылғы 16 наурыздағы № 30-7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Батыс Қазақстан облысы Тасқала аудандық мәслихатының 16.03.2015 № 30-7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1. </w:t>
      </w:r>
      <w:r>
        <w:rPr>
          <w:rFonts w:ascii="Times New Roman"/>
          <w:b w:val="false"/>
          <w:i w:val="false"/>
          <w:color w:val="000000"/>
          <w:sz w:val="28"/>
        </w:rPr>
        <w:t xml:space="preserve">Тасқала аудандық мәслихатының 2013 жылғы 26 желтоқсандағы № 20-3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3395 тіркелген, 2014 жылғы 31 қаңтардағы "Екпін"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2 054 493 мың теңге:</w:t>
      </w:r>
      <w:r>
        <w:br/>
      </w:r>
      <w:r>
        <w:rPr>
          <w:rFonts w:ascii="Times New Roman"/>
          <w:b w:val="false"/>
          <w:i w:val="false"/>
          <w:color w:val="000000"/>
          <w:sz w:val="28"/>
        </w:rPr>
        <w:t>      </w:t>
      </w:r>
      <w:r>
        <w:rPr>
          <w:rFonts w:ascii="Times New Roman"/>
          <w:b w:val="false"/>
          <w:i w:val="false"/>
          <w:color w:val="000000"/>
          <w:sz w:val="28"/>
        </w:rPr>
        <w:t>салықтық түсімдер – 317 575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3 107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7 673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 1 726 138 мың теңге;</w:t>
      </w:r>
      <w:r>
        <w:br/>
      </w:r>
      <w:r>
        <w:rPr>
          <w:rFonts w:ascii="Times New Roman"/>
          <w:b w:val="false"/>
          <w:i w:val="false"/>
          <w:color w:val="000000"/>
          <w:sz w:val="28"/>
        </w:rPr>
        <w:t xml:space="preserve">
      2) </w:t>
      </w:r>
      <w:r>
        <w:rPr>
          <w:rFonts w:ascii="Times New Roman"/>
          <w:b w:val="false"/>
          <w:i w:val="false"/>
          <w:color w:val="000000"/>
          <w:sz w:val="28"/>
        </w:rPr>
        <w:t>шығындар – 2 053 883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88 722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103 514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14 792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-88 112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(профицитін пайдалану) қаржыландыру – 88 112 мың теңге:</w:t>
      </w:r>
      <w:r>
        <w:br/>
      </w:r>
      <w:r>
        <w:rPr>
          <w:rFonts w:ascii="Times New Roman"/>
          <w:b w:val="false"/>
          <w:i w:val="false"/>
          <w:color w:val="000000"/>
          <w:sz w:val="28"/>
        </w:rPr>
        <w:t>      </w:t>
      </w:r>
      <w:r>
        <w:rPr>
          <w:rFonts w:ascii="Times New Roman"/>
          <w:b w:val="false"/>
          <w:i w:val="false"/>
          <w:color w:val="000000"/>
          <w:sz w:val="28"/>
        </w:rPr>
        <w:t>қарыздар түсімі – 102 786 мың теңге;</w:t>
      </w:r>
      <w:r>
        <w:br/>
      </w:r>
      <w:r>
        <w:rPr>
          <w:rFonts w:ascii="Times New Roman"/>
          <w:b w:val="false"/>
          <w:i w:val="false"/>
          <w:color w:val="000000"/>
          <w:sz w:val="28"/>
        </w:rPr>
        <w:t>
      </w:t>
      </w:r>
      <w:r>
        <w:rPr>
          <w:rFonts w:ascii="Times New Roman"/>
          <w:b w:val="false"/>
          <w:i w:val="false"/>
          <w:color w:val="000000"/>
          <w:sz w:val="28"/>
        </w:rPr>
        <w:t>қарыздарды өтеу – 14 792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118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тармақшада:</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нысаналы трансферттер және бюджеттік кредиттер – 325 754 мың теңге:";</w:t>
      </w:r>
      <w:r>
        <w:br/>
      </w:r>
      <w:r>
        <w:rPr>
          <w:rFonts w:ascii="Times New Roman"/>
          <w:b w:val="false"/>
          <w:i w:val="false"/>
          <w:color w:val="000000"/>
          <w:sz w:val="28"/>
        </w:rPr>
        <w:t>
      </w:t>
      </w:r>
      <w:r>
        <w:rPr>
          <w:rFonts w:ascii="Times New Roman"/>
          <w:b w:val="false"/>
          <w:i w:val="false"/>
          <w:color w:val="000000"/>
          <w:sz w:val="28"/>
        </w:rPr>
        <w:t>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"Ақтау ауылының су құбырын қайта құруға – 22 273 мың теңге;";</w:t>
      </w:r>
      <w:r>
        <w:br/>
      </w:r>
      <w:r>
        <w:rPr>
          <w:rFonts w:ascii="Times New Roman"/>
          <w:b w:val="false"/>
          <w:i w:val="false"/>
          <w:color w:val="000000"/>
          <w:sz w:val="28"/>
        </w:rPr>
        <w:t>
      </w:t>
      </w:r>
      <w:r>
        <w:rPr>
          <w:rFonts w:ascii="Times New Roman"/>
          <w:b w:val="false"/>
          <w:i w:val="false"/>
          <w:color w:val="000000"/>
          <w:sz w:val="28"/>
        </w:rPr>
        <w:t>оныншы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"Достық ауылының су құбырын қайта құруға – 13 024 мың теңге;";</w:t>
      </w:r>
      <w:r>
        <w:br/>
      </w:r>
      <w:r>
        <w:rPr>
          <w:rFonts w:ascii="Times New Roman"/>
          <w:b w:val="false"/>
          <w:i w:val="false"/>
          <w:color w:val="000000"/>
          <w:sz w:val="28"/>
        </w:rPr>
        <w:t>
      </w:t>
      </w:r>
      <w:r>
        <w:rPr>
          <w:rFonts w:ascii="Times New Roman"/>
          <w:b w:val="false"/>
          <w:i w:val="false"/>
          <w:color w:val="000000"/>
          <w:sz w:val="28"/>
        </w:rPr>
        <w:t>он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2 895 мың теңге;";</w:t>
      </w:r>
      <w:r>
        <w:br/>
      </w:r>
      <w:r>
        <w:rPr>
          <w:rFonts w:ascii="Times New Roman"/>
          <w:b w:val="false"/>
          <w:i w:val="false"/>
          <w:color w:val="000000"/>
          <w:sz w:val="28"/>
        </w:rPr>
        <w:t>
      </w:t>
      </w:r>
      <w:r>
        <w:rPr>
          <w:rFonts w:ascii="Times New Roman"/>
          <w:b w:val="false"/>
          <w:i w:val="false"/>
          <w:color w:val="000000"/>
          <w:sz w:val="28"/>
        </w:rPr>
        <w:t>он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408 мың теңге;";</w:t>
      </w:r>
      <w:r>
        <w:br/>
      </w:r>
      <w:r>
        <w:rPr>
          <w:rFonts w:ascii="Times New Roman"/>
          <w:b w:val="false"/>
          <w:i w:val="false"/>
          <w:color w:val="000000"/>
          <w:sz w:val="28"/>
        </w:rPr>
        <w:t>
      </w:t>
      </w:r>
      <w:r>
        <w:rPr>
          <w:rFonts w:ascii="Times New Roman"/>
          <w:b w:val="false"/>
          <w:i w:val="false"/>
          <w:color w:val="000000"/>
          <w:sz w:val="28"/>
        </w:rPr>
        <w:t>он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 – 1 371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"7. 2014 жылға арналған ауданның жергілікті атқарушы органының резерві – 1 543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Тасқала аудандық мәслихаты аппаратының жетекшісі (Г. Сағатова)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 № 29-1 шешіміне</w:t>
            </w:r>
            <w:r>
              <w:br/>
            </w:r>
            <w:r>
              <w:rPr>
                <w:rFonts w:ascii="Times New Roman"/>
                <w:b w:val="false"/>
                <w:i w:val="false"/>
                <w:color w:val="000000"/>
                <w:sz w:val="20"/>
              </w:rPr>
              <w:t>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20-3 шешіміне</w:t>
            </w:r>
            <w:r>
              <w:br/>
            </w:r>
            <w:r>
              <w:rPr>
                <w:rFonts w:ascii="Times New Roman"/>
                <w:b w:val="false"/>
                <w:i w:val="false"/>
                <w:color w:val="000000"/>
                <w:sz w:val="20"/>
              </w:rPr>
              <w:t>1-қосымша</w:t>
            </w:r>
          </w:p>
        </w:tc>
      </w:tr>
    </w:tbl>
    <w:bookmarkStart w:name="z46" w:id="0"/>
    <w:p>
      <w:pPr>
        <w:spacing w:after="0"/>
        <w:ind w:left="0"/>
        <w:jc w:val="left"/>
      </w:pPr>
      <w:r>
        <w:rPr>
          <w:rFonts w:ascii="Times New Roman"/>
          <w:b/>
          <w:i w:val="false"/>
          <w:color w:val="000000"/>
        </w:rPr>
        <w:t xml:space="preserve"> 2014 жылдың аудандық бюджетi</w:t>
      </w:r>
    </w:p>
    <w:bookmarkEnd w:id="0"/>
    <w:bookmarkStart w:name="z47"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905"/>
        <w:gridCol w:w="905"/>
        <w:gridCol w:w="6867"/>
        <w:gridCol w:w="23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2 054 493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317 575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1 726 138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1 726 138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1 726 138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2 053 883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193 201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174 362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111 922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106 775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1 253 156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102 273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102 273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67 861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1 099 659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1 099 659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1 039 708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51 224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51 224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сайынға ақшалай қаражат төлемдері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105 971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80 944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80 944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134 027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инфрақұрылымдарды дамытуға және (немесе) сатып алуға және жастарға арналған жатақханаларды салуға, сатып алуға, салып бітіруге берілетін нысаналы даму трансферті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210 415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107 732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107 732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107 732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62 677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75 977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