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6d2a" w14:textId="3df6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Шежін-2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Шежін ауылдық округі әкімінің 2014 жылғы 9 сәуірдегі № 12 шешімі. Батыс Қазақстан облысы Әділет департаментінде 2014 жылғы 23 сәуірде № 3504 болып тіркелді. Күші жойылды - Батыс Қазақстан облысы Тасқала ауданы Шежін ауылдық округі әкімінің 2015 жылғы 9 желтоқсандағы № 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Тасқала ауданы Шежін ауылдық округі әкімінің 09.12.2015 </w:t>
      </w:r>
      <w:r>
        <w:rPr>
          <w:rFonts w:ascii="Times New Roman"/>
          <w:b w:val="false"/>
          <w:i w:val="false"/>
          <w:color w:val="ff0000"/>
          <w:sz w:val="28"/>
        </w:rPr>
        <w:t>№ 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 басшысының 2014 жылғы 4 наурыздағы № 69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ауданының Шежін-2 ауылы аумағында мүйізді ірі қара малынан бруцеллез ауруының шығуына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