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cd2a" w14:textId="1fcc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2014 жылғы 5 наурыздағы № 19-3 шешімі. Батыс Қазақстан облысы Әділет департаментінде 2014 жылғы 1 сәуірде № 3459 болып тіркелді. Күші жойылды - Батыс Қазақстан облысы Теректі аудандық мәслихатының 2016 жылғы 22 маусымдағы № 5-3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22.06.2016 </w:t>
      </w:r>
      <w:r>
        <w:rPr>
          <w:rFonts w:ascii="Times New Roman"/>
          <w:b w:val="false"/>
          <w:i w:val="false"/>
          <w:color w:val="ff0000"/>
          <w:sz w:val="28"/>
        </w:rPr>
        <w:t>№ 5-3</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Теректі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2014 жылғы 5 наурыздағы № 19-3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Теректі аудандық мәслихатының регламенті</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Теректі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p>
    <w:bookmarkEnd w:id="1"/>
    <w:bookmarkStart w:name="z6" w:id="2"/>
    <w:p>
      <w:pPr>
        <w:spacing w:after="0"/>
        <w:ind w:left="0"/>
        <w:jc w:val="left"/>
      </w:pPr>
      <w:r>
        <w:rPr>
          <w:rFonts w:ascii="Times New Roman"/>
          <w:b/>
          <w:i w:val="false"/>
          <w:color w:val="000000"/>
        </w:rPr>
        <w:t xml:space="preserve"> 2.1. Мәслихат сессиялары</w:t>
      </w:r>
    </w:p>
    <w:bookmarkEnd w:id="2"/>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сессияларды өткізуге жол беріледі.</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мерзімінен кешіктірілмей шақырылады. Кезектен тыс сессияда оны шақыруға негіз болған ерекше мәселелер қаралады.</w:t>
      </w:r>
      <w:r>
        <w:br/>
      </w:r>
      <w:r>
        <w:rPr>
          <w:rFonts w:ascii="Times New Roman"/>
          <w:b w:val="false"/>
          <w:i w:val="false"/>
          <w:color w:val="000000"/>
          <w:sz w:val="28"/>
        </w:rPr>
        <w:t>
      9. Мәслихат хатшысы мәслихат сессиясын шақыру уақыты мен оның өткізілетін орны туралы, сондай-ақ сессияның қарауына енгізілетін мәселелер туралы депутаттарға, халыққа және әкімге -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отырысы сессия төрағасының шешімімен бекітілген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30-40 минут;</w:t>
      </w:r>
      <w:r>
        <w:br/>
      </w:r>
      <w:r>
        <w:rPr>
          <w:rFonts w:ascii="Times New Roman"/>
          <w:b w:val="false"/>
          <w:i w:val="false"/>
          <w:color w:val="000000"/>
          <w:sz w:val="28"/>
        </w:rPr>
        <w:t>
      қосымша баяндамалар үшін –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профилдік мәселелері жөніндегі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ауданының аумақтық даму бағдарламасының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w:t>
      </w:r>
      <w:r>
        <w:br/>
      </w:r>
      <w:r>
        <w:rPr>
          <w:rFonts w:ascii="Times New Roman"/>
          <w:b w:val="false"/>
          <w:i w:val="false"/>
          <w:color w:val="000000"/>
          <w:sz w:val="28"/>
        </w:rPr>
        <w:t>
      Прокурордың атына берілген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11"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комиссияларында болуға құқығы жоқ.</w:t>
      </w:r>
      <w:r>
        <w:br/>
      </w:r>
      <w:r>
        <w:rPr>
          <w:rFonts w:ascii="Times New Roman"/>
          <w:b w:val="false"/>
          <w:i w:val="false"/>
          <w:color w:val="000000"/>
          <w:sz w:val="28"/>
        </w:rPr>
        <w:t xml:space="preserve">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