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9af3" w14:textId="d719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16 қаңтардағы № 17 бұйрығы. Қазақстан Республикасының Әділет министрлігінде 2015 жылы 21 қаңтарда № 10111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24.07.2019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75-бабының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мүлікті сенімгерлік басқаруға беру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мүлікті сенімгерлік басқарудың үлгілік шарты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мемлекеттік органның интернет-ресурсында, "Әділет" ақпараттық-құқықтық жүйесінде және ресми бұқаралық ақпарат құралдарында ресми жариялануын қамтамасыз етсін.</w:t>
      </w:r>
    </w:p>
    <w:bookmarkEnd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p>
      <w:pPr>
        <w:spacing w:after="0"/>
        <w:ind w:left="0"/>
        <w:jc w:val="both"/>
      </w:pPr>
      <w:r>
        <w:rPr>
          <w:rFonts w:ascii="Times New Roman"/>
          <w:b w:val="false"/>
          <w:i w:val="false"/>
          <w:color w:val="000000"/>
          <w:sz w:val="28"/>
        </w:rPr>
        <w:t>
      4. Осы бұйрық мемлекеттік тіркелген күнінен бастап қолданысқа енізіледі.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Б.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16 қаңтар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бұрышындағы мәтіні жаңа редакцияда – ҚР Ұлттық экономика министрінің 24.07.2019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w:t>
      </w:r>
      <w:r>
        <w:rPr>
          <w:rFonts w:ascii="Times New Roman"/>
          <w:b/>
          <w:i w:val="false"/>
          <w:color w:val="000000"/>
        </w:rPr>
        <w:t>Мемлекеттік мүлікті сенімгерлік басқаруға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12.08.2016 </w:t>
      </w:r>
      <w:r>
        <w:rPr>
          <w:rFonts w:ascii="Times New Roman"/>
          <w:b w:val="false"/>
          <w:i w:val="false"/>
          <w:color w:val="ff0000"/>
          <w:sz w:val="28"/>
        </w:rPr>
        <w:t>№ 370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bookmarkStart w:name="z27" w:id="6"/>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мүлікті сенімгерлік басқаруға беру, оның ішінде тендер өткізу, сенімгерлік басқарушылармен шарттар жасасу тәртібін айқындайды.</w:t>
      </w:r>
    </w:p>
    <w:bookmarkEnd w:id="6"/>
    <w:p>
      <w:pPr>
        <w:spacing w:after="0"/>
        <w:ind w:left="0"/>
        <w:jc w:val="both"/>
      </w:pPr>
      <w:r>
        <w:rPr>
          <w:rFonts w:ascii="Times New Roman"/>
          <w:b w:val="false"/>
          <w:i w:val="false"/>
          <w:color w:val="000000"/>
          <w:sz w:val="28"/>
        </w:rPr>
        <w:t>
      Осы Қағидалардың ережелері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тарих және мәдениет ескерткіштері мен су шаруашылығы құрылысжайларын сенімгерлік басқаруға беруге байланысты құқықтық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14.08.2023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Автомобиль жолдарын басқару жөніндегі ұлттық оператор – "Автомобиль жолдары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p>
      <w:pPr>
        <w:spacing w:after="0"/>
        <w:ind w:left="0"/>
        <w:jc w:val="both"/>
      </w:pPr>
      <w:r>
        <w:rPr>
          <w:rFonts w:ascii="Times New Roman"/>
          <w:b w:val="false"/>
          <w:i w:val="false"/>
          <w:color w:val="000000"/>
          <w:sz w:val="28"/>
        </w:rPr>
        <w:t>
      2) алғашқы баға – мемлекеттік мүлікті сенімгерлік басқару құрылтайшысы объектіні кейіннен сатып алу құқығымен сенімгерлікпен басқаруға беру туралы шешім қабылдаған жағдайда, Қазақстан Республикасының бағалау қызметі туралы заңнамасына сәйкес бағалаушының бағалау туралы есебі негізінде айқындалатын, тендерлік комиссия белгілейтін объектінің құны;</w:t>
      </w:r>
    </w:p>
    <w:p>
      <w:pPr>
        <w:spacing w:after="0"/>
        <w:ind w:left="0"/>
        <w:jc w:val="both"/>
      </w:pPr>
      <w:r>
        <w:rPr>
          <w:rFonts w:ascii="Times New Roman"/>
          <w:b w:val="false"/>
          <w:i w:val="false"/>
          <w:color w:val="000000"/>
          <w:sz w:val="28"/>
        </w:rPr>
        <w:t>
      3) баланс ұстаушы – объект жедел басқару немесе шаруашылық жүргізу құқығында бекітілген мемлекеттік заңды тұлға;</w:t>
      </w:r>
    </w:p>
    <w:p>
      <w:pPr>
        <w:spacing w:after="0"/>
        <w:ind w:left="0"/>
        <w:jc w:val="both"/>
      </w:pPr>
      <w:r>
        <w:rPr>
          <w:rFonts w:ascii="Times New Roman"/>
          <w:b w:val="false"/>
          <w:i w:val="false"/>
          <w:color w:val="000000"/>
          <w:sz w:val="28"/>
        </w:rPr>
        <w:t>
      4) басқару органы – акционерлік қоғам (жауапкершілігі шектеулі серіктестік) акцияларының мемлекеттік пакетін (жарғылық капиталға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5) бастапқы баға – кейіннен сатып алу құқығымен сенімгерлік басқару объектісі бойынша сауда-саттық басталатын баға;</w:t>
      </w:r>
    </w:p>
    <w:p>
      <w:pPr>
        <w:spacing w:after="0"/>
        <w:ind w:left="0"/>
        <w:jc w:val="both"/>
      </w:pPr>
      <w:r>
        <w:rPr>
          <w:rFonts w:ascii="Times New Roman"/>
          <w:b w:val="false"/>
          <w:i w:val="false"/>
          <w:color w:val="000000"/>
          <w:sz w:val="28"/>
        </w:rPr>
        <w:t>
      6) жабық тендер – қатысушылардың шектеулі тобы қатысатын тендер;</w:t>
      </w:r>
    </w:p>
    <w:p>
      <w:pPr>
        <w:spacing w:after="0"/>
        <w:ind w:left="0"/>
        <w:jc w:val="both"/>
      </w:pPr>
      <w:r>
        <w:rPr>
          <w:rFonts w:ascii="Times New Roman"/>
          <w:b w:val="false"/>
          <w:i w:val="false"/>
          <w:color w:val="000000"/>
          <w:sz w:val="28"/>
        </w:rPr>
        <w:t>
      7) құрылтайшының сенімгерлік басқарудан түсетін таза кірісі – Қазақстан Республикасының азаматтық заңнамасында көзделген сенімгерлік басқарушының өз қызметі туралы есебі негізінде айқындалатын салықтық кезеңдегі сенімгерлік басқарудың кірістері мен шығындары арасындағы оң айырма;</w:t>
      </w:r>
    </w:p>
    <w:p>
      <w:pPr>
        <w:spacing w:after="0"/>
        <w:ind w:left="0"/>
        <w:jc w:val="both"/>
      </w:pPr>
      <w:r>
        <w:rPr>
          <w:rFonts w:ascii="Times New Roman"/>
          <w:b w:val="false"/>
          <w:i w:val="false"/>
          <w:color w:val="000000"/>
          <w:sz w:val="28"/>
        </w:rPr>
        <w:t xml:space="preserve">
      8)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w:t>
      </w:r>
      <w:r>
        <w:rPr>
          <w:rFonts w:ascii="Times New Roman"/>
          <w:b w:val="false"/>
          <w:i w:val="false"/>
          <w:color w:val="000000"/>
          <w:sz w:val="28"/>
        </w:rPr>
        <w:t>қаулысы</w:t>
      </w:r>
      <w:r>
        <w:rPr>
          <w:rFonts w:ascii="Times New Roman"/>
          <w:b w:val="false"/>
          <w:i w:val="false"/>
          <w:color w:val="000000"/>
          <w:sz w:val="28"/>
        </w:rPr>
        <w:t xml:space="preserve">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мен пайдалану жөніндегі функциялар жүктелген жарғылық капиталына мемлекет қатысатын заңды тұлға;</w:t>
      </w:r>
    </w:p>
    <w:p>
      <w:pPr>
        <w:spacing w:after="0"/>
        <w:ind w:left="0"/>
        <w:jc w:val="both"/>
      </w:pPr>
      <w:r>
        <w:rPr>
          <w:rFonts w:ascii="Times New Roman"/>
          <w:b w:val="false"/>
          <w:i w:val="false"/>
          <w:color w:val="000000"/>
          <w:sz w:val="28"/>
        </w:rPr>
        <w:t>
      9)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10) объект – Қазақстан Республикасы Қарулы Күштерінің, басқа да әскерлері мен әскери құралымдарының әскери мүлкін және пайдаланылмайтын әскери мүлкін, мемлекеттік орта білім беру ұйымдарының дене шынықтыру-сауықтыру және спорт құрылысжайларын, тарих және мәдениет ескерткіштері мен су шаруашылығы құрылысжайларын қоспағанда, мемлекеттік кәсіпорынның мүліктік кешені, бағалы қағаздар, жарғылық капиталға қатысу үлестері, жылжымайтын мүлік, мемлекетке тиесілі ақша, сондай-ақ өзге мемлекеттік мүлік;</w:t>
      </w:r>
    </w:p>
    <w:p>
      <w:pPr>
        <w:spacing w:after="0"/>
        <w:ind w:left="0"/>
        <w:jc w:val="both"/>
      </w:pPr>
      <w:r>
        <w:rPr>
          <w:rFonts w:ascii="Times New Roman"/>
          <w:b w:val="false"/>
          <w:i w:val="false"/>
          <w:color w:val="000000"/>
          <w:sz w:val="28"/>
        </w:rPr>
        <w:t>
      11) объектінің нарықтық құны – мәміле тараптары бағалау объектісі туралы барлық қолжетімді ақпаратқа ие бола отырып, есеппен және мәжбүрлеусіз әрекет еткен жағдайда бәсекелестік жағдайындағы мәміле негізінде ол бойынша сенімгерлік басқару объектісі кейіннен сатып алу құқығымен иеліктен шығарылуы мүмкін болатын есептік ақшалай сома;</w:t>
      </w:r>
    </w:p>
    <w:p>
      <w:pPr>
        <w:spacing w:after="0"/>
        <w:ind w:left="0"/>
        <w:jc w:val="both"/>
      </w:pPr>
      <w:r>
        <w:rPr>
          <w:rFonts w:ascii="Times New Roman"/>
          <w:b w:val="false"/>
          <w:i w:val="false"/>
          <w:color w:val="000000"/>
          <w:sz w:val="28"/>
        </w:rPr>
        <w:t>
      12)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w:t>
      </w:r>
    </w:p>
    <w:p>
      <w:pPr>
        <w:spacing w:after="0"/>
        <w:ind w:left="0"/>
        <w:jc w:val="both"/>
      </w:pPr>
      <w:r>
        <w:rPr>
          <w:rFonts w:ascii="Times New Roman"/>
          <w:b w:val="false"/>
          <w:i w:val="false"/>
          <w:color w:val="000000"/>
          <w:sz w:val="28"/>
        </w:rPr>
        <w:t>
      13) сыйақы – объект кейіннен сатып алу құқығынсыз сенімгерлік басқаруға берілген кезде құрылтайшының сенімгерлік басқаруынан түсетін таза кіріс есебінен жүзеге асыратылатын сенімгерлік басқарушыға берілетін төлемдер;</w:t>
      </w:r>
    </w:p>
    <w:p>
      <w:pPr>
        <w:spacing w:after="0"/>
        <w:ind w:left="0"/>
        <w:jc w:val="both"/>
      </w:pPr>
      <w:r>
        <w:rPr>
          <w:rFonts w:ascii="Times New Roman"/>
          <w:b w:val="false"/>
          <w:i w:val="false"/>
          <w:color w:val="000000"/>
          <w:sz w:val="28"/>
        </w:rPr>
        <w:t>
      14) тендер – бұл тізілімнің веб-порталын пайдалана отырып, электрондық форматта өткізілетін, объектіні сенімгерлік басқаруға беру жөніндегі сауда-саттықтар нысаны, мұнда құрылтайшы өзі ұсынған бастапқы талаптардың негізінде өзі үшін шарттың жақсы талаптарын ұсынатын тендерге қатысушылармен шарт жасасуға міндеттенеді;</w:t>
      </w:r>
    </w:p>
    <w:p>
      <w:pPr>
        <w:spacing w:after="0"/>
        <w:ind w:left="0"/>
        <w:jc w:val="both"/>
      </w:pPr>
      <w:r>
        <w:rPr>
          <w:rFonts w:ascii="Times New Roman"/>
          <w:b w:val="false"/>
          <w:i w:val="false"/>
          <w:color w:val="000000"/>
          <w:sz w:val="28"/>
        </w:rPr>
        <w:t>
      15) тендер жеңімпазы – объектіні кейіннен сатып алу құқығымен сенімгерлік басқаруға беру кезінде объект үшін ең жоғары баға ұсынған тендерге немесе жабық тендерге қатысушы немесе объектіні сенімгерлік басқаруға кейіннен сатып алу құқығынсыз беру кезінде ең төмен сыйақы мөлшерін ұсынған тендерге не жабық тендерге қатысушы;</w:t>
      </w:r>
    </w:p>
    <w:p>
      <w:pPr>
        <w:spacing w:after="0"/>
        <w:ind w:left="0"/>
        <w:jc w:val="both"/>
      </w:pPr>
      <w:r>
        <w:rPr>
          <w:rFonts w:ascii="Times New Roman"/>
          <w:b w:val="false"/>
          <w:i w:val="false"/>
          <w:color w:val="000000"/>
          <w:sz w:val="28"/>
        </w:rPr>
        <w:t>
      16) тендерге қатысушы – тендерге немесе жабық тендерге қатысу үшін осы Қағидаларда белгіленген тәртіппен тіркелген жеке немесе мемлекеттік емес заңды тұлға;</w:t>
      </w:r>
    </w:p>
    <w:p>
      <w:pPr>
        <w:spacing w:after="0"/>
        <w:ind w:left="0"/>
        <w:jc w:val="both"/>
      </w:pPr>
      <w:r>
        <w:rPr>
          <w:rFonts w:ascii="Times New Roman"/>
          <w:b w:val="false"/>
          <w:i w:val="false"/>
          <w:color w:val="000000"/>
          <w:sz w:val="28"/>
        </w:rPr>
        <w:t>
      17) тендерлік комиссия – объектіні беру жөніндегі тендерді немесе жабық тендерді ұйымдастыру және өткізу үшін құрылтайшы құрған комиссия;</w:t>
      </w:r>
    </w:p>
    <w:p>
      <w:pPr>
        <w:spacing w:after="0"/>
        <w:ind w:left="0"/>
        <w:jc w:val="both"/>
      </w:pPr>
      <w:r>
        <w:rPr>
          <w:rFonts w:ascii="Times New Roman"/>
          <w:b w:val="false"/>
          <w:i w:val="false"/>
          <w:color w:val="000000"/>
          <w:sz w:val="28"/>
        </w:rPr>
        <w:t>
      18) тендерлік ұсыныс – объектіні кейіннен сатып алу құқығынсыз сенімгерлік басқаруға беру кезінде сыйақы мөлшерін қамтитын (құрылтайшының сенімгерлікпен басқаруынан түскен таза кіріске пайыздық арақатынаста) қатысушының ұсынысы;</w:t>
      </w:r>
    </w:p>
    <w:p>
      <w:pPr>
        <w:spacing w:after="0"/>
        <w:ind w:left="0"/>
        <w:jc w:val="both"/>
      </w:pPr>
      <w:r>
        <w:rPr>
          <w:rFonts w:ascii="Times New Roman"/>
          <w:b w:val="false"/>
          <w:i w:val="false"/>
          <w:color w:val="000000"/>
          <w:sz w:val="28"/>
        </w:rPr>
        <w:t>
      19) тізілімнің веб-порталы – Интернет желісінде: www.e-qazyna.kz мекенжайы бойынша орналастырылған, сенімгерлік басқару шарттары бойынша электрондық дерекқорға қол жеткізудің бірыңғай нүктесін ұсынатын интернет-ресурс;</w:t>
      </w:r>
    </w:p>
    <w:p>
      <w:pPr>
        <w:spacing w:after="0"/>
        <w:ind w:left="0"/>
        <w:jc w:val="both"/>
      </w:pPr>
      <w:r>
        <w:rPr>
          <w:rFonts w:ascii="Times New Roman"/>
          <w:b w:val="false"/>
          <w:i w:val="false"/>
          <w:color w:val="000000"/>
          <w:sz w:val="28"/>
        </w:rPr>
        <w:t xml:space="preserve">
      20) шарт – осы Бұйрыққа </w:t>
      </w:r>
      <w:r>
        <w:rPr>
          <w:rFonts w:ascii="Times New Roman"/>
          <w:b w:val="false"/>
          <w:i w:val="false"/>
          <w:color w:val="000000"/>
          <w:sz w:val="28"/>
        </w:rPr>
        <w:t>2-қосымшаға</w:t>
      </w:r>
      <w:r>
        <w:rPr>
          <w:rFonts w:ascii="Times New Roman"/>
          <w:b w:val="false"/>
          <w:i w:val="false"/>
          <w:color w:val="000000"/>
          <w:sz w:val="28"/>
        </w:rPr>
        <w:t xml:space="preserve"> сай үлгілік шартқа сәйкес құрылтайшы мен сенімгерлік басқарушының арасында жасалған объектіні сенімгерлік басқару шарты;</w:t>
      </w:r>
    </w:p>
    <w:p>
      <w:pPr>
        <w:spacing w:after="0"/>
        <w:ind w:left="0"/>
        <w:jc w:val="both"/>
      </w:pPr>
      <w:r>
        <w:rPr>
          <w:rFonts w:ascii="Times New Roman"/>
          <w:b w:val="false"/>
          <w:i w:val="false"/>
          <w:color w:val="000000"/>
          <w:sz w:val="28"/>
        </w:rPr>
        <w:t>
      21)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өзгермейтінін растайтын электрондық цифрлық символдар жинағы.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14.08.2023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2-тарау. Объектіні сенімгерлік басқаруға беру тәртібі</w:t>
      </w:r>
    </w:p>
    <w:bookmarkEnd w:id="8"/>
    <w:bookmarkStart w:name="z49" w:id="9"/>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құрылтайшы қабылдайды, ол туралы мәліметтерді құрылтайшы шешім қабылданған күннен бастап он жұмыс күні ішінде сенімгерлік басқару шарттары бойынша электрондық дерекқорға енгізеді.</w:t>
      </w:r>
    </w:p>
    <w:bookmarkEnd w:id="9"/>
    <w:p>
      <w:pPr>
        <w:spacing w:after="0"/>
        <w:ind w:left="0"/>
        <w:jc w:val="both"/>
      </w:pPr>
      <w:r>
        <w:rPr>
          <w:rFonts w:ascii="Times New Roman"/>
          <w:b w:val="false"/>
          <w:i w:val="false"/>
          <w:color w:val="000000"/>
          <w:sz w:val="28"/>
        </w:rPr>
        <w:t xml:space="preserve">
      Жергілікті қоғамдастық жиналысы жергілікті өзін-өзі басқару қаражаты есебінен сатып алынған мүлікті сатып алу құқығымен сенімгерлік басқаруға беру туралы шешімді келіседі. </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объектілер бойынша шарттың қолданылу мерзімін ұзартуға жол берілмейді.</w:t>
      </w:r>
    </w:p>
    <w:p>
      <w:pPr>
        <w:spacing w:after="0"/>
        <w:ind w:left="0"/>
        <w:jc w:val="both"/>
      </w:pPr>
      <w:r>
        <w:rPr>
          <w:rFonts w:ascii="Times New Roman"/>
          <w:b w:val="false"/>
          <w:i w:val="false"/>
          <w:color w:val="000000"/>
          <w:sz w:val="28"/>
        </w:rPr>
        <w:t xml:space="preserve">
      Кейіннен сатып алу құқығынсыз сенімгерлік басқаруға берілген объектілер бойынша шарттың қолданылу мерзімін ұзарту Сенімгерлік басқарушы Шартты тиісінше орындаған кезде жүзеге асырылады. </w:t>
      </w:r>
    </w:p>
    <w:p>
      <w:pPr>
        <w:spacing w:after="0"/>
        <w:ind w:left="0"/>
        <w:jc w:val="both"/>
      </w:pPr>
      <w:r>
        <w:rPr>
          <w:rFonts w:ascii="Times New Roman"/>
          <w:b w:val="false"/>
          <w:i w:val="false"/>
          <w:color w:val="000000"/>
          <w:sz w:val="28"/>
        </w:rPr>
        <w:t>
      Сенімгерлік басқарушы шартта көрсетілген қолданылу мерзімін ұзарту ниеті туралы теңгерімді ұстаушыны жазбаша хабардар етеді.</w:t>
      </w:r>
    </w:p>
    <w:p>
      <w:pPr>
        <w:spacing w:after="0"/>
        <w:ind w:left="0"/>
        <w:jc w:val="both"/>
      </w:pPr>
      <w:r>
        <w:rPr>
          <w:rFonts w:ascii="Times New Roman"/>
          <w:b w:val="false"/>
          <w:i w:val="false"/>
          <w:color w:val="000000"/>
          <w:sz w:val="28"/>
        </w:rPr>
        <w:t>
      Егер шартта мұндай мерзім көрсетілмеген жағдайда, сенімгерлік басқарушы шарттың қолданысы аяқталғанға дейін он жұмыс күні бұрын теңгерімді ұстаушыны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10"/>
    <w:p>
      <w:pPr>
        <w:spacing w:after="0"/>
        <w:ind w:left="0"/>
        <w:jc w:val="both"/>
      </w:pPr>
      <w:r>
        <w:rPr>
          <w:rFonts w:ascii="Times New Roman"/>
          <w:b w:val="false"/>
          <w:i w:val="false"/>
          <w:color w:val="000000"/>
          <w:sz w:val="28"/>
        </w:rPr>
        <w:t>
      3-1. Акционерлік қоғамдардың (жауапкершілігі шектеулі серіктестіктердің немесе өзге де заңды тұлғалардың) мемлекетке тиесілі акцияларын (жарғылық капиталға қатысу үлестерін) сенімгерлік басқаруға беру кезінде сенімгерлік басқарушыға мынадай:</w:t>
      </w:r>
    </w:p>
    <w:bookmarkEnd w:id="10"/>
    <w:bookmarkStart w:name="z6" w:id="11"/>
    <w:p>
      <w:pPr>
        <w:spacing w:after="0"/>
        <w:ind w:left="0"/>
        <w:jc w:val="both"/>
      </w:pPr>
      <w:r>
        <w:rPr>
          <w:rFonts w:ascii="Times New Roman"/>
          <w:b w:val="false"/>
          <w:i w:val="false"/>
          <w:color w:val="000000"/>
          <w:sz w:val="28"/>
        </w:rPr>
        <w:t>
      1) акционерлік қоғамның, жауапкершілігі шектеулі серіктестіктің және өзге де заңды тұлғаның жарғысын өзгерту туралы;</w:t>
      </w:r>
    </w:p>
    <w:bookmarkEnd w:id="11"/>
    <w:bookmarkStart w:name="z7" w:id="12"/>
    <w:p>
      <w:pPr>
        <w:spacing w:after="0"/>
        <w:ind w:left="0"/>
        <w:jc w:val="both"/>
      </w:pPr>
      <w:r>
        <w:rPr>
          <w:rFonts w:ascii="Times New Roman"/>
          <w:b w:val="false"/>
          <w:i w:val="false"/>
          <w:color w:val="000000"/>
          <w:sz w:val="28"/>
        </w:rPr>
        <w:t>
      2) акционерлік қоғамның, жауапкершілігі шектеулі серіктестіктің және өзге де заңды тұлғаның жарғылық капитал мөлшерін өзгерту (ұлғайту немесе азайту) туралы;</w:t>
      </w:r>
    </w:p>
    <w:bookmarkEnd w:id="12"/>
    <w:p>
      <w:pPr>
        <w:spacing w:after="0"/>
        <w:ind w:left="0"/>
        <w:jc w:val="both"/>
      </w:pPr>
      <w:r>
        <w:rPr>
          <w:rFonts w:ascii="Times New Roman"/>
          <w:b w:val="false"/>
          <w:i w:val="false"/>
          <w:color w:val="000000"/>
          <w:sz w:val="28"/>
        </w:rPr>
        <w:t>
      3) акционерлік қоғамды, жауапкершілігі шектеулі серіктестікті немесе өзге де заңды тұлғаны тарату, оларды қайта ұйымдастыру туралы, сондай-ақ олардың атауын өзгерту туралы мәселелерді шешуге байланысты мемлекеттің құқықтары берілмейді.</w:t>
      </w:r>
    </w:p>
    <w:p>
      <w:pPr>
        <w:spacing w:after="0"/>
        <w:ind w:left="0"/>
        <w:jc w:val="both"/>
      </w:pPr>
      <w:r>
        <w:rPr>
          <w:rFonts w:ascii="Times New Roman"/>
          <w:b w:val="false"/>
          <w:i w:val="false"/>
          <w:color w:val="000000"/>
          <w:sz w:val="28"/>
        </w:rPr>
        <w:t>
      Акционерлік қоғамдардың (жауапкершілігі шектеулі серіктестіктердің немесе өзге де заңды тұлғалардың) акцияларын (жарғылық капиталға қатысу үлестерін) мемлекеттің дивидендтерге құқығынан бас тартумен сенімгерлік басқаруға беруге жол берілмейді.</w:t>
      </w:r>
    </w:p>
    <w:bookmarkStart w:name="z10" w:id="13"/>
    <w:p>
      <w:pPr>
        <w:spacing w:after="0"/>
        <w:ind w:left="0"/>
        <w:jc w:val="both"/>
      </w:pPr>
      <w:r>
        <w:rPr>
          <w:rFonts w:ascii="Times New Roman"/>
          <w:b w:val="false"/>
          <w:i w:val="false"/>
          <w:color w:val="000000"/>
          <w:sz w:val="28"/>
        </w:rPr>
        <w:t>
      Сенімгерлік басқарушы акционерлік қоғамның (жауапкершілігі шектеулі серіктестіктің немесе өзге де заңды тұлғаның) таза кірісінің бір бөлігін Заңның 186-бабына сәйкес Қазақстан Республикасының Үкіметі немесе жергілікті атқарушы орган пайыздық арақатынаста белгілеген мөлшерде дивидендтер (кірістер) төлеуге жіберуді қамтамасыз 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11.12.2020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Сенiмгерлiк басқарушының мүлiктi сенiмгерлiк басқару кезiнде жүргізген қажеттi шығыстарын өтеу: </w:t>
      </w:r>
    </w:p>
    <w:p>
      <w:pPr>
        <w:spacing w:after="0"/>
        <w:ind w:left="0"/>
        <w:jc w:val="both"/>
      </w:pPr>
      <w:r>
        <w:rPr>
          <w:rFonts w:ascii="Times New Roman"/>
          <w:b w:val="false"/>
          <w:i w:val="false"/>
          <w:color w:val="000000"/>
          <w:sz w:val="28"/>
        </w:rPr>
        <w:t>
      1) кейіннен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бюджетте көзделген қаражат есебінен;</w:t>
      </w:r>
    </w:p>
    <w:p>
      <w:pPr>
        <w:spacing w:after="0"/>
        <w:ind w:left="0"/>
        <w:jc w:val="both"/>
      </w:pPr>
      <w:r>
        <w:rPr>
          <w:rFonts w:ascii="Times New Roman"/>
          <w:b w:val="false"/>
          <w:i w:val="false"/>
          <w:color w:val="000000"/>
          <w:sz w:val="28"/>
        </w:rPr>
        <w:t>
      2) кейіннен сатып алу құқығымен сенімгерлік басқаруға берілген объектілер бойынша сеніп берілген мүлікті пайдаланудан түскен кірістер есебінен жүзеге асырылады.</w:t>
      </w:r>
    </w:p>
    <w:p>
      <w:pPr>
        <w:spacing w:after="0"/>
        <w:ind w:left="0"/>
        <w:jc w:val="both"/>
      </w:pPr>
      <w:r>
        <w:rPr>
          <w:rFonts w:ascii="Times New Roman"/>
          <w:b w:val="false"/>
          <w:i w:val="false"/>
          <w:color w:val="000000"/>
          <w:sz w:val="28"/>
        </w:rPr>
        <w:t>
      Объектіні сенімгерлік басқаруға кейіннен сатып алу құқығынсыз беру кезінде сенімгерлік басқарушының мүлікті сенімгерлік басқару кезінде жүргізген қажетті шығыстарын бюджет қаражаты есебінен өтеуді Қазақстан Республикасының бюджет заңнамасында белгіленген тәртіппен тиісті бюджеттік бағдарламалар әкімшілері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Сенімгерлік басқарушы мүлік салығы, жер салығы және көлік салығы бойынша салықтық міндеттемелерді мына жағдайларда:</w:t>
      </w:r>
    </w:p>
    <w:p>
      <w:pPr>
        <w:spacing w:after="0"/>
        <w:ind w:left="0"/>
        <w:jc w:val="both"/>
      </w:pPr>
      <w:r>
        <w:rPr>
          <w:rFonts w:ascii="Times New Roman"/>
          <w:b w:val="false"/>
          <w:i w:val="false"/>
          <w:color w:val="000000"/>
          <w:sz w:val="28"/>
        </w:rPr>
        <w:t>
      1) мемлекеттiк кәсiпорынның балансына бекітілген республикалық және коммуналдық меншiк сенiмгерлiк басқаруға берілген кезде;</w:t>
      </w:r>
    </w:p>
    <w:p>
      <w:pPr>
        <w:spacing w:after="0"/>
        <w:ind w:left="0"/>
        <w:jc w:val="both"/>
      </w:pPr>
      <w:r>
        <w:rPr>
          <w:rFonts w:ascii="Times New Roman"/>
          <w:b w:val="false"/>
          <w:i w:val="false"/>
          <w:color w:val="000000"/>
          <w:sz w:val="28"/>
        </w:rPr>
        <w:t>
      2) мемлекеттiк мекеменiң балансына бекітілген республикалық және коммуналдық мүлiк кейiннен сатып алу құқығымен сенiмгерлiк басқаруға берiлген кезде орындауға тиіс.</w:t>
      </w:r>
    </w:p>
    <w:p>
      <w:pPr>
        <w:spacing w:after="0"/>
        <w:ind w:left="0"/>
        <w:jc w:val="both"/>
      </w:pPr>
      <w:r>
        <w:rPr>
          <w:rFonts w:ascii="Times New Roman"/>
          <w:b w:val="false"/>
          <w:i w:val="false"/>
          <w:color w:val="000000"/>
          <w:sz w:val="28"/>
        </w:rPr>
        <w:t>
      Мемлекеттік мекеменің балансына бекітілген республикалық және коммуналдық мүлік кейіннен сатып алу құқығынсыз сенімгерлік басқаруға берілген жағдайда мүлік салығы, жер салығы және көлік салығы бойынша салықтық міндеттемелерді сенімгерлік басқарушы орындамайды.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Сенімгерлік басқарушының есепті ұсыну, оның ішінде:</w:t>
      </w:r>
    </w:p>
    <w:p>
      <w:pPr>
        <w:spacing w:after="0"/>
        <w:ind w:left="0"/>
        <w:jc w:val="both"/>
      </w:pPr>
      <w:r>
        <w:rPr>
          <w:rFonts w:ascii="Times New Roman"/>
          <w:b w:val="false"/>
          <w:i w:val="false"/>
          <w:color w:val="000000"/>
          <w:sz w:val="28"/>
        </w:rPr>
        <w:t xml:space="preserve">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Премьер-Министрінің орынбасары – Қаржы министрінің 2023 жылғы 31 шiлдедегi № 816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33221 болып тіркелген) айқындалған тәртіппен берілетін мемлекеттік меншікке байланысты мүліктік сипаттағы барлық мәмілелер және қаржылық қызмет туралы есепті;</w:t>
      </w:r>
    </w:p>
    <w:p>
      <w:pPr>
        <w:spacing w:after="0"/>
        <w:ind w:left="0"/>
        <w:jc w:val="both"/>
      </w:pPr>
      <w:r>
        <w:rPr>
          <w:rFonts w:ascii="Times New Roman"/>
          <w:b w:val="false"/>
          <w:i w:val="false"/>
          <w:color w:val="000000"/>
          <w:sz w:val="28"/>
        </w:rPr>
        <w:t>
      басқарудың аралық нәтижелері көрсетілетін жылдық есепті;</w:t>
      </w:r>
    </w:p>
    <w:p>
      <w:pPr>
        <w:spacing w:after="0"/>
        <w:ind w:left="0"/>
        <w:jc w:val="both"/>
      </w:pPr>
      <w:r>
        <w:rPr>
          <w:rFonts w:ascii="Times New Roman"/>
          <w:b w:val="false"/>
          <w:i w:val="false"/>
          <w:color w:val="000000"/>
          <w:sz w:val="28"/>
        </w:rPr>
        <w:t>
      мемлекеттік мүлікті басқарудың нәтижелері жазылатын сенімгерлік басқару шартының барлық қолданылған кезеңіндегі есепті ұсыну тәртібі мен мерзімдері шартта белгіленеді.</w:t>
      </w:r>
    </w:p>
    <w:p>
      <w:pPr>
        <w:spacing w:after="0"/>
        <w:ind w:left="0"/>
        <w:jc w:val="both"/>
      </w:pPr>
      <w:r>
        <w:rPr>
          <w:rFonts w:ascii="Times New Roman"/>
          <w:b w:val="false"/>
          <w:i w:val="false"/>
          <w:color w:val="000000"/>
          <w:sz w:val="28"/>
        </w:rPr>
        <w:t>
      Жылдық есепте мынадай ақпарат:</w:t>
      </w:r>
    </w:p>
    <w:p>
      <w:pPr>
        <w:spacing w:after="0"/>
        <w:ind w:left="0"/>
        <w:jc w:val="both"/>
      </w:pPr>
      <w:r>
        <w:rPr>
          <w:rFonts w:ascii="Times New Roman"/>
          <w:b w:val="false"/>
          <w:i w:val="false"/>
          <w:color w:val="000000"/>
          <w:sz w:val="28"/>
        </w:rPr>
        <w:t>
      сенімгерлік басқарушының сенімгерлік басқару нәтижесінде алған кірістері туралы;</w:t>
      </w:r>
    </w:p>
    <w:p>
      <w:pPr>
        <w:spacing w:after="0"/>
        <w:ind w:left="0"/>
        <w:jc w:val="both"/>
      </w:pPr>
      <w:r>
        <w:rPr>
          <w:rFonts w:ascii="Times New Roman"/>
          <w:b w:val="false"/>
          <w:i w:val="false"/>
          <w:color w:val="000000"/>
          <w:sz w:val="28"/>
        </w:rPr>
        <w:t>
      сенімгерлік басқарушының сенімгерлік басқару нәтижесінде шеккен шығыстары туралы;</w:t>
      </w:r>
    </w:p>
    <w:p>
      <w:pPr>
        <w:spacing w:after="0"/>
        <w:ind w:left="0"/>
        <w:jc w:val="both"/>
      </w:pPr>
      <w:r>
        <w:rPr>
          <w:rFonts w:ascii="Times New Roman"/>
          <w:b w:val="false"/>
          <w:i w:val="false"/>
          <w:color w:val="000000"/>
          <w:sz w:val="28"/>
        </w:rPr>
        <w:t>
      сенімгерлік басқарушының сенімгерлік басқару шеңберінде қабылдаған іс-қимылдары туралы;</w:t>
      </w:r>
    </w:p>
    <w:p>
      <w:pPr>
        <w:spacing w:after="0"/>
        <w:ind w:left="0"/>
        <w:jc w:val="both"/>
      </w:pPr>
      <w:r>
        <w:rPr>
          <w:rFonts w:ascii="Times New Roman"/>
          <w:b w:val="false"/>
          <w:i w:val="false"/>
          <w:color w:val="000000"/>
          <w:sz w:val="28"/>
        </w:rPr>
        <w:t>
      құрылтайшының жазбаша сұрау салуы бойынша берілетін мемлекеттік мүлікті сенімгерлік басқарумен байланысты өзге мәліметтер қамтылады.</w:t>
      </w:r>
    </w:p>
    <w:p>
      <w:pPr>
        <w:spacing w:after="0"/>
        <w:ind w:left="0"/>
        <w:jc w:val="both"/>
      </w:pPr>
      <w:r>
        <w:rPr>
          <w:rFonts w:ascii="Times New Roman"/>
          <w:b w:val="false"/>
          <w:i w:val="false"/>
          <w:color w:val="000000"/>
          <w:sz w:val="28"/>
        </w:rPr>
        <w:t>
      Шарттың барлық кезеңі ішінде мемлекеттік мүлікті сенімгерлік басқару жөніндегі қызмет туралы есепте мынадай ақпарат:</w:t>
      </w:r>
    </w:p>
    <w:p>
      <w:pPr>
        <w:spacing w:after="0"/>
        <w:ind w:left="0"/>
        <w:jc w:val="both"/>
      </w:pPr>
      <w:r>
        <w:rPr>
          <w:rFonts w:ascii="Times New Roman"/>
          <w:b w:val="false"/>
          <w:i w:val="false"/>
          <w:color w:val="000000"/>
          <w:sz w:val="28"/>
        </w:rPr>
        <w:t>
      мемлекеттік мүлікті сенімгерлік басқарудың барлық кезеңі ішіндегі жиынтық қаржылық көрсеткіштер;</w:t>
      </w:r>
    </w:p>
    <w:p>
      <w:pPr>
        <w:spacing w:after="0"/>
        <w:ind w:left="0"/>
        <w:jc w:val="both"/>
      </w:pPr>
      <w:r>
        <w:rPr>
          <w:rFonts w:ascii="Times New Roman"/>
          <w:b w:val="false"/>
          <w:i w:val="false"/>
          <w:color w:val="000000"/>
          <w:sz w:val="28"/>
        </w:rPr>
        <w:t>
      сенімгерлік басқарушының барлық кезең ішіндегі сыйақы мөлшері;</w:t>
      </w:r>
    </w:p>
    <w:p>
      <w:pPr>
        <w:spacing w:after="0"/>
        <w:ind w:left="0"/>
        <w:jc w:val="both"/>
      </w:pPr>
      <w:r>
        <w:rPr>
          <w:rFonts w:ascii="Times New Roman"/>
          <w:b w:val="false"/>
          <w:i w:val="false"/>
          <w:color w:val="000000"/>
          <w:sz w:val="28"/>
        </w:rPr>
        <w:t xml:space="preserve">
      мемлекеттік мүлікті сенімгерлік басқарудың нақты көрсеткіштерінің барлық кезең ішіндегі салыстырма талдауы; </w:t>
      </w:r>
    </w:p>
    <w:p>
      <w:pPr>
        <w:spacing w:after="0"/>
        <w:ind w:left="0"/>
        <w:jc w:val="both"/>
      </w:pPr>
      <w:r>
        <w:rPr>
          <w:rFonts w:ascii="Times New Roman"/>
          <w:b w:val="false"/>
          <w:i w:val="false"/>
          <w:color w:val="000000"/>
          <w:sz w:val="28"/>
        </w:rPr>
        <w:t>
      құрылтайшының жазбаша сұрау салуы бойынша берілетін барлық кезең ішінде мемлекеттік мүлікті сенімгерлік басқарумен байланысты өзге мәлімет қамтылады.</w:t>
      </w:r>
    </w:p>
    <w:p>
      <w:pPr>
        <w:spacing w:after="0"/>
        <w:ind w:left="0"/>
        <w:jc w:val="both"/>
      </w:pPr>
      <w:r>
        <w:rPr>
          <w:rFonts w:ascii="Times New Roman"/>
          <w:b w:val="false"/>
          <w:i w:val="false"/>
          <w:color w:val="000000"/>
          <w:sz w:val="28"/>
        </w:rPr>
        <w:t>
      Есептерде қамтылған ақпаратты растайтын құжаттардың көшірмелері есепке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30.10.2023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14"/>
    <w:p>
      <w:pPr>
        <w:spacing w:after="0"/>
        <w:ind w:left="0"/>
        <w:jc w:val="both"/>
      </w:pPr>
      <w:r>
        <w:rPr>
          <w:rFonts w:ascii="Times New Roman"/>
          <w:b w:val="false"/>
          <w:i w:val="false"/>
          <w:color w:val="000000"/>
          <w:sz w:val="28"/>
        </w:rPr>
        <w:t>
      4. Объектіні кейіннен сатып алу құқығымен сенімгерлік басқаруға беру тендерлік негізде жүзеге асырылады.</w:t>
      </w:r>
    </w:p>
    <w:bookmarkEnd w:id="14"/>
    <w:bookmarkStart w:name="z51" w:id="15"/>
    <w:p>
      <w:pPr>
        <w:spacing w:after="0"/>
        <w:ind w:left="0"/>
        <w:jc w:val="both"/>
      </w:pPr>
      <w:r>
        <w:rPr>
          <w:rFonts w:ascii="Times New Roman"/>
          <w:b w:val="false"/>
          <w:i w:val="false"/>
          <w:color w:val="000000"/>
          <w:sz w:val="28"/>
        </w:rPr>
        <w:t>
      5. Объектіні кейіннен сатып алу құқығынсыз сенімгерлік басқаруға беру мынадай:</w:t>
      </w:r>
    </w:p>
    <w:bookmarkEnd w:id="15"/>
    <w:bookmarkStart w:name="z556" w:id="16"/>
    <w:p>
      <w:pPr>
        <w:spacing w:after="0"/>
        <w:ind w:left="0"/>
        <w:jc w:val="both"/>
      </w:pPr>
      <w:r>
        <w:rPr>
          <w:rFonts w:ascii="Times New Roman"/>
          <w:b w:val="false"/>
          <w:i w:val="false"/>
          <w:color w:val="000000"/>
          <w:sz w:val="28"/>
        </w:rPr>
        <w:t>
      1) объектіні мемлекеттік мүлік жөніндегі уәкілетті органның немесе жергілікті атқарушы органның шешімі бойынша жарғылық капиталды төлеуге объект берілетін мемлекет қатысатын заңды тұлғаға беру;</w:t>
      </w:r>
    </w:p>
    <w:bookmarkEnd w:id="16"/>
    <w:bookmarkStart w:name="z557" w:id="17"/>
    <w:p>
      <w:pPr>
        <w:spacing w:after="0"/>
        <w:ind w:left="0"/>
        <w:jc w:val="both"/>
      </w:pPr>
      <w:r>
        <w:rPr>
          <w:rFonts w:ascii="Times New Roman"/>
          <w:b w:val="false"/>
          <w:i w:val="false"/>
          <w:color w:val="000000"/>
          <w:sz w:val="28"/>
        </w:rPr>
        <w:t>
      2) газ құбырлары мен электрмен және энергиямен жабдықтау объектілерін беру;</w:t>
      </w:r>
    </w:p>
    <w:bookmarkEnd w:id="17"/>
    <w:bookmarkStart w:name="z558" w:id="18"/>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 бар заңды тұлғалардағы акциялар пакеттерін (қатысу үлестерін) беру;</w:t>
      </w:r>
    </w:p>
    <w:bookmarkEnd w:id="18"/>
    <w:bookmarkStart w:name="z559" w:id="19"/>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bookmarkEnd w:id="19"/>
    <w:bookmarkStart w:name="z560" w:id="20"/>
    <w:p>
      <w:pPr>
        <w:spacing w:after="0"/>
        <w:ind w:left="0"/>
        <w:jc w:val="both"/>
      </w:pPr>
      <w:r>
        <w:rPr>
          <w:rFonts w:ascii="Times New Roman"/>
          <w:b w:val="false"/>
          <w:i w:val="false"/>
          <w:color w:val="000000"/>
          <w:sz w:val="28"/>
        </w:rPr>
        <w:t>
      5) мемлекеттік ақпараттық жүйелерді беру;</w:t>
      </w:r>
    </w:p>
    <w:bookmarkEnd w:id="20"/>
    <w:bookmarkStart w:name="z561" w:id="21"/>
    <w:p>
      <w:pPr>
        <w:spacing w:after="0"/>
        <w:ind w:left="0"/>
        <w:jc w:val="both"/>
      </w:pPr>
      <w:r>
        <w:rPr>
          <w:rFonts w:ascii="Times New Roman"/>
          <w:b w:val="false"/>
          <w:i w:val="false"/>
          <w:color w:val="000000"/>
          <w:sz w:val="28"/>
        </w:rPr>
        <w:t>
      6) заңды тұлғалардың дауыс беретін акцияларын (жарғылық капиталға қатысу үлестерін) дербес білім беру ұйымдарына, Қазақстан Республикасының Ұлттық кәсіпкерлер палатасына және оның жүйесіне кіретін заңды тұлғаларға, Дүниежүзі қазақтары қауымдастығына беру;</w:t>
      </w:r>
    </w:p>
    <w:bookmarkEnd w:id="21"/>
    <w:bookmarkStart w:name="z562" w:id="22"/>
    <w:p>
      <w:pPr>
        <w:spacing w:after="0"/>
        <w:ind w:left="0"/>
        <w:jc w:val="both"/>
      </w:pPr>
      <w:r>
        <w:rPr>
          <w:rFonts w:ascii="Times New Roman"/>
          <w:b w:val="false"/>
          <w:i w:val="false"/>
          <w:color w:val="000000"/>
          <w:sz w:val="28"/>
        </w:rPr>
        <w:t>
      7)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Автомобиль жолдарын басқару жөніндегі ұлттық операторға беру;</w:t>
      </w:r>
    </w:p>
    <w:bookmarkEnd w:id="22"/>
    <w:bookmarkStart w:name="z563" w:id="23"/>
    <w:p>
      <w:pPr>
        <w:spacing w:after="0"/>
        <w:ind w:left="0"/>
        <w:jc w:val="both"/>
      </w:pPr>
      <w:r>
        <w:rPr>
          <w:rFonts w:ascii="Times New Roman"/>
          <w:b w:val="false"/>
          <w:i w:val="false"/>
          <w:color w:val="000000"/>
          <w:sz w:val="28"/>
        </w:rPr>
        <w:t>
      8) Автомобиль жолдарын басқару жөніндегі ұлттық оператордың мемлекеттік акциялар пакетін беру;</w:t>
      </w:r>
    </w:p>
    <w:bookmarkEnd w:id="23"/>
    <w:bookmarkStart w:name="z564" w:id="24"/>
    <w:p>
      <w:pPr>
        <w:spacing w:after="0"/>
        <w:ind w:left="0"/>
        <w:jc w:val="both"/>
      </w:pPr>
      <w:r>
        <w:rPr>
          <w:rFonts w:ascii="Times New Roman"/>
          <w:b w:val="false"/>
          <w:i w:val="false"/>
          <w:color w:val="000000"/>
          <w:sz w:val="28"/>
        </w:rPr>
        <w:t>
      9) опера және балет өнерін дамыту үшін құрылған, жалпы алаңы кемінде 40 000 шаршы метр ғимараттарды, құрылысжайларды, жабдықтарды және өзге мүлікті қамтитын кешендер түріндегі мәдениет объектілерін беру;</w:t>
      </w:r>
    </w:p>
    <w:bookmarkEnd w:id="24"/>
    <w:bookmarkStart w:name="z565" w:id="25"/>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w:t>
      </w:r>
    </w:p>
    <w:bookmarkEnd w:id="25"/>
    <w:bookmarkStart w:name="z566" w:id="26"/>
    <w:p>
      <w:pPr>
        <w:spacing w:after="0"/>
        <w:ind w:left="0"/>
        <w:jc w:val="both"/>
      </w:pPr>
      <w:r>
        <w:rPr>
          <w:rFonts w:ascii="Times New Roman"/>
          <w:b w:val="false"/>
          <w:i w:val="false"/>
          <w:color w:val="000000"/>
          <w:sz w:val="28"/>
        </w:rPr>
        <w:t>
      11) денсаулық сақтау объектілерін салуды, күтіп ұстауды және пайдалануды ұйымдастыру үшін жылжымайтын мүлікті Денсаулық сақтау саласындағы ұлттық операторға беру;</w:t>
      </w:r>
    </w:p>
    <w:bookmarkEnd w:id="26"/>
    <w:bookmarkStart w:name="z567" w:id="27"/>
    <w:p>
      <w:pPr>
        <w:spacing w:after="0"/>
        <w:ind w:left="0"/>
        <w:jc w:val="both"/>
      </w:pPr>
      <w:r>
        <w:rPr>
          <w:rFonts w:ascii="Times New Roman"/>
          <w:b w:val="false"/>
          <w:i w:val="false"/>
          <w:color w:val="000000"/>
          <w:sz w:val="28"/>
        </w:rPr>
        <w:t>
      12) "Астана" халықаралық қаржы орталығы аумағында тіркелген заңды тұлғалардың мемлекеттік акциялар пакетін (қатысу үлестерін) "Астана" халықаралық қаржы орталығының әкімшілігі" акционерлік қоғамына беру;</w:t>
      </w:r>
    </w:p>
    <w:bookmarkEnd w:id="27"/>
    <w:bookmarkStart w:name="z568" w:id="28"/>
    <w:p>
      <w:pPr>
        <w:spacing w:after="0"/>
        <w:ind w:left="0"/>
        <w:jc w:val="both"/>
      </w:pPr>
      <w:r>
        <w:rPr>
          <w:rFonts w:ascii="Times New Roman"/>
          <w:b w:val="false"/>
          <w:i w:val="false"/>
          <w:color w:val="000000"/>
          <w:sz w:val="28"/>
        </w:rPr>
        <w:t>
      13) ұлттық қауіпсіздік органдарының ақпараттық қауіпсіздікті қамтамасыз етуге арналған объектілерін ақпараттандыру және ақпараттық қауіпсіздікті қамтамасыз ету салаларындағы мемлекеттік монополия субъектісіне беру;</w:t>
      </w:r>
    </w:p>
    <w:bookmarkEnd w:id="28"/>
    <w:bookmarkStart w:name="z569" w:id="29"/>
    <w:p>
      <w:pPr>
        <w:spacing w:after="0"/>
        <w:ind w:left="0"/>
        <w:jc w:val="both"/>
      </w:pPr>
      <w:r>
        <w:rPr>
          <w:rFonts w:ascii="Times New Roman"/>
          <w:b w:val="false"/>
          <w:i w:val="false"/>
          <w:color w:val="000000"/>
          <w:sz w:val="28"/>
        </w:rPr>
        <w:t>
      14) білім беру саласындағы уәкілетті органмен және сенімгерлік басқарушымен келісу бойынша мемлекет жүз пайыз қатысатын жоғары және (немесе) жоғары оқу орнынан кейінгі білім беру ұйымдарының дауыс беретін акцияларын (жарғылық капиталға қатысу үлестерін) беру;</w:t>
      </w:r>
    </w:p>
    <w:bookmarkEnd w:id="29"/>
    <w:bookmarkStart w:name="z570" w:id="30"/>
    <w:p>
      <w:pPr>
        <w:spacing w:after="0"/>
        <w:ind w:left="0"/>
        <w:jc w:val="both"/>
      </w:pPr>
      <w:r>
        <w:rPr>
          <w:rFonts w:ascii="Times New Roman"/>
          <w:b w:val="false"/>
          <w:i w:val="false"/>
          <w:color w:val="000000"/>
          <w:sz w:val="28"/>
        </w:rPr>
        <w:t>
      15) ғимараттарды, құрылысжайларды, жабдықты және өзге мүлікті қамтитын кешендер түріндегі республикалық және жергілікті маңызы бар тарих және мәдениет ескерткіштерін беру;</w:t>
      </w:r>
    </w:p>
    <w:bookmarkEnd w:id="30"/>
    <w:bookmarkStart w:name="z571" w:id="31"/>
    <w:p>
      <w:pPr>
        <w:spacing w:after="0"/>
        <w:ind w:left="0"/>
        <w:jc w:val="both"/>
      </w:pPr>
      <w:r>
        <w:rPr>
          <w:rFonts w:ascii="Times New Roman"/>
          <w:b w:val="false"/>
          <w:i w:val="false"/>
          <w:color w:val="000000"/>
          <w:sz w:val="28"/>
        </w:rPr>
        <w:t>
      16) коммуналдық мүлікті қайырымдылық және волонтерлік ұйымдарға беру;</w:t>
      </w:r>
    </w:p>
    <w:bookmarkEnd w:id="31"/>
    <w:bookmarkStart w:name="z572" w:id="32"/>
    <w:p>
      <w:pPr>
        <w:spacing w:after="0"/>
        <w:ind w:left="0"/>
        <w:jc w:val="both"/>
      </w:pPr>
      <w:r>
        <w:rPr>
          <w:rFonts w:ascii="Times New Roman"/>
          <w:b w:val="false"/>
          <w:i w:val="false"/>
          <w:color w:val="000000"/>
          <w:sz w:val="28"/>
        </w:rPr>
        <w:t>
      17)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балансындағы "Астана қаласындағы дипломатиялық қалашық. Түзету. Іске қосу кешені – 1 (ІК-1)" мүліктік кешенінің құрамына кіретін жылжымайтын мүлік объектілерін беру;</w:t>
      </w:r>
    </w:p>
    <w:bookmarkEnd w:id="32"/>
    <w:bookmarkStart w:name="z573" w:id="33"/>
    <w:p>
      <w:pPr>
        <w:spacing w:after="0"/>
        <w:ind w:left="0"/>
        <w:jc w:val="both"/>
      </w:pPr>
      <w:r>
        <w:rPr>
          <w:rFonts w:ascii="Times New Roman"/>
          <w:b w:val="false"/>
          <w:i w:val="false"/>
          <w:color w:val="000000"/>
          <w:sz w:val="28"/>
        </w:rPr>
        <w:t>
      18) Қазақстан Республикасы Премьер-Министрінің 2021 жылғы 19 наурыздағы № 64-ө өкімімен құрылған Инвестициялар тарту кеңесінің (инвестициялық штаб) шешімі бойынша Автомобиль жолдарын басқару жөніндегі ұлттық операторға автомобиль жолдарын жөндеу үшін беру жағдайларын қоспағанда, тендерлік негізде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34"/>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жағдайда республикалық мүлік тиісті саланың уәкілетті органының ұсынысы негізінде тендер өткізусіз сенімгерлік басқаруға беріледі.</w:t>
      </w:r>
    </w:p>
    <w:bookmarkEnd w:id="34"/>
    <w:p>
      <w:pPr>
        <w:spacing w:after="0"/>
        <w:ind w:left="0"/>
        <w:jc w:val="both"/>
      </w:pPr>
      <w:r>
        <w:rPr>
          <w:rFonts w:ascii="Times New Roman"/>
          <w:b w:val="false"/>
          <w:i w:val="false"/>
          <w:color w:val="000000"/>
          <w:sz w:val="28"/>
        </w:rPr>
        <w:t>
      Бұл ретте акциялардың мемлекеттік пакеттерін (жарғылық капиталға қатысу үлестерін) және стратегиялық объектілерді сенімгерлік басқаруға беру Қазақстан Республикасы Үкіметінің заңды тұлғаның акцияларын (жарғылық капиталын) төлеуге беру туралы шешімі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5"/>
    <w:p>
      <w:pPr>
        <w:spacing w:after="0"/>
        <w:ind w:left="0"/>
        <w:jc w:val="both"/>
      </w:pPr>
      <w:r>
        <w:rPr>
          <w:rFonts w:ascii="Times New Roman"/>
          <w:b w:val="false"/>
          <w:i w:val="false"/>
          <w:color w:val="000000"/>
          <w:sz w:val="28"/>
        </w:rPr>
        <w:t xml:space="preserve">
      6.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жағдайды қоспағанда, объектіні тендер өткізбестен сенімгерлік басқаруға беру объектіні сенімгерлік басқаруға беру өтініші (бұдан әрі - өтініш) негізінде жүзеге асырылады.</w:t>
      </w:r>
    </w:p>
    <w:bookmarkEnd w:id="35"/>
    <w:p>
      <w:pPr>
        <w:spacing w:after="0"/>
        <w:ind w:left="0"/>
        <w:jc w:val="both"/>
      </w:pPr>
      <w:r>
        <w:rPr>
          <w:rFonts w:ascii="Times New Roman"/>
          <w:b w:val="false"/>
          <w:i w:val="false"/>
          <w:color w:val="000000"/>
          <w:sz w:val="28"/>
        </w:rPr>
        <w:t>
      Өтініш мынадай құжаттарды:</w:t>
      </w:r>
    </w:p>
    <w:p>
      <w:pPr>
        <w:spacing w:after="0"/>
        <w:ind w:left="0"/>
        <w:jc w:val="both"/>
      </w:pPr>
      <w:r>
        <w:rPr>
          <w:rFonts w:ascii="Times New Roman"/>
          <w:b w:val="false"/>
          <w:i w:val="false"/>
          <w:color w:val="000000"/>
          <w:sz w:val="28"/>
        </w:rPr>
        <w:t>
      1) заңды тұлғалар үшін:</w:t>
      </w:r>
    </w:p>
    <w:p>
      <w:pPr>
        <w:spacing w:after="0"/>
        <w:ind w:left="0"/>
        <w:jc w:val="both"/>
      </w:pPr>
      <w:r>
        <w:rPr>
          <w:rFonts w:ascii="Times New Roman"/>
          <w:b w:val="false"/>
          <w:i w:val="false"/>
          <w:color w:val="000000"/>
          <w:sz w:val="28"/>
        </w:rPr>
        <w:t>
      салыстыру үшін түпнұсқасын ұсына отырып, куәліктің көшірмесін немесе көрсетілген құжаттың нотариат куәландырған көшірмесін не заңды тұлғаны мемлекеттік тіркеу (қайта тіркеу) туралы анықтаманы;</w:t>
      </w:r>
    </w:p>
    <w:p>
      <w:pPr>
        <w:spacing w:after="0"/>
        <w:ind w:left="0"/>
        <w:jc w:val="both"/>
      </w:pPr>
      <w:r>
        <w:rPr>
          <w:rFonts w:ascii="Times New Roman"/>
          <w:b w:val="false"/>
          <w:i w:val="false"/>
          <w:color w:val="000000"/>
          <w:sz w:val="28"/>
        </w:rPr>
        <w:t>
      салыстыру үшін түпнұсқасын ұсына отырып, құрылтай құжаттарының (құрылтай шарты және жарғы) көшірмелерін не көрсетілген құжаттардың нотариат куәландырған көшірмелерін;</w:t>
      </w:r>
    </w:p>
    <w:p>
      <w:pPr>
        <w:spacing w:after="0"/>
        <w:ind w:left="0"/>
        <w:jc w:val="both"/>
      </w:pPr>
      <w:r>
        <w:rPr>
          <w:rFonts w:ascii="Times New Roman"/>
          <w:b w:val="false"/>
          <w:i w:val="false"/>
          <w:color w:val="000000"/>
          <w:sz w:val="28"/>
        </w:rPr>
        <w:t>
      2) жеке тұлға және дара кәсіпкер үшін - салыстыру үшін түпнұсқасын ұсына отырып, жеке тұлғаның жеке басын куәландыратын құжаттың көшірмесін ұсыну арқылы объектінің атауын, оның баланс ұстаушысын, сондай-ақ объектіге қажеттілік негіздемесін көрсетумен еркін нысанда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6"/>
    <w:p>
      <w:pPr>
        <w:spacing w:after="0"/>
        <w:ind w:left="0"/>
        <w:jc w:val="both"/>
      </w:pPr>
      <w:r>
        <w:rPr>
          <w:rFonts w:ascii="Times New Roman"/>
          <w:b w:val="false"/>
          <w:i w:val="false"/>
          <w:color w:val="000000"/>
          <w:sz w:val="28"/>
        </w:rPr>
        <w:t xml:space="preserve">
      7. Объектіні тендер өткізусіз сенімгерлік басқаруға беру кезінде өтінішті құрылтайшы он бес жұмыс күні ішінде қарайды. </w:t>
      </w:r>
    </w:p>
    <w:bookmarkEnd w:id="36"/>
    <w:p>
      <w:pPr>
        <w:spacing w:after="0"/>
        <w:ind w:left="0"/>
        <w:jc w:val="both"/>
      </w:pPr>
      <w:r>
        <w:rPr>
          <w:rFonts w:ascii="Times New Roman"/>
          <w:b w:val="false"/>
          <w:i w:val="false"/>
          <w:color w:val="000000"/>
          <w:sz w:val="28"/>
        </w:rPr>
        <w:t>
      Құрылтайшы үш жұмыс күні ішінде алынған өтінішті теңгерім ұстаушыға немесе басқарушы органға (акционерлік қоғамның (жауапкершілігі шектеулі серіктестіктің немесе өзге де заңды тұлғаның) акцияларының (жарғылық капиталға қатысу үлестерінің) мемлекеттік пакетін ұсынған кезде) келісуге жібереді. Өтінішке қоса берілген құжаттар теңгерімді ұстаушыға жіберілмейді.</w:t>
      </w:r>
    </w:p>
    <w:p>
      <w:pPr>
        <w:spacing w:after="0"/>
        <w:ind w:left="0"/>
        <w:jc w:val="both"/>
      </w:pPr>
      <w:r>
        <w:rPr>
          <w:rFonts w:ascii="Times New Roman"/>
          <w:b w:val="false"/>
          <w:i w:val="false"/>
          <w:color w:val="000000"/>
          <w:sz w:val="28"/>
        </w:rPr>
        <w:t xml:space="preserve">
      Теңгерімді ұстаушы немесе басқару органы (акционерлік қоғамның (жауапкершілігі шектеулі серіктестіктің немесе өзге заңды тұлғаның) акцияларының (жарғылық капиталға қатысу үлестерінің) мемлекеттік пакетін ұсынған кезде) өтініш түскен күннен бастап жеті жұмыс күні ішінде келіседі не дәлелді жауап ұсына отырып объектіні сенімгерлік басқаруға беруден бас тартады. </w:t>
      </w:r>
    </w:p>
    <w:p>
      <w:pPr>
        <w:spacing w:after="0"/>
        <w:ind w:left="0"/>
        <w:jc w:val="both"/>
      </w:pPr>
      <w:r>
        <w:rPr>
          <w:rFonts w:ascii="Times New Roman"/>
          <w:b w:val="false"/>
          <w:i w:val="false"/>
          <w:color w:val="000000"/>
          <w:sz w:val="28"/>
        </w:rPr>
        <w:t>
      Өтініш келісілген жағдайда жазбаша нысанда объектіні сенімгерлік басқаруға беру жөніндегі талаптарды және сыйақының 50%-нан аспайтын шекті мөлшерін (құрылтайшының сенімгерлік басқарудан түскен таза кірісіне пайыздық қатынаста) белгілеу немесе объектіні сенімгерлік басқаруға беруден бас тарту туралы ұсыныстар беріледі.</w:t>
      </w:r>
    </w:p>
    <w:p>
      <w:pPr>
        <w:spacing w:after="0"/>
        <w:ind w:left="0"/>
        <w:jc w:val="both"/>
      </w:pPr>
      <w:r>
        <w:rPr>
          <w:rFonts w:ascii="Times New Roman"/>
          <w:b w:val="false"/>
          <w:i w:val="false"/>
          <w:color w:val="000000"/>
          <w:sz w:val="28"/>
        </w:rPr>
        <w:t>
      Құрылтайшы үш жұмыс күні ішінде объектіні тендер өткізусіз сенімгерлік басқаруға беру немесе бермеу туралы өтінішті қараудың нәтижелері туралы өтініш берушіні хатпен хабардар етеді.</w:t>
      </w:r>
    </w:p>
    <w:p>
      <w:pPr>
        <w:spacing w:after="0"/>
        <w:ind w:left="0"/>
        <w:jc w:val="both"/>
      </w:pPr>
      <w:r>
        <w:rPr>
          <w:rFonts w:ascii="Times New Roman"/>
          <w:b w:val="false"/>
          <w:i w:val="false"/>
          <w:color w:val="000000"/>
          <w:sz w:val="28"/>
        </w:rPr>
        <w:t>
      Сыйақы мөлшерін белгілеу жөніндегі талап пайдаланылуын табиғи монополиялар субъектісі жүзеге асыратын объектілер, сондай-ақ басқару үшін мемлекеттің кепілдігімен халықаралық қарыздар тартылған объектілер сенімгерлік басқаруға берілетін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37"/>
    <w:p>
      <w:pPr>
        <w:spacing w:after="0"/>
        <w:ind w:left="0"/>
        <w:jc w:val="both"/>
      </w:pPr>
      <w:r>
        <w:rPr>
          <w:rFonts w:ascii="Times New Roman"/>
          <w:b w:val="false"/>
          <w:i w:val="false"/>
          <w:color w:val="000000"/>
          <w:sz w:val="28"/>
        </w:rPr>
        <w:t>
      8. Объектіні тендер өткізусіз сенімгерлік басқаруға берген кезде сенімгерлік басқарушымен шартты құрылтайшының басшысы не оның міндетін атқарушы тұлға өтініш берілген күннен бастап жиырма жұмыс күнінен кешіктірілмейтін мерзімде ЭЦҚ пайданана отырып, тізілімнің веб-порталында жасайды.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38"/>
    <w:p>
      <w:pPr>
        <w:spacing w:after="0"/>
        <w:ind w:left="0"/>
        <w:jc w:val="left"/>
      </w:pPr>
      <w:r>
        <w:rPr>
          <w:rFonts w:ascii="Times New Roman"/>
          <w:b/>
          <w:i w:val="false"/>
          <w:color w:val="000000"/>
        </w:rPr>
        <w:t xml:space="preserve"> 3-тарау. Объектіні сенімгерлік басқаруға беруге дайындау тәртібі</w:t>
      </w:r>
    </w:p>
    <w:bookmarkEnd w:id="38"/>
    <w:bookmarkStart w:name="z76" w:id="39"/>
    <w:p>
      <w:pPr>
        <w:spacing w:after="0"/>
        <w:ind w:left="0"/>
        <w:jc w:val="both"/>
      </w:pPr>
      <w:r>
        <w:rPr>
          <w:rFonts w:ascii="Times New Roman"/>
          <w:b w:val="false"/>
          <w:i w:val="false"/>
          <w:color w:val="000000"/>
          <w:sz w:val="28"/>
        </w:rPr>
        <w:t>
      9. Басқару органы (акционерлік қоғам акцияларының мемлекеттік пакетіне және жауапкершілігі шектеулі серіктестіктегіндегі қатысу үлестеріне қатысты) және (немесе) баланс ұстаушы (жылжымалы және жылжымайтын мемлекеттік мүлікке қатысты) объектіні сенімгерлік басқаруға беру үшін құрылтайшыға мынадай ақпаратты ұсынады:</w:t>
      </w:r>
    </w:p>
    <w:bookmarkEnd w:id="39"/>
    <w:bookmarkStart w:name="z439" w:id="40"/>
    <w:p>
      <w:pPr>
        <w:spacing w:after="0"/>
        <w:ind w:left="0"/>
        <w:jc w:val="both"/>
      </w:pPr>
      <w:r>
        <w:rPr>
          <w:rFonts w:ascii="Times New Roman"/>
          <w:b w:val="false"/>
          <w:i w:val="false"/>
          <w:color w:val="000000"/>
          <w:sz w:val="28"/>
        </w:rPr>
        <w:t>
      1) объектінің қысқаша сипаттамасы, оның баланстық құны туралы мәліметтер және баланс ұстаушының атауы;</w:t>
      </w:r>
    </w:p>
    <w:bookmarkEnd w:id="40"/>
    <w:bookmarkStart w:name="z440" w:id="41"/>
    <w:p>
      <w:pPr>
        <w:spacing w:after="0"/>
        <w:ind w:left="0"/>
        <w:jc w:val="both"/>
      </w:pPr>
      <w:r>
        <w:rPr>
          <w:rFonts w:ascii="Times New Roman"/>
          <w:b w:val="false"/>
          <w:i w:val="false"/>
          <w:color w:val="000000"/>
          <w:sz w:val="28"/>
        </w:rPr>
        <w:t>
      2) акциялары (үлестері) не мүлiктік кешені объект болып табылатын заңды тұлғаның құрылтай құжаттары;</w:t>
      </w:r>
    </w:p>
    <w:bookmarkEnd w:id="41"/>
    <w:bookmarkStart w:name="z441" w:id="42"/>
    <w:p>
      <w:pPr>
        <w:spacing w:after="0"/>
        <w:ind w:left="0"/>
        <w:jc w:val="both"/>
      </w:pPr>
      <w:r>
        <w:rPr>
          <w:rFonts w:ascii="Times New Roman"/>
          <w:b w:val="false"/>
          <w:i w:val="false"/>
          <w:color w:val="000000"/>
          <w:sz w:val="28"/>
        </w:rPr>
        <w:t>
      3) акциялары (үлестері) не мүліктік кешені объект болып табылатын заңды тұлғаның соңғы үш қаржы жылындағы қаржы-шаруашылық қызметі туралы ақпарат;</w:t>
      </w:r>
    </w:p>
    <w:bookmarkEnd w:id="42"/>
    <w:bookmarkStart w:name="z442" w:id="43"/>
    <w:p>
      <w:pPr>
        <w:spacing w:after="0"/>
        <w:ind w:left="0"/>
        <w:jc w:val="both"/>
      </w:pPr>
      <w:r>
        <w:rPr>
          <w:rFonts w:ascii="Times New Roman"/>
          <w:b w:val="false"/>
          <w:i w:val="false"/>
          <w:color w:val="000000"/>
          <w:sz w:val="28"/>
        </w:rPr>
        <w:t>
      4) объектіні сенімгерлік басқаруға берудің орындылығының негіздемесі;</w:t>
      </w:r>
    </w:p>
    <w:bookmarkEnd w:id="43"/>
    <w:bookmarkStart w:name="z443" w:id="44"/>
    <w:p>
      <w:pPr>
        <w:spacing w:after="0"/>
        <w:ind w:left="0"/>
        <w:jc w:val="both"/>
      </w:pPr>
      <w:r>
        <w:rPr>
          <w:rFonts w:ascii="Times New Roman"/>
          <w:b w:val="false"/>
          <w:i w:val="false"/>
          <w:color w:val="000000"/>
          <w:sz w:val="28"/>
        </w:rPr>
        <w:t>
      5) объектіні кейіннен сатып алу құқығымен немесе құқығынсыз сенімгерлік басқаруға беру шарттарын және тендерге қатысушыларға қойылатын талаптарды белгілеу бойынша ұсыныстар;</w:t>
      </w:r>
    </w:p>
    <w:bookmarkEnd w:id="44"/>
    <w:bookmarkStart w:name="z444" w:id="45"/>
    <w:p>
      <w:pPr>
        <w:spacing w:after="0"/>
        <w:ind w:left="0"/>
        <w:jc w:val="both"/>
      </w:pPr>
      <w:r>
        <w:rPr>
          <w:rFonts w:ascii="Times New Roman"/>
          <w:b w:val="false"/>
          <w:i w:val="false"/>
          <w:color w:val="000000"/>
          <w:sz w:val="28"/>
        </w:rPr>
        <w:t>
      6) объектіні сенімгерлік басқарудан түсетін жоспарланған кірістер мен шығыстардың есептері;</w:t>
      </w:r>
    </w:p>
    <w:bookmarkEnd w:id="45"/>
    <w:bookmarkStart w:name="z445" w:id="46"/>
    <w:p>
      <w:pPr>
        <w:spacing w:after="0"/>
        <w:ind w:left="0"/>
        <w:jc w:val="both"/>
      </w:pPr>
      <w:r>
        <w:rPr>
          <w:rFonts w:ascii="Times New Roman"/>
          <w:b w:val="false"/>
          <w:i w:val="false"/>
          <w:color w:val="000000"/>
          <w:sz w:val="28"/>
        </w:rPr>
        <w:t>
      7) сыйақының шекті мөлшерін белгілеу бойынша ұсыныстар (құрылтайшының сенімгерлік басқаруынан түскен таза кіріске қарағанда проценттік арақатынаста);</w:t>
      </w:r>
    </w:p>
    <w:bookmarkEnd w:id="46"/>
    <w:bookmarkStart w:name="z446" w:id="47"/>
    <w:p>
      <w:pPr>
        <w:spacing w:after="0"/>
        <w:ind w:left="0"/>
        <w:jc w:val="both"/>
      </w:pPr>
      <w:r>
        <w:rPr>
          <w:rFonts w:ascii="Times New Roman"/>
          <w:b w:val="false"/>
          <w:i w:val="false"/>
          <w:color w:val="000000"/>
          <w:sz w:val="28"/>
        </w:rPr>
        <w:t>
      8) осы Қағидалардың 3-2-тармағына сәйкес сенімгерлік басқаруды жүзеге асыруы кезіндегі сенімгерлік басқарушының қажетті шығыстарын өтеу көзін белгілеу туралы ұсыныстар.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 w:id="48"/>
    <w:p>
      <w:pPr>
        <w:spacing w:after="0"/>
        <w:ind w:left="0"/>
        <w:jc w:val="both"/>
      </w:pPr>
      <w:r>
        <w:rPr>
          <w:rFonts w:ascii="Times New Roman"/>
          <w:b w:val="false"/>
          <w:i w:val="false"/>
          <w:color w:val="000000"/>
          <w:sz w:val="28"/>
        </w:rPr>
        <w:t>
      10.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құрылтайшының жазбаша сұрау салуы бойынша объектіні сенімгерлік басқаруға беруге дайындау үшін қажетті мәліметтерді жеті жұмыс күні ішінде береді.</w:t>
      </w:r>
    </w:p>
    <w:bookmarkEnd w:id="48"/>
    <w:bookmarkStart w:name="z79" w:id="49"/>
    <w:p>
      <w:pPr>
        <w:spacing w:after="0"/>
        <w:ind w:left="0"/>
        <w:jc w:val="left"/>
      </w:pPr>
      <w:r>
        <w:rPr>
          <w:rFonts w:ascii="Times New Roman"/>
          <w:b/>
          <w:i w:val="false"/>
          <w:color w:val="000000"/>
        </w:rPr>
        <w:t xml:space="preserve"> 4-тарау. Тендер өткізуге дайындық өткізу тәртібі</w:t>
      </w:r>
    </w:p>
    <w:bookmarkEnd w:id="49"/>
    <w:bookmarkStart w:name="z80" w:id="50"/>
    <w:p>
      <w:pPr>
        <w:spacing w:after="0"/>
        <w:ind w:left="0"/>
        <w:jc w:val="both"/>
      </w:pPr>
      <w:r>
        <w:rPr>
          <w:rFonts w:ascii="Times New Roman"/>
          <w:b w:val="false"/>
          <w:i w:val="false"/>
          <w:color w:val="000000"/>
          <w:sz w:val="28"/>
        </w:rPr>
        <w:t>
      11. Құрылтайшы сенімгерлік басқаруды тағайындау мақсатында:</w:t>
      </w:r>
    </w:p>
    <w:bookmarkEnd w:id="50"/>
    <w:bookmarkStart w:name="z81" w:id="51"/>
    <w:p>
      <w:pPr>
        <w:spacing w:after="0"/>
        <w:ind w:left="0"/>
        <w:jc w:val="both"/>
      </w:pPr>
      <w:r>
        <w:rPr>
          <w:rFonts w:ascii="Times New Roman"/>
          <w:b w:val="false"/>
          <w:i w:val="false"/>
          <w:color w:val="000000"/>
          <w:sz w:val="28"/>
        </w:rPr>
        <w:t>
      1) тендер ұйымдастырады (тендерлік комиссияның құрамы мен жұмыс регламентін бекітеді, хабарламалардың жариялануын қамтамасыз етеді);</w:t>
      </w:r>
    </w:p>
    <w:bookmarkEnd w:id="51"/>
    <w:bookmarkStart w:name="z82" w:id="52"/>
    <w:p>
      <w:pPr>
        <w:spacing w:after="0"/>
        <w:ind w:left="0"/>
        <w:jc w:val="both"/>
      </w:pPr>
      <w:r>
        <w:rPr>
          <w:rFonts w:ascii="Times New Roman"/>
          <w:b w:val="false"/>
          <w:i w:val="false"/>
          <w:color w:val="000000"/>
          <w:sz w:val="28"/>
        </w:rPr>
        <w:t>
      2) "Қазақстан Республикасындағы бағалау қызметі туралы" Қазақстан Республикасының Заңының 7-бабына сәйкес объектіні бағалауды жүргізуге шарттар жасасады;</w:t>
      </w:r>
    </w:p>
    <w:bookmarkEnd w:id="52"/>
    <w:bookmarkStart w:name="z83" w:id="53"/>
    <w:p>
      <w:pPr>
        <w:spacing w:after="0"/>
        <w:ind w:left="0"/>
        <w:jc w:val="both"/>
      </w:pPr>
      <w:r>
        <w:rPr>
          <w:rFonts w:ascii="Times New Roman"/>
          <w:b w:val="false"/>
          <w:i w:val="false"/>
          <w:color w:val="000000"/>
          <w:sz w:val="28"/>
        </w:rPr>
        <w:t>
      3) тендердің немесе жабық тендердің өткізілу барысын бақылауды жүзеге асырады;</w:t>
      </w:r>
    </w:p>
    <w:bookmarkEnd w:id="53"/>
    <w:bookmarkStart w:name="z84" w:id="54"/>
    <w:p>
      <w:pPr>
        <w:spacing w:after="0"/>
        <w:ind w:left="0"/>
        <w:jc w:val="both"/>
      </w:pPr>
      <w:r>
        <w:rPr>
          <w:rFonts w:ascii="Times New Roman"/>
          <w:b w:val="false"/>
          <w:i w:val="false"/>
          <w:color w:val="000000"/>
          <w:sz w:val="28"/>
        </w:rPr>
        <w:t>
      4) сенімгерлік басқарушымен шарт жасасады;</w:t>
      </w:r>
    </w:p>
    <w:bookmarkEnd w:id="54"/>
    <w:bookmarkStart w:name="z85" w:id="55"/>
    <w:p>
      <w:pPr>
        <w:spacing w:after="0"/>
        <w:ind w:left="0"/>
        <w:jc w:val="both"/>
      </w:pPr>
      <w:r>
        <w:rPr>
          <w:rFonts w:ascii="Times New Roman"/>
          <w:b w:val="false"/>
          <w:i w:val="false"/>
          <w:color w:val="000000"/>
          <w:sz w:val="28"/>
        </w:rPr>
        <w:t>
      5) объектіні сенімгерлік басқаруға беруге байланысты өзге де функцияларды жүзеге асырады.</w:t>
      </w:r>
    </w:p>
    <w:bookmarkEnd w:id="55"/>
    <w:bookmarkStart w:name="z86" w:id="56"/>
    <w:p>
      <w:pPr>
        <w:spacing w:after="0"/>
        <w:ind w:left="0"/>
        <w:jc w:val="both"/>
      </w:pPr>
      <w:r>
        <w:rPr>
          <w:rFonts w:ascii="Times New Roman"/>
          <w:b w:val="false"/>
          <w:i w:val="false"/>
          <w:color w:val="000000"/>
          <w:sz w:val="28"/>
        </w:rPr>
        <w:t>
      12. Құрылтайшы тендерлер немесе жабық тендерлер ұйымдастыру және өткізу үшін тендерлік комиссия құрады.</w:t>
      </w:r>
    </w:p>
    <w:bookmarkEnd w:id="56"/>
    <w:p>
      <w:pPr>
        <w:spacing w:after="0"/>
        <w:ind w:left="0"/>
        <w:jc w:val="both"/>
      </w:pPr>
      <w:r>
        <w:rPr>
          <w:rFonts w:ascii="Times New Roman"/>
          <w:b w:val="false"/>
          <w:i w:val="false"/>
          <w:color w:val="000000"/>
          <w:sz w:val="28"/>
        </w:rPr>
        <w:t>
      Тендерлік комиссияның құрамына құрылтайшының, басқару органының, және (немесе) өкілді органдардың және басқа да мемлекеттік органдардың және олардың аумақтық бөлімшелерінің, "Атамекен" Қазақстан Республикасының Ұлттық кәсіпкерлер палатасының және өңірлік кәсіпкерлер палаталарының (Жергілікті атқарушы органдардың не аудандық маңызы бар қала, ауыл, кент, ауылдық округ әкімі аппараттарының жанындағы комиссияларда), жергілікті қоғамдастықтар мен өзге де ұйымдардың өкілдері кіреді.</w:t>
      </w:r>
    </w:p>
    <w:p>
      <w:pPr>
        <w:spacing w:after="0"/>
        <w:ind w:left="0"/>
        <w:jc w:val="both"/>
      </w:pPr>
      <w:r>
        <w:rPr>
          <w:rFonts w:ascii="Times New Roman"/>
          <w:b w:val="false"/>
          <w:i w:val="false"/>
          <w:color w:val="000000"/>
          <w:sz w:val="28"/>
        </w:rPr>
        <w:t>
      Тендерлік комиссияның төрағасы мен хатшы құрылтайшының өкілдері болып табылады. Тендерлік комиссия мүшелерінің саны кемінде бес адамды құрайды. Хатшы тендерлік комиссияның мүшесі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ҚР Ұлттық экономика министрінің 15.09.2017 </w:t>
      </w:r>
      <w:r>
        <w:rPr>
          <w:rFonts w:ascii="Times New Roman"/>
          <w:b w:val="false"/>
          <w:i w:val="false"/>
          <w:color w:val="00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14.06.2022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13. Тендерлік комиссия мынадай функцияларды жүзеге асырады:</w:t>
      </w:r>
    </w:p>
    <w:bookmarkEnd w:id="57"/>
    <w:bookmarkStart w:name="z447" w:id="58"/>
    <w:p>
      <w:pPr>
        <w:spacing w:after="0"/>
        <w:ind w:left="0"/>
        <w:jc w:val="both"/>
      </w:pPr>
      <w:r>
        <w:rPr>
          <w:rFonts w:ascii="Times New Roman"/>
          <w:b w:val="false"/>
          <w:i w:val="false"/>
          <w:color w:val="000000"/>
          <w:sz w:val="28"/>
        </w:rPr>
        <w:t>
      1) объектіні сенімгерлік басқаруға берудің шарттарын (бұдан әрі - тендердің шарттары) және тендерге немесе жабық тендерге қатысушыға (сенімгерлік басқарушыға) қойылатын талаптарды айқындайды;</w:t>
      </w:r>
    </w:p>
    <w:bookmarkEnd w:id="58"/>
    <w:bookmarkStart w:name="z448" w:id="59"/>
    <w:p>
      <w:pPr>
        <w:spacing w:after="0"/>
        <w:ind w:left="0"/>
        <w:jc w:val="both"/>
      </w:pPr>
      <w:r>
        <w:rPr>
          <w:rFonts w:ascii="Times New Roman"/>
          <w:b w:val="false"/>
          <w:i w:val="false"/>
          <w:color w:val="000000"/>
          <w:sz w:val="28"/>
        </w:rPr>
        <w:t>
      2) кепілдік жарнаның мөлшерін бекітеді;</w:t>
      </w:r>
    </w:p>
    <w:bookmarkEnd w:id="59"/>
    <w:bookmarkStart w:name="z449" w:id="60"/>
    <w:p>
      <w:pPr>
        <w:spacing w:after="0"/>
        <w:ind w:left="0"/>
        <w:jc w:val="both"/>
      </w:pPr>
      <w:r>
        <w:rPr>
          <w:rFonts w:ascii="Times New Roman"/>
          <w:b w:val="false"/>
          <w:i w:val="false"/>
          <w:color w:val="000000"/>
          <w:sz w:val="28"/>
        </w:rPr>
        <w:t>
      3) объектіні кейіннен сатып алу құқығымен сенімгерлік басқаруға беру кезінде объектінің бастапқы бағасын белгілейді;</w:t>
      </w:r>
    </w:p>
    <w:bookmarkEnd w:id="60"/>
    <w:bookmarkStart w:name="z450" w:id="61"/>
    <w:p>
      <w:pPr>
        <w:spacing w:after="0"/>
        <w:ind w:left="0"/>
        <w:jc w:val="both"/>
      </w:pPr>
      <w:r>
        <w:rPr>
          <w:rFonts w:ascii="Times New Roman"/>
          <w:b w:val="false"/>
          <w:i w:val="false"/>
          <w:color w:val="000000"/>
          <w:sz w:val="28"/>
        </w:rPr>
        <w:t>
      4) объектіні кейіннен сатып алу құқығынсыз сенімгерлік басқаруға берген кезде сыйақының 50%-дан аспайтын шекті мөлшерін белгілейді (құрылтайшының сенімгерлік басқаруынан түсетін таза кіріске пайыздық арақатынаста);</w:t>
      </w:r>
    </w:p>
    <w:bookmarkEnd w:id="61"/>
    <w:bookmarkStart w:name="z451" w:id="62"/>
    <w:p>
      <w:pPr>
        <w:spacing w:after="0"/>
        <w:ind w:left="0"/>
        <w:jc w:val="both"/>
      </w:pPr>
      <w:r>
        <w:rPr>
          <w:rFonts w:ascii="Times New Roman"/>
          <w:b w:val="false"/>
          <w:i w:val="false"/>
          <w:color w:val="000000"/>
          <w:sz w:val="28"/>
        </w:rPr>
        <w:t>
      5) сенімгерлік басқарушының сенімгерлік басқаруды жүзеге асыруы кезіндегі қажетті шығыстарын өтеу көзін айқындайды.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5" w:id="63"/>
    <w:p>
      <w:pPr>
        <w:spacing w:after="0"/>
        <w:ind w:left="0"/>
        <w:jc w:val="left"/>
      </w:pPr>
      <w:r>
        <w:rPr>
          <w:rFonts w:ascii="Times New Roman"/>
          <w:b/>
          <w:i w:val="false"/>
          <w:color w:val="000000"/>
        </w:rPr>
        <w:t xml:space="preserve"> 5-тарау. Тендерлік құжаттама</w:t>
      </w:r>
    </w:p>
    <w:bookmarkEnd w:id="63"/>
    <w:bookmarkStart w:name="z96" w:id="64"/>
    <w:p>
      <w:pPr>
        <w:spacing w:after="0"/>
        <w:ind w:left="0"/>
        <w:jc w:val="both"/>
      </w:pPr>
      <w:r>
        <w:rPr>
          <w:rFonts w:ascii="Times New Roman"/>
          <w:b w:val="false"/>
          <w:i w:val="false"/>
          <w:color w:val="000000"/>
          <w:sz w:val="28"/>
        </w:rPr>
        <w:t>
      14. Объектіні сенімгерлік басқаруға беру кезінде құрылтайшы тендер өткізгенге дейін кемінде күнтізбелік он бес күн бұрын тізілімнің веб-порталында қазақ және орыс тілдерінде тендер өткізу туралы хабарлама жариялайды, онда мынадай мәліметтер қамтылады:</w:t>
      </w:r>
    </w:p>
    <w:bookmarkEnd w:id="64"/>
    <w:bookmarkStart w:name="z452" w:id="65"/>
    <w:p>
      <w:pPr>
        <w:spacing w:after="0"/>
        <w:ind w:left="0"/>
        <w:jc w:val="both"/>
      </w:pPr>
      <w:r>
        <w:rPr>
          <w:rFonts w:ascii="Times New Roman"/>
          <w:b w:val="false"/>
          <w:i w:val="false"/>
          <w:color w:val="000000"/>
          <w:sz w:val="28"/>
        </w:rPr>
        <w:t>
      1) тендердің шарттары мен тендер жеңімпазын айқындау өлшемшарттарын;</w:t>
      </w:r>
    </w:p>
    <w:bookmarkEnd w:id="65"/>
    <w:bookmarkStart w:name="z453" w:id="66"/>
    <w:p>
      <w:pPr>
        <w:spacing w:after="0"/>
        <w:ind w:left="0"/>
        <w:jc w:val="both"/>
      </w:pPr>
      <w:r>
        <w:rPr>
          <w:rFonts w:ascii="Times New Roman"/>
          <w:b w:val="false"/>
          <w:i w:val="false"/>
          <w:color w:val="000000"/>
          <w:sz w:val="28"/>
        </w:rPr>
        <w:t>
      2) объектінің қысқаша сипаттамасын;</w:t>
      </w:r>
    </w:p>
    <w:bookmarkEnd w:id="66"/>
    <w:bookmarkStart w:name="z454" w:id="67"/>
    <w:p>
      <w:pPr>
        <w:spacing w:after="0"/>
        <w:ind w:left="0"/>
        <w:jc w:val="both"/>
      </w:pPr>
      <w:r>
        <w:rPr>
          <w:rFonts w:ascii="Times New Roman"/>
          <w:b w:val="false"/>
          <w:i w:val="false"/>
          <w:color w:val="000000"/>
          <w:sz w:val="28"/>
        </w:rPr>
        <w:t>
      3) тендерді өткізу күнін, уақытын;</w:t>
      </w:r>
    </w:p>
    <w:bookmarkEnd w:id="67"/>
    <w:bookmarkStart w:name="z455" w:id="6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мүлікті сенімгерлік басқаруға беру бойынша тендерге қатысуға өтінімді (бұдан әрі - өтінім) беру мерзімін;</w:t>
      </w:r>
    </w:p>
    <w:bookmarkEnd w:id="68"/>
    <w:bookmarkStart w:name="z456" w:id="69"/>
    <w:p>
      <w:pPr>
        <w:spacing w:after="0"/>
        <w:ind w:left="0"/>
        <w:jc w:val="both"/>
      </w:pPr>
      <w:r>
        <w:rPr>
          <w:rFonts w:ascii="Times New Roman"/>
          <w:b w:val="false"/>
          <w:i w:val="false"/>
          <w:color w:val="000000"/>
          <w:sz w:val="28"/>
        </w:rPr>
        <w:t>
      5) кепілдік жарнаның мөлшері мен оны енгізу үшін банк деректемелерін (кепілдік жарнаның мөлшері хабарлама жарияланғаннан кейін өзгермейді);</w:t>
      </w:r>
    </w:p>
    <w:bookmarkEnd w:id="69"/>
    <w:bookmarkStart w:name="z457" w:id="70"/>
    <w:p>
      <w:pPr>
        <w:spacing w:after="0"/>
        <w:ind w:left="0"/>
        <w:jc w:val="both"/>
      </w:pPr>
      <w:r>
        <w:rPr>
          <w:rFonts w:ascii="Times New Roman"/>
          <w:b w:val="false"/>
          <w:i w:val="false"/>
          <w:color w:val="000000"/>
          <w:sz w:val="28"/>
        </w:rPr>
        <w:t>
      6) объектіні кейіннен сатып алу құқығымен сенімгерлік басқаруға берген кезде объектінің алғашқы және (немесе) бастапқы бағасын;</w:t>
      </w:r>
    </w:p>
    <w:bookmarkEnd w:id="70"/>
    <w:bookmarkStart w:name="z458" w:id="71"/>
    <w:p>
      <w:pPr>
        <w:spacing w:after="0"/>
        <w:ind w:left="0"/>
        <w:jc w:val="both"/>
      </w:pPr>
      <w:r>
        <w:rPr>
          <w:rFonts w:ascii="Times New Roman"/>
          <w:b w:val="false"/>
          <w:i w:val="false"/>
          <w:color w:val="000000"/>
          <w:sz w:val="28"/>
        </w:rPr>
        <w:t>
      7) объектіні кейіннен сатып алу құқығынсыз сенімгерлік басқаруға беру кезінде сыйақының шекті мөлшерін (құрылтайшының сенімгерлік басқаруынан түскен таза кіріске қатысты пайыздық арақатынаста);</w:t>
      </w:r>
    </w:p>
    <w:bookmarkEnd w:id="71"/>
    <w:bookmarkStart w:name="z459" w:id="72"/>
    <w:p>
      <w:pPr>
        <w:spacing w:after="0"/>
        <w:ind w:left="0"/>
        <w:jc w:val="both"/>
      </w:pPr>
      <w:r>
        <w:rPr>
          <w:rFonts w:ascii="Times New Roman"/>
          <w:b w:val="false"/>
          <w:i w:val="false"/>
          <w:color w:val="000000"/>
          <w:sz w:val="28"/>
        </w:rPr>
        <w:t>
      8) осы Қағидалардың 3-2-тармағына сәйкес сенімгерлік басқаруды жүзеге асыруы кезіндегі сенімгерлік басқарушының қажетті шығыстарын өтеу көзін;</w:t>
      </w:r>
    </w:p>
    <w:bookmarkEnd w:id="72"/>
    <w:bookmarkStart w:name="z460" w:id="73"/>
    <w:p>
      <w:pPr>
        <w:spacing w:after="0"/>
        <w:ind w:left="0"/>
        <w:jc w:val="both"/>
      </w:pPr>
      <w:r>
        <w:rPr>
          <w:rFonts w:ascii="Times New Roman"/>
          <w:b w:val="false"/>
          <w:i w:val="false"/>
          <w:color w:val="000000"/>
          <w:sz w:val="28"/>
        </w:rPr>
        <w:t>
      9) тендерге қатысушыға (сенімгерлік басқарушыға) қойылатын талаптарды қамтиды.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04" w:id="74"/>
    <w:p>
      <w:pPr>
        <w:spacing w:after="0"/>
        <w:ind w:left="0"/>
        <w:jc w:val="both"/>
      </w:pPr>
      <w:r>
        <w:rPr>
          <w:rFonts w:ascii="Times New Roman"/>
          <w:b w:val="false"/>
          <w:i w:val="false"/>
          <w:color w:val="000000"/>
          <w:sz w:val="28"/>
        </w:rPr>
        <w:t>
      15. Тендерлік комиссия тендердің шарттарын өзгерткен жағдайда, барлық өзгерістер туралы хабарлама осы Қағидалардың 14-тармағында белгіленген тәртіппен және мерзімде жарияланады.</w:t>
      </w:r>
    </w:p>
    <w:bookmarkEnd w:id="74"/>
    <w:bookmarkStart w:name="z105" w:id="75"/>
    <w:p>
      <w:pPr>
        <w:spacing w:after="0"/>
        <w:ind w:left="0"/>
        <w:jc w:val="both"/>
      </w:pPr>
      <w:r>
        <w:rPr>
          <w:rFonts w:ascii="Times New Roman"/>
          <w:b w:val="false"/>
          <w:i w:val="false"/>
          <w:color w:val="000000"/>
          <w:sz w:val="28"/>
        </w:rPr>
        <w:t>
      Тендердің шарттары өзгергені туралы хабарлама жарияланғанға дейін өтінім берген және осыған байланысты тендерге қатысудан бас тартқан адамдарға бірыңғай оператор осы қатысушының деректемелерін көрсете отырып, тендерге қатысушы берген кепілдік жарнаны қайтару туралы өтініш берілген күннен бастап үш жұмыс күнінен кешіктірмей кепілдік жарналарды қайтарады.</w:t>
      </w:r>
    </w:p>
    <w:bookmarkEnd w:id="75"/>
    <w:bookmarkStart w:name="z106" w:id="76"/>
    <w:p>
      <w:pPr>
        <w:spacing w:after="0"/>
        <w:ind w:left="0"/>
        <w:jc w:val="both"/>
      </w:pPr>
      <w:r>
        <w:rPr>
          <w:rFonts w:ascii="Times New Roman"/>
          <w:b w:val="false"/>
          <w:i w:val="false"/>
          <w:color w:val="000000"/>
          <w:sz w:val="28"/>
        </w:rPr>
        <w:t>
      16. Құрылтайшы хабарлама жарияланғанға дейін тізілімнің веб-порталында объект туралы мынадай ақпаратты:</w:t>
      </w:r>
    </w:p>
    <w:bookmarkEnd w:id="76"/>
    <w:p>
      <w:pPr>
        <w:spacing w:after="0"/>
        <w:ind w:left="0"/>
        <w:jc w:val="both"/>
      </w:pPr>
      <w:r>
        <w:rPr>
          <w:rFonts w:ascii="Times New Roman"/>
          <w:b w:val="false"/>
          <w:i w:val="false"/>
          <w:color w:val="000000"/>
          <w:sz w:val="28"/>
        </w:rPr>
        <w:t>
      1) объектінің иесі мен баланс ұстаушы туралы мәліметтерді (пошталық мекенжай, телефон, факс, е-mail);</w:t>
      </w:r>
    </w:p>
    <w:p>
      <w:pPr>
        <w:spacing w:after="0"/>
        <w:ind w:left="0"/>
        <w:jc w:val="both"/>
      </w:pPr>
      <w:r>
        <w:rPr>
          <w:rFonts w:ascii="Times New Roman"/>
          <w:b w:val="false"/>
          <w:i w:val="false"/>
          <w:color w:val="000000"/>
          <w:sz w:val="28"/>
        </w:rPr>
        <w:t>
      2) кейіннен сатып алу құқығымен сенімгерлік басқаруға берілетін (жылжымайтын мүлік үшін ) объектінің техникалық жай-күйі туралы түсінікті қамтамасыз ететін саны кемінде 5 дана фотосуретті;</w:t>
      </w:r>
    </w:p>
    <w:p>
      <w:pPr>
        <w:spacing w:after="0"/>
        <w:ind w:left="0"/>
        <w:jc w:val="both"/>
      </w:pPr>
      <w:r>
        <w:rPr>
          <w:rFonts w:ascii="Times New Roman"/>
          <w:b w:val="false"/>
          <w:i w:val="false"/>
          <w:color w:val="000000"/>
          <w:sz w:val="28"/>
        </w:rPr>
        <w:t>
      3) акциялары (қатысу үлестері) не мүліктік кешені сенімгерлік басқару объектісі болып табылатын әрбір заңды тұлға бойынша мынадай құжаттардың:</w:t>
      </w:r>
    </w:p>
    <w:p>
      <w:pPr>
        <w:spacing w:after="0"/>
        <w:ind w:left="0"/>
        <w:jc w:val="both"/>
      </w:pPr>
      <w:r>
        <w:rPr>
          <w:rFonts w:ascii="Times New Roman"/>
          <w:b w:val="false"/>
          <w:i w:val="false"/>
          <w:color w:val="000000"/>
          <w:sz w:val="28"/>
        </w:rPr>
        <w:t>
      заңды тұлғаны мемлекеттік тіркеу (қайта тіркеу) туралы куәлік не анықтама;</w:t>
      </w:r>
    </w:p>
    <w:p>
      <w:pPr>
        <w:spacing w:after="0"/>
        <w:ind w:left="0"/>
        <w:jc w:val="both"/>
      </w:pPr>
      <w:r>
        <w:rPr>
          <w:rFonts w:ascii="Times New Roman"/>
          <w:b w:val="false"/>
          <w:i w:val="false"/>
          <w:color w:val="000000"/>
          <w:sz w:val="28"/>
        </w:rPr>
        <w:t>
      жарғы;</w:t>
      </w:r>
    </w:p>
    <w:p>
      <w:pPr>
        <w:spacing w:after="0"/>
        <w:ind w:left="0"/>
        <w:jc w:val="both"/>
      </w:pPr>
      <w:r>
        <w:rPr>
          <w:rFonts w:ascii="Times New Roman"/>
          <w:b w:val="false"/>
          <w:i w:val="false"/>
          <w:color w:val="000000"/>
          <w:sz w:val="28"/>
        </w:rPr>
        <w:t>
      жарияланған акциялар шығарылымын мемлекеттік тіркеу туралы куәлік (акционерлік қоғамдар үшін);</w:t>
      </w:r>
    </w:p>
    <w:p>
      <w:pPr>
        <w:spacing w:after="0"/>
        <w:ind w:left="0"/>
        <w:jc w:val="both"/>
      </w:pPr>
      <w:r>
        <w:rPr>
          <w:rFonts w:ascii="Times New Roman"/>
          <w:b w:val="false"/>
          <w:i w:val="false"/>
          <w:color w:val="000000"/>
          <w:sz w:val="28"/>
        </w:rPr>
        <w:t>
      есепті кезеңнің алдындағы үш жылғы қосымшаларымен бухгалтерлік баланстар көшірмелерін;</w:t>
      </w:r>
    </w:p>
    <w:p>
      <w:pPr>
        <w:spacing w:after="0"/>
        <w:ind w:left="0"/>
        <w:jc w:val="both"/>
      </w:pPr>
      <w:r>
        <w:rPr>
          <w:rFonts w:ascii="Times New Roman"/>
          <w:b w:val="false"/>
          <w:i w:val="false"/>
          <w:color w:val="000000"/>
          <w:sz w:val="28"/>
        </w:rPr>
        <w:t>
      4) акционерлік қоғамдардың мемлекетке тиесілі акцияларын немесе жауапкершілігі шектеулі серіктестіктердің жарғылық капиталындағы қатысу үлестерін сенімгерлік басқаруға беру кезінде осы Қағидалардың 3-1-тармағында көрсетілген аударым шарттарын;</w:t>
      </w:r>
    </w:p>
    <w:p>
      <w:pPr>
        <w:spacing w:after="0"/>
        <w:ind w:left="0"/>
        <w:jc w:val="both"/>
      </w:pPr>
      <w:r>
        <w:rPr>
          <w:rFonts w:ascii="Times New Roman"/>
          <w:b w:val="false"/>
          <w:i w:val="false"/>
          <w:color w:val="000000"/>
          <w:sz w:val="28"/>
        </w:rPr>
        <w:t>
      5) тендер талаптары ескеріле отырып, жасалған шарт жобасын орналастыруды қамтамасыз етеді.</w:t>
      </w:r>
    </w:p>
    <w:p>
      <w:pPr>
        <w:spacing w:after="0"/>
        <w:ind w:left="0"/>
        <w:jc w:val="both"/>
      </w:pPr>
      <w:r>
        <w:rPr>
          <w:rFonts w:ascii="Times New Roman"/>
          <w:b w:val="false"/>
          <w:i w:val="false"/>
          <w:color w:val="000000"/>
          <w:sz w:val="28"/>
        </w:rPr>
        <w:t>
      Хабарлама жарияланғаннан кейін бірыңғай оператор барлық ниет білдірушілерге тізілімнің веб-порталында орналастырылған объект туралы ақпаратқа қолжетімділікті қамтамасыз етеді, ал баланс ұстаушы объектіні көруге мүмкіндікті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77"/>
    <w:p>
      <w:pPr>
        <w:spacing w:after="0"/>
        <w:ind w:left="0"/>
        <w:jc w:val="both"/>
      </w:pPr>
      <w:r>
        <w:rPr>
          <w:rFonts w:ascii="Times New Roman"/>
          <w:b w:val="false"/>
          <w:i w:val="false"/>
          <w:color w:val="000000"/>
          <w:sz w:val="28"/>
        </w:rPr>
        <w:t>
      17. Бірыңғай оператор тізілім веб-порталының жұмыс істеуін қамтамасыз етеді, сондай-ақ қатысушылардың кепілдік жарналарын қабылдайды, құрылтайшының шотына тендерде немесе жабық тендерде жеңген қатысушының кепілдік жарнасын аударады және тендердің басқа қатысушыларына кепілдік жарналарды қайтарады.</w:t>
      </w:r>
    </w:p>
    <w:bookmarkEnd w:id="77"/>
    <w:bookmarkStart w:name="z113" w:id="78"/>
    <w:p>
      <w:pPr>
        <w:spacing w:after="0"/>
        <w:ind w:left="0"/>
        <w:jc w:val="both"/>
      </w:pPr>
      <w:r>
        <w:rPr>
          <w:rFonts w:ascii="Times New Roman"/>
          <w:b w:val="false"/>
          <w:i w:val="false"/>
          <w:color w:val="000000"/>
          <w:sz w:val="28"/>
        </w:rPr>
        <w:t>
      18. Тендерге немесе жабық тендерге қатысушылар тендер немесе жабық тендер өткізу туралы хабарламада көрсетілген мөлшерде, мерзімде және тәртіппен кепілдік жарнаны енгізеді. Кепілдік жарнаны қатысушының өзі не оның атынан кез келген жеке немесе заңды тұлға енгізеді. Бір кепілдік жарна бір объектінің тендеріне қатысуға мүмкіндік береді. Бірыңғай оператор кепілдік жарнаны алушы болып табылады.</w:t>
      </w:r>
    </w:p>
    <w:bookmarkEnd w:id="78"/>
    <w:bookmarkStart w:name="z114" w:id="79"/>
    <w:p>
      <w:pPr>
        <w:spacing w:after="0"/>
        <w:ind w:left="0"/>
        <w:jc w:val="both"/>
      </w:pPr>
      <w:r>
        <w:rPr>
          <w:rFonts w:ascii="Times New Roman"/>
          <w:b w:val="false"/>
          <w:i w:val="false"/>
          <w:color w:val="000000"/>
          <w:sz w:val="28"/>
        </w:rPr>
        <w:t>
      19. Тендерге немесе жабық тендерге қатысу үшін объекті:</w:t>
      </w:r>
    </w:p>
    <w:bookmarkEnd w:id="79"/>
    <w:p>
      <w:pPr>
        <w:spacing w:after="0"/>
        <w:ind w:left="0"/>
        <w:jc w:val="both"/>
      </w:pPr>
      <w:r>
        <w:rPr>
          <w:rFonts w:ascii="Times New Roman"/>
          <w:b w:val="false"/>
          <w:i w:val="false"/>
          <w:color w:val="000000"/>
          <w:sz w:val="28"/>
        </w:rPr>
        <w:t>
      оның алғашқы бағасының он бес пайызы мөлшерінде кейіннен сатып алу құқығымен берген жағдайда;</w:t>
      </w:r>
    </w:p>
    <w:p>
      <w:pPr>
        <w:spacing w:after="0"/>
        <w:ind w:left="0"/>
        <w:jc w:val="both"/>
      </w:pPr>
      <w:r>
        <w:rPr>
          <w:rFonts w:ascii="Times New Roman"/>
          <w:b w:val="false"/>
          <w:i w:val="false"/>
          <w:color w:val="000000"/>
          <w:sz w:val="28"/>
        </w:rPr>
        <w:t>
      оның баланстық құнының үш пайызы мөлшерінде кейін сатып алу құқығынсыз сенімгерлік басқаруға берген жағдайда кепілдік жарна әрбір объект үшін жеке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80"/>
    <w:p>
      <w:pPr>
        <w:spacing w:after="0"/>
        <w:ind w:left="0"/>
        <w:jc w:val="both"/>
      </w:pPr>
      <w:r>
        <w:rPr>
          <w:rFonts w:ascii="Times New Roman"/>
          <w:b w:val="false"/>
          <w:i w:val="false"/>
          <w:color w:val="000000"/>
          <w:sz w:val="28"/>
        </w:rPr>
        <w:t>
      20. Кепілдік жарна қатысушының мынадай:</w:t>
      </w:r>
    </w:p>
    <w:bookmarkEnd w:id="80"/>
    <w:bookmarkStart w:name="z116" w:id="81"/>
    <w:p>
      <w:pPr>
        <w:spacing w:after="0"/>
        <w:ind w:left="0"/>
        <w:jc w:val="both"/>
      </w:pPr>
      <w:r>
        <w:rPr>
          <w:rFonts w:ascii="Times New Roman"/>
          <w:b w:val="false"/>
          <w:i w:val="false"/>
          <w:color w:val="000000"/>
          <w:sz w:val="28"/>
        </w:rPr>
        <w:t>
      1) тендердің немесе жабық тендердің нәтижелері туралы хаттамаға қол қою;</w:t>
      </w:r>
    </w:p>
    <w:bookmarkEnd w:id="81"/>
    <w:bookmarkStart w:name="z117" w:id="82"/>
    <w:p>
      <w:pPr>
        <w:spacing w:after="0"/>
        <w:ind w:left="0"/>
        <w:jc w:val="both"/>
      </w:pPr>
      <w:r>
        <w:rPr>
          <w:rFonts w:ascii="Times New Roman"/>
          <w:b w:val="false"/>
          <w:i w:val="false"/>
          <w:color w:val="000000"/>
          <w:sz w:val="28"/>
        </w:rPr>
        <w:t>
      2) құрылтайшымен шарт жасасу міндеттемелерін қамтамасыз етуінің кепілі ретінде енгізіледі.</w:t>
      </w:r>
    </w:p>
    <w:bookmarkEnd w:id="82"/>
    <w:bookmarkStart w:name="z118" w:id="83"/>
    <w:p>
      <w:pPr>
        <w:spacing w:after="0"/>
        <w:ind w:left="0"/>
        <w:jc w:val="both"/>
      </w:pPr>
      <w:r>
        <w:rPr>
          <w:rFonts w:ascii="Times New Roman"/>
          <w:b w:val="false"/>
          <w:i w:val="false"/>
          <w:color w:val="000000"/>
          <w:sz w:val="28"/>
        </w:rPr>
        <w:t>
      21. Осы Қағидалардың 15-тармағының екінші бөлігінде көзделген жағдайларды қоспағанда, қатысушы тендердің немесе жабық тендердің өткізілуіне кемінде үш жұмыс күні қалғанға дейін оған қатысудан бас тартқан жағдайда бірыңғай оператор кепілдік жарнаны қайтармайды.</w:t>
      </w:r>
    </w:p>
    <w:bookmarkEnd w:id="83"/>
    <w:bookmarkStart w:name="z119" w:id="84"/>
    <w:p>
      <w:pPr>
        <w:spacing w:after="0"/>
        <w:ind w:left="0"/>
        <w:jc w:val="both"/>
      </w:pPr>
      <w:r>
        <w:rPr>
          <w:rFonts w:ascii="Times New Roman"/>
          <w:b w:val="false"/>
          <w:i w:val="false"/>
          <w:color w:val="000000"/>
          <w:sz w:val="28"/>
        </w:rPr>
        <w:t>
      Құрылтайшы кепілдік жарнаны мынадай жағдайларда:</w:t>
      </w:r>
    </w:p>
    <w:bookmarkEnd w:id="84"/>
    <w:bookmarkStart w:name="z120" w:id="85"/>
    <w:p>
      <w:pPr>
        <w:spacing w:after="0"/>
        <w:ind w:left="0"/>
        <w:jc w:val="both"/>
      </w:pPr>
      <w:r>
        <w:rPr>
          <w:rFonts w:ascii="Times New Roman"/>
          <w:b w:val="false"/>
          <w:i w:val="false"/>
          <w:color w:val="000000"/>
          <w:sz w:val="28"/>
        </w:rPr>
        <w:t>
      жеңімпаз тендер немесе жабық тендер нәтижелері туралы хаттамаға не шартқа қол қоймаған;</w:t>
      </w:r>
    </w:p>
    <w:bookmarkEnd w:id="85"/>
    <w:bookmarkStart w:name="z121" w:id="86"/>
    <w:p>
      <w:pPr>
        <w:spacing w:after="0"/>
        <w:ind w:left="0"/>
        <w:jc w:val="both"/>
      </w:pPr>
      <w:r>
        <w:rPr>
          <w:rFonts w:ascii="Times New Roman"/>
          <w:b w:val="false"/>
          <w:i w:val="false"/>
          <w:color w:val="000000"/>
          <w:sz w:val="28"/>
        </w:rPr>
        <w:t>
      объектіні кейіннен сатып алу құқығымен сенімгерлік басқаруға берген жағдайда жеңімпазға;</w:t>
      </w:r>
    </w:p>
    <w:bookmarkEnd w:id="86"/>
    <w:bookmarkStart w:name="z122" w:id="87"/>
    <w:p>
      <w:pPr>
        <w:spacing w:after="0"/>
        <w:ind w:left="0"/>
        <w:jc w:val="both"/>
      </w:pPr>
      <w:r>
        <w:rPr>
          <w:rFonts w:ascii="Times New Roman"/>
          <w:b w:val="false"/>
          <w:i w:val="false"/>
          <w:color w:val="000000"/>
          <w:sz w:val="28"/>
        </w:rPr>
        <w:t>
      сенімгерлік басқарушы объектіні сатып алу құқығынан бас тартқан жағдайда қайтармайды.</w:t>
      </w:r>
    </w:p>
    <w:bookmarkEnd w:id="87"/>
    <w:bookmarkStart w:name="z123" w:id="88"/>
    <w:p>
      <w:pPr>
        <w:spacing w:after="0"/>
        <w:ind w:left="0"/>
        <w:jc w:val="both"/>
      </w:pPr>
      <w:r>
        <w:rPr>
          <w:rFonts w:ascii="Times New Roman"/>
          <w:b w:val="false"/>
          <w:i w:val="false"/>
          <w:color w:val="000000"/>
          <w:sz w:val="28"/>
        </w:rPr>
        <w:t>
      Қалған барлық жағдайларда бірыңғай оператор осы қатысушының деректемелерін көрсете отырып, тізілімнің веб-порталында тендерге немесе жабық тендерге қатысушы ЭЦҚ-ны пайдалана отырып қол қойған, кепілдік жарнаны қайтару туралы өтінішті берген күннен бастап үш жұмыс күнінен кешіктірілмейтін мерзімде кепілдік жарналарды қайтарады.</w:t>
      </w:r>
    </w:p>
    <w:bookmarkEnd w:id="88"/>
    <w:bookmarkStart w:name="z124" w:id="89"/>
    <w:p>
      <w:pPr>
        <w:spacing w:after="0"/>
        <w:ind w:left="0"/>
        <w:jc w:val="both"/>
      </w:pPr>
      <w:r>
        <w:rPr>
          <w:rFonts w:ascii="Times New Roman"/>
          <w:b w:val="false"/>
          <w:i w:val="false"/>
          <w:color w:val="000000"/>
          <w:sz w:val="28"/>
        </w:rPr>
        <w:t>
      22. Бірыңғай оператор тізілімнің веб-порталында ЭЦҚ-ны пайдалана отырып құрылтайшы қол қойған кепілдік жарнаны аударуға өтініш берілген күннен бастап үш жұмыс күнінен кешіктірілмейтін мерзімде тендерде немесе жабық тендерде жеңіске жеткен қатысушының кепілдік жарнасын құрылтайшының шотына аударады.</w:t>
      </w:r>
    </w:p>
    <w:bookmarkEnd w:id="89"/>
    <w:bookmarkStart w:name="z125" w:id="90"/>
    <w:p>
      <w:pPr>
        <w:spacing w:after="0"/>
        <w:ind w:left="0"/>
        <w:jc w:val="both"/>
      </w:pPr>
      <w:r>
        <w:rPr>
          <w:rFonts w:ascii="Times New Roman"/>
          <w:b w:val="false"/>
          <w:i w:val="false"/>
          <w:color w:val="000000"/>
          <w:sz w:val="28"/>
        </w:rPr>
        <w:t>
      23. Тендер немесе жабық тендер жеңімпазының кепілдік жарнасын құрылтайшы шарт жасалған күннен бастап бес жұмыс күні ішінде:</w:t>
      </w:r>
    </w:p>
    <w:bookmarkEnd w:id="90"/>
    <w:bookmarkStart w:name="z126" w:id="91"/>
    <w:p>
      <w:pPr>
        <w:spacing w:after="0"/>
        <w:ind w:left="0"/>
        <w:jc w:val="both"/>
      </w:pPr>
      <w:r>
        <w:rPr>
          <w:rFonts w:ascii="Times New Roman"/>
          <w:b w:val="false"/>
          <w:i w:val="false"/>
          <w:color w:val="000000"/>
          <w:sz w:val="28"/>
        </w:rPr>
        <w:t>
      1) республикалық меншікті жекешелендіруден алынған қаражат бойынша – Қазақстан Республикасының Ұлттық қорына, коммуналдық меншіктен – тиісті жергілікті бюджетке аударады және осы төлем шарт бойынша (объект сатып алу құқығымен берілген жағдайда) тиісті аванстық төлем шотына есептеледі;</w:t>
      </w:r>
    </w:p>
    <w:bookmarkEnd w:id="91"/>
    <w:bookmarkStart w:name="z127" w:id="92"/>
    <w:p>
      <w:pPr>
        <w:spacing w:after="0"/>
        <w:ind w:left="0"/>
        <w:jc w:val="both"/>
      </w:pPr>
      <w:r>
        <w:rPr>
          <w:rFonts w:ascii="Times New Roman"/>
          <w:b w:val="false"/>
          <w:i w:val="false"/>
          <w:color w:val="000000"/>
          <w:sz w:val="28"/>
        </w:rPr>
        <w:t>
      2) қатысушыға (объектіні кейіннен сатып алу құқығынсыз сенімгерлік басқаруға берген жағдайда) тендер немесе жабық тендер қатысушысының өтініші болған кезде қайтарады.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93"/>
    <w:p>
      <w:pPr>
        <w:spacing w:after="0"/>
        <w:ind w:left="0"/>
        <w:jc w:val="left"/>
      </w:pPr>
      <w:r>
        <w:rPr>
          <w:rFonts w:ascii="Times New Roman"/>
          <w:b/>
          <w:i w:val="false"/>
          <w:color w:val="000000"/>
        </w:rPr>
        <w:t xml:space="preserve"> 6-тарау. Тендерді өткізу тәртібі</w:t>
      </w:r>
    </w:p>
    <w:bookmarkEnd w:id="93"/>
    <w:bookmarkStart w:name="z129" w:id="94"/>
    <w:p>
      <w:pPr>
        <w:spacing w:after="0"/>
        <w:ind w:left="0"/>
        <w:jc w:val="both"/>
      </w:pPr>
      <w:r>
        <w:rPr>
          <w:rFonts w:ascii="Times New Roman"/>
          <w:b w:val="false"/>
          <w:i w:val="false"/>
          <w:color w:val="000000"/>
          <w:sz w:val="28"/>
        </w:rPr>
        <w:t>
      24. Тендерге қатысушыларды тіркеу хабарлама жарияланған күннен бастап жүргізіледі және тендер басталғанға дейін екі сағат бұрын аяқталады.</w:t>
      </w:r>
    </w:p>
    <w:bookmarkEnd w:id="94"/>
    <w:bookmarkStart w:name="z130" w:id="95"/>
    <w:p>
      <w:pPr>
        <w:spacing w:after="0"/>
        <w:ind w:left="0"/>
        <w:jc w:val="both"/>
      </w:pPr>
      <w:r>
        <w:rPr>
          <w:rFonts w:ascii="Times New Roman"/>
          <w:b w:val="false"/>
          <w:i w:val="false"/>
          <w:color w:val="000000"/>
          <w:sz w:val="28"/>
        </w:rPr>
        <w:t xml:space="preserve">
      25. Тендерге немесе жабық тендерге қатысу үшін қатысушы мыналарды: </w:t>
      </w:r>
    </w:p>
    <w:bookmarkEnd w:id="95"/>
    <w:bookmarkStart w:name="z131" w:id="96"/>
    <w:p>
      <w:pPr>
        <w:spacing w:after="0"/>
        <w:ind w:left="0"/>
        <w:jc w:val="both"/>
      </w:pPr>
      <w:r>
        <w:rPr>
          <w:rFonts w:ascii="Times New Roman"/>
          <w:b w:val="false"/>
          <w:i w:val="false"/>
          <w:color w:val="000000"/>
          <w:sz w:val="28"/>
        </w:rPr>
        <w:t>
      1) жеке тұлғалар мен жеке кәсіпкерлер үшін: жеке сәйкестендіру нөмірін (бұдан әрі – ЖСН), тегін, атын және әкесінің атын (болған жағдайда);</w:t>
      </w:r>
    </w:p>
    <w:bookmarkEnd w:id="96"/>
    <w:bookmarkStart w:name="z132" w:id="97"/>
    <w:p>
      <w:pPr>
        <w:spacing w:after="0"/>
        <w:ind w:left="0"/>
        <w:jc w:val="both"/>
      </w:pP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және әкесінің атын (болған жағдайда);</w:t>
      </w:r>
    </w:p>
    <w:bookmarkEnd w:id="97"/>
    <w:bookmarkStart w:name="z133" w:id="98"/>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98"/>
    <w:bookmarkStart w:name="z134" w:id="99"/>
    <w:p>
      <w:pPr>
        <w:spacing w:after="0"/>
        <w:ind w:left="0"/>
        <w:jc w:val="both"/>
      </w:pPr>
      <w:r>
        <w:rPr>
          <w:rFonts w:ascii="Times New Roman"/>
          <w:b w:val="false"/>
          <w:i w:val="false"/>
          <w:color w:val="000000"/>
          <w:sz w:val="28"/>
        </w:rPr>
        <w:t>
      4) байланыс деректерін (пошталық мекенжайын, телефонын, е-mail) көрсете отырып, тізілімнің веб-порталында алдын ала тіркелуі қажет.</w:t>
      </w:r>
    </w:p>
    <w:bookmarkEnd w:id="99"/>
    <w:bookmarkStart w:name="z135" w:id="100"/>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веб-порталындағы деректерге тиісті өзгерістер енгізеді.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1"/>
    <w:p>
      <w:pPr>
        <w:spacing w:after="0"/>
        <w:ind w:left="0"/>
        <w:jc w:val="both"/>
      </w:pPr>
      <w:r>
        <w:rPr>
          <w:rFonts w:ascii="Times New Roman"/>
          <w:b w:val="false"/>
          <w:i w:val="false"/>
          <w:color w:val="000000"/>
          <w:sz w:val="28"/>
        </w:rPr>
        <w:t>
      26. Тендерге немесе жабық тендерге қатысушы ретінде тіркелу үшін тізілімнің веб-порталында қатысушының ЭЦҚ қол қойылған өтінімді тіркеу қажет.</w:t>
      </w:r>
    </w:p>
    <w:bookmarkEnd w:id="101"/>
    <w:bookmarkStart w:name="z137" w:id="102"/>
    <w:p>
      <w:pPr>
        <w:spacing w:after="0"/>
        <w:ind w:left="0"/>
        <w:jc w:val="both"/>
      </w:pPr>
      <w:r>
        <w:rPr>
          <w:rFonts w:ascii="Times New Roman"/>
          <w:b w:val="false"/>
          <w:i w:val="false"/>
          <w:color w:val="000000"/>
          <w:sz w:val="28"/>
        </w:rPr>
        <w:t>
      27. Тендер шарттарымен келісуді қамтитын өтінімге:</w:t>
      </w:r>
    </w:p>
    <w:bookmarkEnd w:id="102"/>
    <w:p>
      <w:pPr>
        <w:spacing w:after="0"/>
        <w:ind w:left="0"/>
        <w:jc w:val="both"/>
      </w:pPr>
      <w:r>
        <w:rPr>
          <w:rFonts w:ascii="Times New Roman"/>
          <w:b w:val="false"/>
          <w:i w:val="false"/>
          <w:color w:val="000000"/>
          <w:sz w:val="28"/>
        </w:rPr>
        <w:t>
      1) тендерге қатысушы қол қойған, тізілімнің арнайы бөлінген веб-бетінде электрондық конвертке жүктелген тендерлік ұсыныс (объект кейіннен сатып алу құқығынсыз сенімгерлік басқаруға берілген кезде);</w:t>
      </w:r>
    </w:p>
    <w:p>
      <w:pPr>
        <w:spacing w:after="0"/>
        <w:ind w:left="0"/>
        <w:jc w:val="both"/>
      </w:pPr>
      <w:r>
        <w:rPr>
          <w:rFonts w:ascii="Times New Roman"/>
          <w:b w:val="false"/>
          <w:i w:val="false"/>
          <w:color w:val="000000"/>
          <w:sz w:val="28"/>
        </w:rPr>
        <w:t>
      2) тендерге қатысушы қол қойған, тізілімнің арнайы бөлінген веб-бетінде электрондық конвертке жүктелген баға ұсынысы (объект кейіннен сатып алу құқығымен сенімгерлік басқаруға берілген кезде);</w:t>
      </w:r>
    </w:p>
    <w:p>
      <w:pPr>
        <w:spacing w:after="0"/>
        <w:ind w:left="0"/>
        <w:jc w:val="both"/>
      </w:pPr>
      <w:r>
        <w:rPr>
          <w:rFonts w:ascii="Times New Roman"/>
          <w:b w:val="false"/>
          <w:i w:val="false"/>
          <w:color w:val="000000"/>
          <w:sz w:val="28"/>
        </w:rPr>
        <w:t>
      3) қатысушының хабарламада көрсетілген талаптарға сәйкестігін растайтын құжаттардың электрондық ("PDF (Portable Document Format)" форматында сканерленген)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03"/>
    <w:p>
      <w:pPr>
        <w:spacing w:after="0"/>
        <w:ind w:left="0"/>
        <w:jc w:val="both"/>
      </w:pPr>
      <w:r>
        <w:rPr>
          <w:rFonts w:ascii="Times New Roman"/>
          <w:b w:val="false"/>
          <w:i w:val="false"/>
          <w:color w:val="000000"/>
          <w:sz w:val="28"/>
        </w:rPr>
        <w:t>
      28. Өтінім тіркелгеннен кейін тізілімнің веб-порталы үш минут ішінде:</w:t>
      </w:r>
    </w:p>
    <w:bookmarkEnd w:id="103"/>
    <w:p>
      <w:pPr>
        <w:spacing w:after="0"/>
        <w:ind w:left="0"/>
        <w:jc w:val="both"/>
      </w:pPr>
      <w:r>
        <w:rPr>
          <w:rFonts w:ascii="Times New Roman"/>
          <w:b w:val="false"/>
          <w:i w:val="false"/>
          <w:color w:val="000000"/>
          <w:sz w:val="28"/>
        </w:rPr>
        <w:t xml:space="preserve">
      сенімгерлік басқару шарттары бойынша электрондық дерекқорға кепілдік жарнаның түсуі туралы мәліметтердің болуына; </w:t>
      </w:r>
    </w:p>
    <w:p>
      <w:pPr>
        <w:spacing w:after="0"/>
        <w:ind w:left="0"/>
        <w:jc w:val="both"/>
      </w:pPr>
      <w:r>
        <w:rPr>
          <w:rFonts w:ascii="Times New Roman"/>
          <w:b w:val="false"/>
          <w:i w:val="false"/>
          <w:color w:val="000000"/>
          <w:sz w:val="28"/>
        </w:rPr>
        <w:t xml:space="preserve">
      мемлекеттік кірістер органдарының мемлекеттік дерекқорында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6-тарауына</w:t>
      </w:r>
      <w:r>
        <w:rPr>
          <w:rFonts w:ascii="Times New Roman"/>
          <w:b w:val="false"/>
          <w:i w:val="false"/>
          <w:color w:val="000000"/>
          <w:sz w:val="28"/>
        </w:rPr>
        <w:t xml:space="preserve"> сәйкес салықтарды және (немесе) төлемақыларды төлеу бойынша кейінге қалдыруды беру жағдайларын қоспағанда, қатысушының әлеуметтік төлемдер бойынша берешегінің және салықтық берешегінің болмауына автоматты түрде тексеру жүргізеді. </w:t>
      </w:r>
    </w:p>
    <w:p>
      <w:pPr>
        <w:spacing w:after="0"/>
        <w:ind w:left="0"/>
        <w:jc w:val="both"/>
      </w:pPr>
      <w:r>
        <w:rPr>
          <w:rFonts w:ascii="Times New Roman"/>
          <w:b w:val="false"/>
          <w:i w:val="false"/>
          <w:color w:val="000000"/>
          <w:sz w:val="28"/>
        </w:rPr>
        <w:t xml:space="preserve">
      Бірыңғай оператордың шотына тендер өткізу туралы хабарламада көрсетілген кепілдік жарнаның тендер басталғанға дейін екі сағат бұрын түспеуі және/немесе мемлекеттік кірістер органдарының мемлекеттік дерекқорында Салық кодексінің </w:t>
      </w:r>
      <w:r>
        <w:rPr>
          <w:rFonts w:ascii="Times New Roman"/>
          <w:b w:val="false"/>
          <w:i w:val="false"/>
          <w:color w:val="000000"/>
          <w:sz w:val="28"/>
        </w:rPr>
        <w:t>6-тарауына</w:t>
      </w:r>
      <w:r>
        <w:rPr>
          <w:rFonts w:ascii="Times New Roman"/>
          <w:b w:val="false"/>
          <w:i w:val="false"/>
          <w:color w:val="000000"/>
          <w:sz w:val="28"/>
        </w:rPr>
        <w:t xml:space="preserve"> сəйкес салықтарды және (немесе) төлемақыларды төлеу бойынша кейінге қалдыруды беру жағдайларын қоспағанда, әлеуметтік төлемдер бойынша берешек және салықтық берешек туралы мәліметтердің болуы тізілім веб-порталының қатысушының өтінімінен бас тартуы үшін негіз болып табылады. </w:t>
      </w:r>
    </w:p>
    <w:p>
      <w:pPr>
        <w:spacing w:after="0"/>
        <w:ind w:left="0"/>
        <w:jc w:val="both"/>
      </w:pPr>
      <w:r>
        <w:rPr>
          <w:rFonts w:ascii="Times New Roman"/>
          <w:b w:val="false"/>
          <w:i w:val="false"/>
          <w:color w:val="000000"/>
          <w:sz w:val="28"/>
        </w:rPr>
        <w:t xml:space="preserve">
      Сенімгерлік басқару шарттары бойынша электрондық дерекқорда бірыңғай оператордың шотына кепілдік жарнаның түсуі және мемлекеттік кірістер органдарының мемлекеттік дерекқорында Салық кодексінің </w:t>
      </w:r>
      <w:r>
        <w:rPr>
          <w:rFonts w:ascii="Times New Roman"/>
          <w:b w:val="false"/>
          <w:i w:val="false"/>
          <w:color w:val="000000"/>
          <w:sz w:val="28"/>
        </w:rPr>
        <w:t>6-тарауына</w:t>
      </w:r>
      <w:r>
        <w:rPr>
          <w:rFonts w:ascii="Times New Roman"/>
          <w:b w:val="false"/>
          <w:i w:val="false"/>
          <w:color w:val="000000"/>
          <w:sz w:val="28"/>
        </w:rPr>
        <w:t xml:space="preserve"> сəйкес салықтарды және (немесе) төлемақыларды төлеу бойынша кейінге қалдыруды беру жағдайларын қоспағанда, қатысушының әлеуметтік төлемдер бойынша берешегі және салықтық берешегі туралы мәліметтер болмаған жағдайда тізілімнің веб-порталы өтінімді қабылдауды жүзеге асырады.</w:t>
      </w:r>
    </w:p>
    <w:p>
      <w:pPr>
        <w:spacing w:after="0"/>
        <w:ind w:left="0"/>
        <w:jc w:val="both"/>
      </w:pPr>
      <w:r>
        <w:rPr>
          <w:rFonts w:ascii="Times New Roman"/>
          <w:b w:val="false"/>
          <w:i w:val="false"/>
          <w:color w:val="000000"/>
          <w:sz w:val="28"/>
        </w:rPr>
        <w:t>
      Тізілімнің веб-порталы автоматты түрде тексеру нәтижелері бойынша тізілімнің веб-порталында көрсетілген қатысушының электрондық мекенжайына өтінімді қабылдау не өтінімнен бас тарту себептері туралы электрондық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04"/>
    <w:p>
      <w:pPr>
        <w:spacing w:after="0"/>
        <w:ind w:left="0"/>
        <w:jc w:val="both"/>
      </w:pPr>
      <w:r>
        <w:rPr>
          <w:rFonts w:ascii="Times New Roman"/>
          <w:b w:val="false"/>
          <w:i w:val="false"/>
          <w:color w:val="000000"/>
          <w:sz w:val="28"/>
        </w:rPr>
        <w:t xml:space="preserve">
      29. Тізілімнің веб-порталында тендер немесе жабық тендер демалыс және "Қазақстан Республикасындағы мерекелер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мереке күндерін қоспағанда, сейсенбі – жұма күндері өткізіледі. Тендер Астана қаласы уақыты бойынша сағат 10:00-ден бастап сағат 13:00-ге дейінгі кезеңде өткізіледі және тендерді өткізген күні аяқталады.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05"/>
    <w:p>
      <w:pPr>
        <w:spacing w:after="0"/>
        <w:ind w:left="0"/>
        <w:jc w:val="both"/>
      </w:pPr>
      <w:r>
        <w:rPr>
          <w:rFonts w:ascii="Times New Roman"/>
          <w:b w:val="false"/>
          <w:i w:val="false"/>
          <w:color w:val="000000"/>
          <w:sz w:val="28"/>
        </w:rPr>
        <w:t xml:space="preserve">
      30.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немесе құрылтай құжаттарына сәйкес жүзеге асырылуы тендердің немесе жабық тендердің шарты болып табылатын қызмет түрлерімен айналысуға мүмкіндігі жоқ тұлға тендерге немесе жабық тендерге қатысушы болып табылмайды.</w:t>
      </w:r>
    </w:p>
    <w:bookmarkEnd w:id="105"/>
    <w:bookmarkStart w:name="z153" w:id="106"/>
    <w:p>
      <w:pPr>
        <w:spacing w:after="0"/>
        <w:ind w:left="0"/>
        <w:jc w:val="both"/>
      </w:pPr>
      <w:r>
        <w:rPr>
          <w:rFonts w:ascii="Times New Roman"/>
          <w:b w:val="false"/>
          <w:i w:val="false"/>
          <w:color w:val="000000"/>
          <w:sz w:val="28"/>
        </w:rPr>
        <w:t>
      31. Өтінімдер, өтінімдерге қоса берілген тендерлік және баға ұсыныстары, қатысушылар құжаттарының электрондық (сканерленген) көшірмелері тізілімнің веб-порталында сақталады және тендер өткізу туралы хабарламада немесе жабық тендерге қатысуға шақыруда көрсетілген күн мен уақытқа дейін жүктеу және қарау үшін қолжетімсіз болады.</w:t>
      </w:r>
    </w:p>
    <w:bookmarkEnd w:id="106"/>
    <w:bookmarkStart w:name="z154" w:id="107"/>
    <w:p>
      <w:pPr>
        <w:spacing w:after="0"/>
        <w:ind w:left="0"/>
        <w:jc w:val="both"/>
      </w:pPr>
      <w:r>
        <w:rPr>
          <w:rFonts w:ascii="Times New Roman"/>
          <w:b w:val="false"/>
          <w:i w:val="false"/>
          <w:color w:val="000000"/>
          <w:sz w:val="28"/>
        </w:rPr>
        <w:t>
      32. Өтінімдерді ашу тендер өткізу туралы хабарламада немесе жабық тендерге қатысуға шақыруда көрсетілген тендердің немесе жабық тендердің күні мен уақыты келгенде тізілімнің веб-порталы арқылы автоматты түрде жүргізіледі.</w:t>
      </w:r>
    </w:p>
    <w:bookmarkEnd w:id="107"/>
    <w:bookmarkStart w:name="z155" w:id="108"/>
    <w:p>
      <w:pPr>
        <w:spacing w:after="0"/>
        <w:ind w:left="0"/>
        <w:jc w:val="both"/>
      </w:pPr>
      <w:r>
        <w:rPr>
          <w:rFonts w:ascii="Times New Roman"/>
          <w:b w:val="false"/>
          <w:i w:val="false"/>
          <w:color w:val="000000"/>
          <w:sz w:val="28"/>
        </w:rPr>
        <w:t xml:space="preserve">
      33. Құрылтайшы тізілімнің веб-порталында тендерге немесе жабық тендерге жіберілген қатысушыларды айқындау мақсатында өтінімдерді, сондай-ақ оларға қоса берілетін құжаттардың электрондық (сканерленген) көшірмелерін қарайды. </w:t>
      </w:r>
    </w:p>
    <w:bookmarkEnd w:id="108"/>
    <w:p>
      <w:pPr>
        <w:spacing w:after="0"/>
        <w:ind w:left="0"/>
        <w:jc w:val="both"/>
      </w:pPr>
      <w:r>
        <w:rPr>
          <w:rFonts w:ascii="Times New Roman"/>
          <w:b w:val="false"/>
          <w:i w:val="false"/>
          <w:color w:val="000000"/>
          <w:sz w:val="28"/>
        </w:rPr>
        <w:t>
      Қатысушы хабарламада көрсетілген талаптарға сәйкес келмеген кезде құрылтайшы себебін көрсете отырып, қатысушыны тендерге немесе жабық тендерге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09"/>
    <w:p>
      <w:pPr>
        <w:spacing w:after="0"/>
        <w:ind w:left="0"/>
        <w:jc w:val="both"/>
      </w:pPr>
      <w:r>
        <w:rPr>
          <w:rFonts w:ascii="Times New Roman"/>
          <w:b w:val="false"/>
          <w:i w:val="false"/>
          <w:color w:val="000000"/>
          <w:sz w:val="28"/>
        </w:rPr>
        <w:t>
      34. Объекті кейіннен сатып алу құқығынсыз сенімгерлік басқаруға берілген кезде тізілімнің веб-порталы құрылтайшы тендерге немесе жабық тендерге жіберген қатысушылардың тендерлік ұсыныстарын автоматты түрде ашу және салыстыру нәтижелері бойынша жеңімпазды айқындайды.</w:t>
      </w:r>
    </w:p>
    <w:bookmarkEnd w:id="109"/>
    <w:p>
      <w:pPr>
        <w:spacing w:after="0"/>
        <w:ind w:left="0"/>
        <w:jc w:val="both"/>
      </w:pPr>
      <w:r>
        <w:rPr>
          <w:rFonts w:ascii="Times New Roman"/>
          <w:b w:val="false"/>
          <w:i w:val="false"/>
          <w:color w:val="000000"/>
          <w:sz w:val="28"/>
        </w:rPr>
        <w:t>
      Ең төмен сыйақы мөлшерін (құрылтайшының сенімгерлік басқарудан түсетін таза кірісіне қатысты пайыздық арақатынаста), бірақ тендер өткізу туралы хабарламада көрсетілген шекті мөлшерден аспайтын мөлшерді ұсынған қатысушы жеңімпаз болып танылады.</w:t>
      </w:r>
    </w:p>
    <w:p>
      <w:pPr>
        <w:spacing w:after="0"/>
        <w:ind w:left="0"/>
        <w:jc w:val="both"/>
      </w:pPr>
      <w:r>
        <w:rPr>
          <w:rFonts w:ascii="Times New Roman"/>
          <w:b w:val="false"/>
          <w:i w:val="false"/>
          <w:color w:val="000000"/>
          <w:sz w:val="28"/>
        </w:rPr>
        <w:t>
      Тендерге немесе жабық тендерге қатысушылардың сыйақы мөлшері сәйкес келген (тең болған) жағдайда, өтінімді бұрын тіркеген қатысушы жеңімпаз болып танылады.</w:t>
      </w:r>
    </w:p>
    <w:p>
      <w:pPr>
        <w:spacing w:after="0"/>
        <w:ind w:left="0"/>
        <w:jc w:val="both"/>
      </w:pPr>
      <w:r>
        <w:rPr>
          <w:rFonts w:ascii="Times New Roman"/>
          <w:b w:val="false"/>
          <w:i w:val="false"/>
          <w:color w:val="000000"/>
          <w:sz w:val="28"/>
        </w:rPr>
        <w:t>
      Егер объектіні кейіннен сатып алу құқығынсыз сенімгерлік басқаруға беру бойынша тендерге немесе жабық тендерге қатысуға жалғыз қатысушы жіберілген жағдайда, құрылтайшы онымен өтінім тендерлік құжаттамада көзделген талаптар мен шарттарға сәйкес келген жағдайда, тендер шарттарының және қатысушының тендерлік ұсынысының талаптарымен шарт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10"/>
    <w:p>
      <w:pPr>
        <w:spacing w:after="0"/>
        <w:ind w:left="0"/>
        <w:jc w:val="both"/>
      </w:pPr>
      <w:r>
        <w:rPr>
          <w:rFonts w:ascii="Times New Roman"/>
          <w:b w:val="false"/>
          <w:i w:val="false"/>
          <w:color w:val="000000"/>
          <w:sz w:val="28"/>
        </w:rPr>
        <w:t>
      35. Объектіні кейіннен сатып алу құқығымен сенімгерлік басқаруға берген кезде тізілімнің веб-порталы құрылтайшы тендерге немесе жабық тендерге жіберген тендерге немесе жабық тендерге қатысушылардың баға ұсыныстарын автоматты түрде ашу және салыстыру нәтижелері бойынша жеңімпазды анықтайды.</w:t>
      </w:r>
    </w:p>
    <w:bookmarkEnd w:id="110"/>
    <w:bookmarkStart w:name="z159" w:id="111"/>
    <w:p>
      <w:pPr>
        <w:spacing w:after="0"/>
        <w:ind w:left="0"/>
        <w:jc w:val="both"/>
      </w:pPr>
      <w:r>
        <w:rPr>
          <w:rFonts w:ascii="Times New Roman"/>
          <w:b w:val="false"/>
          <w:i w:val="false"/>
          <w:color w:val="000000"/>
          <w:sz w:val="28"/>
        </w:rPr>
        <w:t>
      Объект үшін ең жоғары баға ұсынған қатысушы жеңімпаз болып танылады.</w:t>
      </w:r>
    </w:p>
    <w:bookmarkEnd w:id="111"/>
    <w:bookmarkStart w:name="z160" w:id="112"/>
    <w:p>
      <w:pPr>
        <w:spacing w:after="0"/>
        <w:ind w:left="0"/>
        <w:jc w:val="both"/>
      </w:pPr>
      <w:r>
        <w:rPr>
          <w:rFonts w:ascii="Times New Roman"/>
          <w:b w:val="false"/>
          <w:i w:val="false"/>
          <w:color w:val="000000"/>
          <w:sz w:val="28"/>
        </w:rPr>
        <w:t>
      Объектіні кейіннен сатып алу құқығымен сенімгерлік басқаруға беру бойынша тендерге немесе жабық тендерге қатысушылар ұсынған бағалар сәйкес (тең) болған жағдайда өтінімді бұрын тіркеген қатысушы жеңімпаз болып танылады.</w:t>
      </w:r>
    </w:p>
    <w:bookmarkEnd w:id="112"/>
    <w:bookmarkStart w:name="z161" w:id="113"/>
    <w:p>
      <w:pPr>
        <w:spacing w:after="0"/>
        <w:ind w:left="0"/>
        <w:jc w:val="both"/>
      </w:pPr>
      <w:r>
        <w:rPr>
          <w:rFonts w:ascii="Times New Roman"/>
          <w:b w:val="false"/>
          <w:i w:val="false"/>
          <w:color w:val="000000"/>
          <w:sz w:val="28"/>
        </w:rPr>
        <w:t xml:space="preserve">
      36. "Мемлекеттік мүлік туралы" Қазақстан Республикасы Заңының </w:t>
      </w:r>
      <w:r>
        <w:rPr>
          <w:rFonts w:ascii="Times New Roman"/>
          <w:b w:val="false"/>
          <w:i w:val="false"/>
          <w:color w:val="000000"/>
          <w:sz w:val="28"/>
        </w:rPr>
        <w:t>100-бабының</w:t>
      </w:r>
      <w:r>
        <w:rPr>
          <w:rFonts w:ascii="Times New Roman"/>
          <w:b w:val="false"/>
          <w:i w:val="false"/>
          <w:color w:val="000000"/>
          <w:sz w:val="28"/>
        </w:rPr>
        <w:t xml:space="preserve"> 2-тармағына сәйкес сауда-саттық ашық болып табылады. Қазақстан Республикасының ұлттық қауіпсіздігін, қоршаған табиғи ортасын қорғауды, сыртқы экономикалық жағдайын қозғайтын ерекше жағдайларда Қазақстан Республикасы Үкіметінің шешімі бойынша тендер жабық болуы мүмкін.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14"/>
    <w:p>
      <w:pPr>
        <w:spacing w:after="0"/>
        <w:ind w:left="0"/>
        <w:jc w:val="both"/>
      </w:pPr>
      <w:r>
        <w:rPr>
          <w:rFonts w:ascii="Times New Roman"/>
          <w:b w:val="false"/>
          <w:i w:val="false"/>
          <w:color w:val="000000"/>
          <w:sz w:val="28"/>
        </w:rPr>
        <w:t xml:space="preserve">
      37. Жабық тендерге мүдделі мемлекеттік органдардың ұсыныстары негізінде тендерлік комиссия айқындайтын қатысушылардың шектелген тобы қатысады. </w:t>
      </w:r>
    </w:p>
    <w:bookmarkEnd w:id="114"/>
    <w:bookmarkStart w:name="z163" w:id="115"/>
    <w:p>
      <w:pPr>
        <w:spacing w:after="0"/>
        <w:ind w:left="0"/>
        <w:jc w:val="both"/>
      </w:pPr>
      <w:r>
        <w:rPr>
          <w:rFonts w:ascii="Times New Roman"/>
          <w:b w:val="false"/>
          <w:i w:val="false"/>
          <w:color w:val="000000"/>
          <w:sz w:val="28"/>
        </w:rPr>
        <w:t>
      38. Жабық тендердің барлық шарттарымен жабық тендерге қатысуға жазбаша шақыруларды құрылтайшы жібереді. Қатысуға шақыру жіберілген адамдарды тіркеу жазбаша шақырулар жіберілген күннен бастап тізілімнің веб-порталында жүргізіледі және жабық тендер басталғанға дейін екі сағат бұрын аяқталады.</w:t>
      </w:r>
    </w:p>
    <w:bookmarkEnd w:id="115"/>
    <w:bookmarkStart w:name="z164" w:id="116"/>
    <w:p>
      <w:pPr>
        <w:spacing w:after="0"/>
        <w:ind w:left="0"/>
        <w:jc w:val="both"/>
      </w:pPr>
      <w:r>
        <w:rPr>
          <w:rFonts w:ascii="Times New Roman"/>
          <w:b w:val="false"/>
          <w:i w:val="false"/>
          <w:color w:val="000000"/>
          <w:sz w:val="28"/>
        </w:rPr>
        <w:t>
      39. Жабық тендер өткізуге дайындық тәртібі, тендерлік құжаттаманың мазмұны, жабық тендер өткізу, нәтижелерін ресімдеу және сенімгерлік басқару жөніндегі шарттың мазмұны ашық тендерге белгіленген тәртіпке сәйкес белгіленеді.</w:t>
      </w:r>
    </w:p>
    <w:bookmarkEnd w:id="116"/>
    <w:bookmarkStart w:name="z548" w:id="117"/>
    <w:p>
      <w:pPr>
        <w:spacing w:after="0"/>
        <w:ind w:left="0"/>
        <w:jc w:val="both"/>
      </w:pPr>
      <w:r>
        <w:rPr>
          <w:rFonts w:ascii="Times New Roman"/>
          <w:b w:val="false"/>
          <w:i w:val="false"/>
          <w:color w:val="000000"/>
          <w:sz w:val="28"/>
        </w:rPr>
        <w:t>
      39-1. Тендерді немесе жабық тендерді ұйымдастыруды және өткізуді құрылтайшы жүзеге асырады.</w:t>
      </w:r>
    </w:p>
    <w:bookmarkEnd w:id="117"/>
    <w:p>
      <w:pPr>
        <w:spacing w:after="0"/>
        <w:ind w:left="0"/>
        <w:jc w:val="both"/>
      </w:pPr>
      <w:r>
        <w:rPr>
          <w:rFonts w:ascii="Times New Roman"/>
          <w:b w:val="false"/>
          <w:i w:val="false"/>
          <w:color w:val="000000"/>
          <w:sz w:val="28"/>
        </w:rPr>
        <w:t>
      Кейіннен сатып алу құқығымен сенімгерлік басқару объектісін бірінші тендерге немесе жабық тендерге қойған кезде объектінің бастапқы бағасы алғашқы бағаға тең болады.</w:t>
      </w:r>
    </w:p>
    <w:p>
      <w:pPr>
        <w:spacing w:after="0"/>
        <w:ind w:left="0"/>
        <w:jc w:val="both"/>
      </w:pPr>
      <w:r>
        <w:rPr>
          <w:rFonts w:ascii="Times New Roman"/>
          <w:b w:val="false"/>
          <w:i w:val="false"/>
          <w:color w:val="000000"/>
          <w:sz w:val="28"/>
        </w:rPr>
        <w:t xml:space="preserve">
      Кейіннен сатып алу құқығымен сенімгерлік басқару объектісін екінші және үшінші сауда-саттыққа қойған кезде бастапқы баға алдыңғы тендердің немесе жабық тендердің бастапқы бағасынан елу пайызға төмендетіледі. </w:t>
      </w:r>
    </w:p>
    <w:p>
      <w:pPr>
        <w:spacing w:after="0"/>
        <w:ind w:left="0"/>
        <w:jc w:val="both"/>
      </w:pPr>
      <w:r>
        <w:rPr>
          <w:rFonts w:ascii="Times New Roman"/>
          <w:b w:val="false"/>
          <w:i w:val="false"/>
          <w:color w:val="000000"/>
          <w:sz w:val="28"/>
        </w:rPr>
        <w:t>
      Кейіннен сатып алу құқығымен сенімгерлік басқару объектісін төртінші және кейінгі сауда-саттыққа шығарған кезде бастапқы баға үшінші сауда-саттықтың бастапқы бағасына тең болады.</w:t>
      </w:r>
    </w:p>
    <w:p>
      <w:pPr>
        <w:spacing w:after="0"/>
        <w:ind w:left="0"/>
        <w:jc w:val="both"/>
      </w:pPr>
      <w:r>
        <w:rPr>
          <w:rFonts w:ascii="Times New Roman"/>
          <w:b w:val="false"/>
          <w:i w:val="false"/>
          <w:color w:val="000000"/>
          <w:sz w:val="28"/>
        </w:rPr>
        <w:t>
      Тендер немесе кейіннен сатып алу құқығымен сенімгерлік басқару объектісі бойынша жабық тендер басталған кезде тіркелген қатысушылар болмаған жағдайда, тендер немесе жабық тендер өтпеді деп танылады. Егер қатысушы бастапқы бағадан кем болмайтын құн ұсынса, бір ғана қатысушы қатысқан тендер немесе жабық тендер өтті деп танылады.</w:t>
      </w:r>
    </w:p>
    <w:p>
      <w:pPr>
        <w:spacing w:after="0"/>
        <w:ind w:left="0"/>
        <w:jc w:val="both"/>
      </w:pPr>
      <w:r>
        <w:rPr>
          <w:rFonts w:ascii="Times New Roman"/>
          <w:b w:val="false"/>
          <w:i w:val="false"/>
          <w:color w:val="000000"/>
          <w:sz w:val="28"/>
        </w:rPr>
        <w:t>
      Мүлікті кейіннен сатып алу құқығымен сенімгерлік басқаруға беру жөніндегі әрбір келесі тендер немесе жабық тендер алдыңғы тендер немесе жабық тендер өткізілген күннен бастап күнтізбелік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39-1-тармақпен толықтырылды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18"/>
    <w:p>
      <w:pPr>
        <w:spacing w:after="0"/>
        <w:ind w:left="0"/>
        <w:jc w:val="both"/>
      </w:pPr>
      <w:r>
        <w:rPr>
          <w:rFonts w:ascii="Times New Roman"/>
          <w:b w:val="false"/>
          <w:i w:val="false"/>
          <w:color w:val="000000"/>
          <w:sz w:val="28"/>
        </w:rPr>
        <w:t>
      39-2. Мүліктік кешендер ретінде мемлекеттік кәсіпорындарды, жарғылық капиталындағы акцияларының бақылау пакеті (қатысу үлесі) мемлекетке тиесілі акционерлік қоғамдардың (жауапкершілігі шектеулі серіктестіктердің) акциялары (қатысу үлестері) кейіннен сатып алу құқығымен сенімгерлік басқаруға берілген жағдайда, қызмет бейінін құрылтайшы айқындаған мерзімге сақтау тендердің немесе жабық тендердің шарты болып табылады.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39-2-тармақпен толықтырылды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5" w:id="119"/>
    <w:p>
      <w:pPr>
        <w:spacing w:after="0"/>
        <w:ind w:left="0"/>
        <w:jc w:val="left"/>
      </w:pPr>
      <w:r>
        <w:rPr>
          <w:rFonts w:ascii="Times New Roman"/>
          <w:b/>
          <w:i w:val="false"/>
          <w:color w:val="000000"/>
        </w:rPr>
        <w:t xml:space="preserve"> 7-тарау. Тендер нәтижелерін ресімдеу тәртібі және шарттың мазмұны</w:t>
      </w:r>
    </w:p>
    <w:bookmarkEnd w:id="119"/>
    <w:bookmarkStart w:name="z166" w:id="120"/>
    <w:p>
      <w:pPr>
        <w:spacing w:after="0"/>
        <w:ind w:left="0"/>
        <w:jc w:val="both"/>
      </w:pPr>
      <w:r>
        <w:rPr>
          <w:rFonts w:ascii="Times New Roman"/>
          <w:b w:val="false"/>
          <w:i w:val="false"/>
          <w:color w:val="000000"/>
          <w:sz w:val="28"/>
        </w:rPr>
        <w:t>
      40. Тендер немесе жабық тендер нәтижелері туралы хаттама жеңімпаз бен құрылтайшының тендер немесе жабық тендер шарттарында және жеңімпаздың ұсыныстарында шарт жасасу міндеттемелерін тіркейтін құжат болып табылады.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21"/>
    <w:p>
      <w:pPr>
        <w:spacing w:after="0"/>
        <w:ind w:left="0"/>
        <w:jc w:val="both"/>
      </w:pPr>
      <w:r>
        <w:rPr>
          <w:rFonts w:ascii="Times New Roman"/>
          <w:b w:val="false"/>
          <w:i w:val="false"/>
          <w:color w:val="000000"/>
          <w:sz w:val="28"/>
        </w:rPr>
        <w:t>
      42. Тізілімнің веб-порталы жеңімпазға тендер немесе жабық тендер нәтижелері туралы хаттамаға қол қою үшін электрондық пошта арқылы тендер нәтижелері туралы хабарлама жібереді.</w:t>
      </w:r>
    </w:p>
    <w:bookmarkEnd w:id="121"/>
    <w:bookmarkStart w:name="z170" w:id="122"/>
    <w:p>
      <w:pPr>
        <w:spacing w:after="0"/>
        <w:ind w:left="0"/>
        <w:jc w:val="both"/>
      </w:pPr>
      <w:r>
        <w:rPr>
          <w:rFonts w:ascii="Times New Roman"/>
          <w:b w:val="false"/>
          <w:i w:val="false"/>
          <w:color w:val="000000"/>
          <w:sz w:val="28"/>
        </w:rPr>
        <w:t>
      Объектіні сенімгерлік басқаруға беру бойынша тендер нәтижелері туралы хаттамада:</w:t>
      </w:r>
    </w:p>
    <w:bookmarkEnd w:id="122"/>
    <w:bookmarkStart w:name="z171" w:id="123"/>
    <w:p>
      <w:pPr>
        <w:spacing w:after="0"/>
        <w:ind w:left="0"/>
        <w:jc w:val="both"/>
      </w:pPr>
      <w:r>
        <w:rPr>
          <w:rFonts w:ascii="Times New Roman"/>
          <w:b w:val="false"/>
          <w:i w:val="false"/>
          <w:color w:val="000000"/>
          <w:sz w:val="28"/>
        </w:rPr>
        <w:t>
      1) себептерін көрсете отырып жіберілмеген қатысушылар тізімі;</w:t>
      </w:r>
    </w:p>
    <w:bookmarkEnd w:id="123"/>
    <w:bookmarkStart w:name="z172" w:id="124"/>
    <w:p>
      <w:pPr>
        <w:spacing w:after="0"/>
        <w:ind w:left="0"/>
        <w:jc w:val="both"/>
      </w:pPr>
      <w:r>
        <w:rPr>
          <w:rFonts w:ascii="Times New Roman"/>
          <w:b w:val="false"/>
          <w:i w:val="false"/>
          <w:color w:val="000000"/>
          <w:sz w:val="28"/>
        </w:rPr>
        <w:t>
      2) жіберілген қатысушылар тізімі;</w:t>
      </w:r>
    </w:p>
    <w:bookmarkEnd w:id="124"/>
    <w:bookmarkStart w:name="z173" w:id="125"/>
    <w:p>
      <w:pPr>
        <w:spacing w:after="0"/>
        <w:ind w:left="0"/>
        <w:jc w:val="both"/>
      </w:pPr>
      <w:r>
        <w:rPr>
          <w:rFonts w:ascii="Times New Roman"/>
          <w:b w:val="false"/>
          <w:i w:val="false"/>
          <w:color w:val="000000"/>
          <w:sz w:val="28"/>
        </w:rPr>
        <w:t>
      3) жеңімпаз көрсетіледі.</w:t>
      </w:r>
    </w:p>
    <w:bookmarkEnd w:id="125"/>
    <w:bookmarkStart w:name="z174" w:id="126"/>
    <w:p>
      <w:pPr>
        <w:spacing w:after="0"/>
        <w:ind w:left="0"/>
        <w:jc w:val="both"/>
      </w:pPr>
      <w:r>
        <w:rPr>
          <w:rFonts w:ascii="Times New Roman"/>
          <w:b w:val="false"/>
          <w:i w:val="false"/>
          <w:color w:val="000000"/>
          <w:sz w:val="28"/>
        </w:rPr>
        <w:t>
      43. Тендер нәтижелері туралы хаттамаға (объектіні сенімгерлік басқаруға кейіннен сатып алу құқығымен немесе сатып алу құқығынсыз беру бойынша) тендер немесе жабық тендер өткізілген күні құрылтайшы және жеңімпаз қол қояды.</w:t>
      </w:r>
    </w:p>
    <w:bookmarkEnd w:id="126"/>
    <w:bookmarkStart w:name="z175" w:id="127"/>
    <w:p>
      <w:pPr>
        <w:spacing w:after="0"/>
        <w:ind w:left="0"/>
        <w:jc w:val="both"/>
      </w:pPr>
      <w:r>
        <w:rPr>
          <w:rFonts w:ascii="Times New Roman"/>
          <w:b w:val="false"/>
          <w:i w:val="false"/>
          <w:color w:val="000000"/>
          <w:sz w:val="28"/>
        </w:rPr>
        <w:t>
      44. Тендер немесе жабық тендер мынадай:</w:t>
      </w:r>
    </w:p>
    <w:bookmarkEnd w:id="127"/>
    <w:p>
      <w:pPr>
        <w:spacing w:after="0"/>
        <w:ind w:left="0"/>
        <w:jc w:val="both"/>
      </w:pPr>
      <w:r>
        <w:rPr>
          <w:rFonts w:ascii="Times New Roman"/>
          <w:b w:val="false"/>
          <w:i w:val="false"/>
          <w:color w:val="000000"/>
          <w:sz w:val="28"/>
        </w:rPr>
        <w:t>
      1) объектіні кейіннен сатып алу құқығынсыз сенімгерлік басқаруға беру бойынша тендерге немесе жабық тендерге жіберілген қатысушылар болмаған;</w:t>
      </w:r>
    </w:p>
    <w:p>
      <w:pPr>
        <w:spacing w:after="0"/>
        <w:ind w:left="0"/>
        <w:jc w:val="both"/>
      </w:pPr>
      <w:r>
        <w:rPr>
          <w:rFonts w:ascii="Times New Roman"/>
          <w:b w:val="false"/>
          <w:i w:val="false"/>
          <w:color w:val="000000"/>
          <w:sz w:val="28"/>
        </w:rPr>
        <w:t>
      2) егер тендердің немесе жабық тендердің жалғыз қатысушысы бастапқы бағадан кем болатын құнды ұсынған;</w:t>
      </w:r>
    </w:p>
    <w:p>
      <w:pPr>
        <w:spacing w:after="0"/>
        <w:ind w:left="0"/>
        <w:jc w:val="both"/>
      </w:pPr>
      <w:r>
        <w:rPr>
          <w:rFonts w:ascii="Times New Roman"/>
          <w:b w:val="false"/>
          <w:i w:val="false"/>
          <w:color w:val="000000"/>
          <w:sz w:val="28"/>
        </w:rPr>
        <w:t>
      3) жеңімпаз тендердің нәтижелері туралы хаттамаға қол қоймаған жағдайларда өткізілмеді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9" w:id="128"/>
    <w:p>
      <w:pPr>
        <w:spacing w:after="0"/>
        <w:ind w:left="0"/>
        <w:jc w:val="both"/>
      </w:pPr>
      <w:r>
        <w:rPr>
          <w:rFonts w:ascii="Times New Roman"/>
          <w:b w:val="false"/>
          <w:i w:val="false"/>
          <w:color w:val="000000"/>
          <w:sz w:val="28"/>
        </w:rPr>
        <w:t>
      45. Егер тендер немесе жабық тендер өтпеді деп жарияланса, құрылтайшы тендер өткізу туралы хабарламада немесе жабық тендерге қатысуға шақыруда көрсетілген тендер немесе жабық тендер күні мен уақытынан кейін жиырма төрт сағат ішінде ЭЦҚ-ны пайдалана отырып, тізілімнің веб-порталында қалыптастырылатын өтпеген тендер туралы актіге қол қояды.</w:t>
      </w:r>
    </w:p>
    <w:bookmarkEnd w:id="128"/>
    <w:p>
      <w:pPr>
        <w:spacing w:after="0"/>
        <w:ind w:left="0"/>
        <w:jc w:val="both"/>
      </w:pPr>
      <w:r>
        <w:rPr>
          <w:rFonts w:ascii="Times New Roman"/>
          <w:b w:val="false"/>
          <w:i w:val="false"/>
          <w:color w:val="000000"/>
          <w:sz w:val="28"/>
        </w:rPr>
        <w:t>
      Жеңімпаз тендер нәтижелері туралы хаттамаға не шартқа белгіленген мерзімде қол қоймаған жағдайда құрылтайшы ЭЦҚ-ны пайдалана отырып, тізілімнің веб-порталында қалыптастырылатын тендер нәтижелерін жою туралы актіге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29"/>
    <w:p>
      <w:pPr>
        <w:spacing w:after="0"/>
        <w:ind w:left="0"/>
        <w:jc w:val="both"/>
      </w:pPr>
      <w:r>
        <w:rPr>
          <w:rFonts w:ascii="Times New Roman"/>
          <w:b w:val="false"/>
          <w:i w:val="false"/>
          <w:color w:val="000000"/>
          <w:sz w:val="28"/>
        </w:rPr>
        <w:t>
      46. Тендерді немесе жабық тендерді өткізуге кедергі болатын тізілім веб-порталының техникалық ақаулық фактісі болған жағдайда, бірыңғай оператор бұл туралы құрылтайшыға жазбаша хабарлайды және тізілімнің веб-порталында ақпарат орналастыру және тізілімнің веб-порталында көрсетілген қатысушының электрондық мекенжайына электрондық хабарлама жіберу арқылы аталған тендерді немесе жабық тендерді жалғастыру күні мен уақыты туралы тендерге немесе жабық тендерге қатысқан қатысушыларды алдын ала міндетті түрде хабардар ете отырып, тендерді техникалық ақаулықты жойған күннен кейінгі келесі жұмыс күніне ауыстырады.</w:t>
      </w:r>
    </w:p>
    <w:bookmarkEnd w:id="129"/>
    <w:bookmarkStart w:name="z183" w:id="130"/>
    <w:p>
      <w:pPr>
        <w:spacing w:after="0"/>
        <w:ind w:left="0"/>
        <w:jc w:val="both"/>
      </w:pPr>
      <w:r>
        <w:rPr>
          <w:rFonts w:ascii="Times New Roman"/>
          <w:b w:val="false"/>
          <w:i w:val="false"/>
          <w:color w:val="000000"/>
          <w:sz w:val="28"/>
        </w:rPr>
        <w:t>
      47. Тендерге немесе жабық тендерге жіберілген қатысушылардың болмауына байланысты тендер өткізілмеді деп танылған кезде тендерлік комиссия, мүліктік кешендер ретінде мемлекеттік кәсіпорындарды, жарғылық капиталындағы акцияларының бақылау пакеті (қатысу үлесі) мемлекетке тиесілі акционерлік қоғамдардың (жауапкершілігі шектеулі серіктестіктердің) акцияларын (қатысу үлестерін) кейіннен сатып алу құқығымен сенімгерлік басқаруға беру бойынша тендерді қоспағанда, тендер шарттарын өзгерте 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31"/>
    <w:p>
      <w:pPr>
        <w:spacing w:after="0"/>
        <w:ind w:left="0"/>
        <w:jc w:val="both"/>
      </w:pPr>
      <w:r>
        <w:rPr>
          <w:rFonts w:ascii="Times New Roman"/>
          <w:b w:val="false"/>
          <w:i w:val="false"/>
          <w:color w:val="000000"/>
          <w:sz w:val="28"/>
        </w:rPr>
        <w:t>
      48. Объектіні сенімгерлік басқару шарттың негізінде туындайды (құрылады).</w:t>
      </w:r>
    </w:p>
    <w:bookmarkEnd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тендер өткізусіз сенімгерлік басқаруға берілетін объектілерді қоспағанда, құрылтайшының басшысы не оның міндетін атқарушы адам және жеңімпаз сауда-саттық нәтижелері туралы хаттамаға қол қойылған күннен бастап он жұмыс күнінен аспайтын мерзімде ЭЦҚ пайдалана отырып тізілімнің веб-порталында шартқа қол қояды. </w:t>
      </w:r>
    </w:p>
    <w:p>
      <w:pPr>
        <w:spacing w:after="0"/>
        <w:ind w:left="0"/>
        <w:jc w:val="both"/>
      </w:pPr>
      <w:r>
        <w:rPr>
          <w:rFonts w:ascii="Times New Roman"/>
          <w:b w:val="false"/>
          <w:i w:val="false"/>
          <w:color w:val="000000"/>
          <w:sz w:val="28"/>
        </w:rPr>
        <w:t>
      Объектіні қабылдау-тапсыру актісіне Сенімгерлік басқарушы және теңгерім ұстаушы қол қояды және ЭЦҚ пайдалана отырып тізілімнің веб-порталында Құрылтайшы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экономика министрінің 20.09.2023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32"/>
    <w:p>
      <w:pPr>
        <w:spacing w:after="0"/>
        <w:ind w:left="0"/>
        <w:jc w:val="both"/>
      </w:pPr>
      <w:r>
        <w:rPr>
          <w:rFonts w:ascii="Times New Roman"/>
          <w:b w:val="false"/>
          <w:i w:val="false"/>
          <w:color w:val="000000"/>
          <w:sz w:val="28"/>
        </w:rPr>
        <w:t>
      49. Жылжымайтын мүлікке арналған сенімгерлік басқару шарты мемлекеттік тіркелуі тиіс. Шартты мемлекеттік тіркеу сенімгерлік басқарушының қаражаты есебінен жүзеге асырылады.</w:t>
      </w:r>
    </w:p>
    <w:bookmarkEnd w:id="132"/>
    <w:bookmarkStart w:name="z188" w:id="133"/>
    <w:p>
      <w:pPr>
        <w:spacing w:after="0"/>
        <w:ind w:left="0"/>
        <w:jc w:val="both"/>
      </w:pPr>
      <w:r>
        <w:rPr>
          <w:rFonts w:ascii="Times New Roman"/>
          <w:b w:val="false"/>
          <w:i w:val="false"/>
          <w:color w:val="000000"/>
          <w:sz w:val="28"/>
        </w:rPr>
        <w:t>
      50. Шарт тендер жеңімпазының тендерлік ұсыныстарына сәйкес шарттарды көздейді.</w:t>
      </w:r>
    </w:p>
    <w:bookmarkEnd w:id="133"/>
    <w:bookmarkStart w:name="z550" w:id="134"/>
    <w:p>
      <w:pPr>
        <w:spacing w:after="0"/>
        <w:ind w:left="0"/>
        <w:jc w:val="both"/>
      </w:pPr>
      <w:r>
        <w:rPr>
          <w:rFonts w:ascii="Times New Roman"/>
          <w:b w:val="false"/>
          <w:i w:val="false"/>
          <w:color w:val="000000"/>
          <w:sz w:val="28"/>
        </w:rPr>
        <w:t>
      50-1. Егер шартта кейіннен сатып алу құқығымен сенімгерлік басқару объектісін мерзімінен бұрын сатып алу құқығы көзделмесе, сенімгерлік басқарушы құрылтайшыға шартқа тиісті толықтырулар енгізу туралы ұсыныспен жүгіне алады.</w:t>
      </w:r>
    </w:p>
    <w:bookmarkEnd w:id="134"/>
    <w:p>
      <w:pPr>
        <w:spacing w:after="0"/>
        <w:ind w:left="0"/>
        <w:jc w:val="both"/>
      </w:pPr>
      <w:r>
        <w:rPr>
          <w:rFonts w:ascii="Times New Roman"/>
          <w:b w:val="false"/>
          <w:i w:val="false"/>
          <w:color w:val="000000"/>
          <w:sz w:val="28"/>
        </w:rPr>
        <w:t>
      Сенімгерлік басқарушы жүгінген жағдайда құрылтайшы шартқа толықтырулар енгізу туралы қосымша келісім жасасады.</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объектіні мерзімінен бұрын сатып алу жөніндегі сенімгерлік басқару шартына толықтыруларға сенімгерлік басқарушы өтініш берген күннен бастап күнтізбелік отыз күннен аспайтын мерзімде қол қойылады.</w:t>
      </w:r>
    </w:p>
    <w:p>
      <w:pPr>
        <w:spacing w:after="0"/>
        <w:ind w:left="0"/>
        <w:jc w:val="both"/>
      </w:pPr>
      <w:r>
        <w:rPr>
          <w:rFonts w:ascii="Times New Roman"/>
          <w:b w:val="false"/>
          <w:i w:val="false"/>
          <w:color w:val="000000"/>
          <w:sz w:val="28"/>
        </w:rPr>
        <w:t>
      Егер сенімгерлік басқару шартында осы Қағидалардың 51-тармағының 1) және (немесе) 5) тармақшаларында көрсетілген сенімгерлік басқарушының міндеттемелері көзделсе, онда шартқа толықтырулар сенімгерлік басқарушының оларды мерзімінен бұрын орындау жөніндегі міндеттемелерін қамтуы тиіс.</w:t>
      </w:r>
    </w:p>
    <w:p>
      <w:pPr>
        <w:spacing w:after="0"/>
        <w:ind w:left="0"/>
        <w:jc w:val="both"/>
      </w:pPr>
      <w:r>
        <w:rPr>
          <w:rFonts w:ascii="Times New Roman"/>
          <w:b w:val="false"/>
          <w:i w:val="false"/>
          <w:color w:val="000000"/>
          <w:sz w:val="28"/>
        </w:rPr>
        <w:t>
      Кейіннен сатып алу құқығымен объектіні сенімгерлік басқару шарты бойынша орындалмаған өзге міндеттемелер Қазақстан Республикасының заңнамасына сәйкес объектіні сатып алу-сату шартына ауыстырылуға жатады.</w:t>
      </w:r>
    </w:p>
    <w:p>
      <w:pPr>
        <w:spacing w:after="0"/>
        <w:ind w:left="0"/>
        <w:jc w:val="both"/>
      </w:pPr>
      <w:r>
        <w:rPr>
          <w:rFonts w:ascii="Times New Roman"/>
          <w:b w:val="false"/>
          <w:i w:val="false"/>
          <w:color w:val="000000"/>
          <w:sz w:val="28"/>
        </w:rPr>
        <w:t>
      Сенімгерлік басқарушыда сенімгерлік басқару объектісін мерзімінен бұрын сатып алу құқығы шарт жасалған күннен бастап бір жылдан кейін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50-1-тармақпен толықтырылды – ҚР Ұлттық экономика министрінің 09.10.2020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135"/>
    <w:p>
      <w:pPr>
        <w:spacing w:after="0"/>
        <w:ind w:left="0"/>
        <w:jc w:val="both"/>
      </w:pPr>
      <w:r>
        <w:rPr>
          <w:rFonts w:ascii="Times New Roman"/>
          <w:b w:val="false"/>
          <w:i w:val="false"/>
          <w:color w:val="000000"/>
          <w:sz w:val="28"/>
        </w:rPr>
        <w:t xml:space="preserve">
      50-2. Сенімгерлік басқару объектісін сатып алу Қазақстан Республикасы Үкіметі "Мемлекеттік мүлік туралы" Заңның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105-баптарына</w:t>
      </w:r>
      <w:r>
        <w:rPr>
          <w:rFonts w:ascii="Times New Roman"/>
          <w:b w:val="false"/>
          <w:i w:val="false"/>
          <w:color w:val="000000"/>
          <w:sz w:val="28"/>
        </w:rPr>
        <w:t xml:space="preserve"> сәйкес бекіткен Жекешелендіру объектілерін сату қағидаларына сәйкес жүргізіледі.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50-2-тармақпен толықтырылды – ҚР Ұлттық экономика министрінің 24.12.2021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36"/>
    <w:p>
      <w:pPr>
        <w:spacing w:after="0"/>
        <w:ind w:left="0"/>
        <w:jc w:val="both"/>
      </w:pPr>
      <w:r>
        <w:rPr>
          <w:rFonts w:ascii="Times New Roman"/>
          <w:b w:val="false"/>
          <w:i w:val="false"/>
          <w:color w:val="000000"/>
          <w:sz w:val="28"/>
        </w:rPr>
        <w:t>
      51. Сенімгерлік басқарушының мыналарға:</w:t>
      </w:r>
    </w:p>
    <w:bookmarkEnd w:id="136"/>
    <w:bookmarkStart w:name="z461" w:id="137"/>
    <w:p>
      <w:pPr>
        <w:spacing w:after="0"/>
        <w:ind w:left="0"/>
        <w:jc w:val="both"/>
      </w:pPr>
      <w:r>
        <w:rPr>
          <w:rFonts w:ascii="Times New Roman"/>
          <w:b w:val="false"/>
          <w:i w:val="false"/>
          <w:color w:val="000000"/>
          <w:sz w:val="28"/>
        </w:rPr>
        <w:t>
      1) объектіге инвестициялардың көлеміне, түрлеріне және мерзімдеріне;</w:t>
      </w:r>
    </w:p>
    <w:bookmarkEnd w:id="137"/>
    <w:bookmarkStart w:name="z462" w:id="138"/>
    <w:p>
      <w:pPr>
        <w:spacing w:after="0"/>
        <w:ind w:left="0"/>
        <w:jc w:val="both"/>
      </w:pPr>
      <w:r>
        <w:rPr>
          <w:rFonts w:ascii="Times New Roman"/>
          <w:b w:val="false"/>
          <w:i w:val="false"/>
          <w:color w:val="000000"/>
          <w:sz w:val="28"/>
        </w:rPr>
        <w:t>
      2) табиғат қорғау іс-шараларын өткізуге;</w:t>
      </w:r>
    </w:p>
    <w:bookmarkEnd w:id="138"/>
    <w:bookmarkStart w:name="z463" w:id="139"/>
    <w:p>
      <w:pPr>
        <w:spacing w:after="0"/>
        <w:ind w:left="0"/>
        <w:jc w:val="both"/>
      </w:pPr>
      <w:r>
        <w:rPr>
          <w:rFonts w:ascii="Times New Roman"/>
          <w:b w:val="false"/>
          <w:i w:val="false"/>
          <w:color w:val="000000"/>
          <w:sz w:val="28"/>
        </w:rPr>
        <w:t>
      3) қазіргі жұмыс орындарының санын сақтап қалуға немесе жаңаларын ашуға;</w:t>
      </w:r>
    </w:p>
    <w:bookmarkEnd w:id="139"/>
    <w:bookmarkStart w:name="z464" w:id="140"/>
    <w:p>
      <w:pPr>
        <w:spacing w:after="0"/>
        <w:ind w:left="0"/>
        <w:jc w:val="both"/>
      </w:pPr>
      <w:r>
        <w:rPr>
          <w:rFonts w:ascii="Times New Roman"/>
          <w:b w:val="false"/>
          <w:i w:val="false"/>
          <w:color w:val="000000"/>
          <w:sz w:val="28"/>
        </w:rPr>
        <w:t>
      4) өндірістік және әлеуметтік инфрақұрылым объектілерін пайдалану тәртібіне;</w:t>
      </w:r>
    </w:p>
    <w:bookmarkEnd w:id="140"/>
    <w:bookmarkStart w:name="z465" w:id="141"/>
    <w:p>
      <w:pPr>
        <w:spacing w:after="0"/>
        <w:ind w:left="0"/>
        <w:jc w:val="both"/>
      </w:pPr>
      <w:r>
        <w:rPr>
          <w:rFonts w:ascii="Times New Roman"/>
          <w:b w:val="false"/>
          <w:i w:val="false"/>
          <w:color w:val="000000"/>
          <w:sz w:val="28"/>
        </w:rPr>
        <w:t>
      5) объектінің берешектерін белгіленген мерзімдерде өтеуге;</w:t>
      </w:r>
    </w:p>
    <w:bookmarkEnd w:id="141"/>
    <w:bookmarkStart w:name="z466" w:id="142"/>
    <w:p>
      <w:pPr>
        <w:spacing w:after="0"/>
        <w:ind w:left="0"/>
        <w:jc w:val="both"/>
      </w:pPr>
      <w:r>
        <w:rPr>
          <w:rFonts w:ascii="Times New Roman"/>
          <w:b w:val="false"/>
          <w:i w:val="false"/>
          <w:color w:val="000000"/>
          <w:sz w:val="28"/>
        </w:rPr>
        <w:t>
      6) сенімгерлік басқарушының объектіні кейін сатып алуына;</w:t>
      </w:r>
    </w:p>
    <w:bookmarkEnd w:id="142"/>
    <w:bookmarkStart w:name="z467" w:id="143"/>
    <w:p>
      <w:pPr>
        <w:spacing w:after="0"/>
        <w:ind w:left="0"/>
        <w:jc w:val="both"/>
      </w:pPr>
      <w:r>
        <w:rPr>
          <w:rFonts w:ascii="Times New Roman"/>
          <w:b w:val="false"/>
          <w:i w:val="false"/>
          <w:color w:val="000000"/>
          <w:sz w:val="28"/>
        </w:rPr>
        <w:t>
      7) мәмілелер жасасуға және/немесе белгілі бір уақыт кезеңі ішінде объектіге қатысты белгілі бір іс-қимылдарға тыйым салуға;</w:t>
      </w:r>
    </w:p>
    <w:bookmarkEnd w:id="143"/>
    <w:bookmarkStart w:name="z468" w:id="144"/>
    <w:p>
      <w:pPr>
        <w:spacing w:after="0"/>
        <w:ind w:left="0"/>
        <w:jc w:val="both"/>
      </w:pPr>
      <w:r>
        <w:rPr>
          <w:rFonts w:ascii="Times New Roman"/>
          <w:b w:val="false"/>
          <w:i w:val="false"/>
          <w:color w:val="000000"/>
          <w:sz w:val="28"/>
        </w:rPr>
        <w:t>
      8) объектінің нарықтық құнын төлеу үшін бөліп төлеуді ұсынуға;</w:t>
      </w:r>
    </w:p>
    <w:bookmarkEnd w:id="144"/>
    <w:bookmarkStart w:name="z469" w:id="145"/>
    <w:p>
      <w:pPr>
        <w:spacing w:after="0"/>
        <w:ind w:left="0"/>
        <w:jc w:val="both"/>
      </w:pPr>
      <w:r>
        <w:rPr>
          <w:rFonts w:ascii="Times New Roman"/>
          <w:b w:val="false"/>
          <w:i w:val="false"/>
          <w:color w:val="000000"/>
          <w:sz w:val="28"/>
        </w:rPr>
        <w:t>
      9) объектіні сенімгерлік басқаруға беру кезінде туындайтын салықтық міндеттемелерге қатысты сенімгерлік басқару міндеттемелері қажеттілігіне қарай объектіні сенімгерлік басқаруға беру шарттары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экономика министрінің 24.07.2019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басқаруға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46"/>
    <w:p>
      <w:pPr>
        <w:spacing w:after="0"/>
        <w:ind w:left="0"/>
        <w:jc w:val="left"/>
      </w:pPr>
      <w:r>
        <w:rPr>
          <w:rFonts w:ascii="Times New Roman"/>
          <w:b/>
          <w:i w:val="false"/>
          <w:color w:val="000000"/>
        </w:rPr>
        <w:t xml:space="preserve"> </w:t>
      </w:r>
      <w:r>
        <w:rPr>
          <w:rFonts w:ascii="Times New Roman"/>
          <w:b/>
          <w:i w:val="false"/>
          <w:color w:val="000000"/>
        </w:rPr>
        <w:t>Мемлекеттік мүлікті сенімгерлік басқаруға беру жөніндегі тендерге қатысуға</w:t>
      </w:r>
      <w:r>
        <w:br/>
      </w:r>
      <w:r>
        <w:rPr>
          <w:rFonts w:ascii="Times New Roman"/>
          <w:b/>
          <w:i w:val="false"/>
          <w:color w:val="000000"/>
        </w:rPr>
        <w:t>ӨТІНІМ</w:t>
      </w:r>
    </w:p>
    <w:bookmarkEnd w:id="146"/>
    <w:bookmarkStart w:name="z205" w:id="147"/>
    <w:p>
      <w:pPr>
        <w:spacing w:after="0"/>
        <w:ind w:left="0"/>
        <w:jc w:val="both"/>
      </w:pPr>
      <w:r>
        <w:rPr>
          <w:rFonts w:ascii="Times New Roman"/>
          <w:b w:val="false"/>
          <w:i w:val="false"/>
          <w:color w:val="000000"/>
          <w:sz w:val="28"/>
        </w:rPr>
        <w:t>
      1. _____ мерзімге кейіннен сатып алу (құқығымен/құқығынсыз) ________________ ________________________________________________________________________________</w:t>
      </w:r>
    </w:p>
    <w:bookmarkEnd w:id="147"/>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сенімгерлік басқаруға беру жөніндегі тендер өткізу туралы жарияланған хабарламаны қарап және Мемлекеттік мүлікті сенімгерлік басқаруға беру қағидаларымен таныса отырып, мен, төменде қол қоюшы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толығымен, не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тендерге қатысуға өтінімді қабылдауды және 20__ жылғы "___" _______________ Интернет желісінде www.gosreestr.kz мекенжайы бойынша орналастырылған мемлекеттік мүлік тізілімінің веб-порталында өтетін тендерге қатысушы ретінде тіркеуді сұраймын.</w:t>
      </w:r>
    </w:p>
    <w:bookmarkStart w:name="z206" w:id="148"/>
    <w:p>
      <w:pPr>
        <w:spacing w:after="0"/>
        <w:ind w:left="0"/>
        <w:jc w:val="both"/>
      </w:pPr>
      <w:r>
        <w:rPr>
          <w:rFonts w:ascii="Times New Roman"/>
          <w:b w:val="false"/>
          <w:i w:val="false"/>
          <w:color w:val="000000"/>
          <w:sz w:val="28"/>
        </w:rPr>
        <w:t>
      2. Біз (мен) ________________________________________ сомасында (сомасы теңгемен, оның ішінде жазумен көрсетіледі) тендерге қатысу үшін хабарламада көрсетілген мемлекеттік мүлікті есепке алу саласындағы бірыңғай оператор (бұдан әрі – бірыңғай оператор) шотына:</w:t>
      </w:r>
    </w:p>
    <w:bookmarkEnd w:id="14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БСН, төлемді тағайындау коды, Кбе, мекеменің коды) кепілдік жарна енгіздік (енгіздім).</w:t>
      </w:r>
    </w:p>
    <w:bookmarkStart w:name="z207" w:id="149"/>
    <w:p>
      <w:pPr>
        <w:spacing w:after="0"/>
        <w:ind w:left="0"/>
        <w:jc w:val="both"/>
      </w:pPr>
      <w:r>
        <w:rPr>
          <w:rFonts w:ascii="Times New Roman"/>
          <w:b w:val="false"/>
          <w:i w:val="false"/>
          <w:color w:val="000000"/>
          <w:sz w:val="28"/>
        </w:rPr>
        <w:t>
      Кепілдік жарна енгізілген сенімгерлік басқару объектілері туралы мәлеметтер: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0"/>
          <w:p>
            <w:pPr>
              <w:spacing w:after="20"/>
              <w:ind w:left="20"/>
              <w:jc w:val="both"/>
            </w:pPr>
            <w:r>
              <w:rPr>
                <w:rFonts w:ascii="Times New Roman"/>
                <w:b w:val="false"/>
                <w:i w:val="false"/>
                <w:color w:val="000000"/>
                <w:sz w:val="20"/>
              </w:rPr>
              <w:t>
№ </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объектісінің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тиіс кепілдік жарнаның сомасы,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51"/>
    <w:p>
      <w:pPr>
        <w:spacing w:after="0"/>
        <w:ind w:left="0"/>
        <w:jc w:val="both"/>
      </w:pPr>
      <w:r>
        <w:rPr>
          <w:rFonts w:ascii="Times New Roman"/>
          <w:b w:val="false"/>
          <w:i w:val="false"/>
          <w:color w:val="000000"/>
          <w:sz w:val="28"/>
        </w:rPr>
        <w:t>
      Енгізілген кепілдік жарналар туралы мәліметтер: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2"/>
          <w:p>
            <w:pPr>
              <w:spacing w:after="20"/>
              <w:ind w:left="20"/>
              <w:jc w:val="both"/>
            </w:pPr>
            <w:r>
              <w:rPr>
                <w:rFonts w:ascii="Times New Roman"/>
                <w:b w:val="false"/>
                <w:i w:val="false"/>
                <w:color w:val="000000"/>
                <w:sz w:val="20"/>
              </w:rPr>
              <w:t>
Р/с №</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сенімгерлік басқару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3"/>
          <w:p>
            <w:pPr>
              <w:spacing w:after="20"/>
              <w:ind w:left="20"/>
              <w:jc w:val="both"/>
            </w:pPr>
            <w:r>
              <w:rPr>
                <w:rFonts w:ascii="Times New Roman"/>
                <w:b w:val="false"/>
                <w:i w:val="false"/>
                <w:color w:val="000000"/>
                <w:sz w:val="20"/>
              </w:rPr>
              <w:t>
1 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4"/>
          <w:p>
            <w:pPr>
              <w:spacing w:after="20"/>
              <w:ind w:left="20"/>
              <w:jc w:val="both"/>
            </w:pPr>
            <w:r>
              <w:rPr>
                <w:rFonts w:ascii="Times New Roman"/>
                <w:b w:val="false"/>
                <w:i w:val="false"/>
                <w:color w:val="000000"/>
                <w:sz w:val="20"/>
              </w:rPr>
              <w:t>
2 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55"/>
    <w:p>
      <w:pPr>
        <w:spacing w:after="0"/>
        <w:ind w:left="0"/>
        <w:jc w:val="both"/>
      </w:pP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танылатынына келісемін.</w:t>
      </w:r>
    </w:p>
    <w:bookmarkEnd w:id="155"/>
    <w:bookmarkStart w:name="z217" w:id="156"/>
    <w:p>
      <w:pPr>
        <w:spacing w:after="0"/>
        <w:ind w:left="0"/>
        <w:jc w:val="both"/>
      </w:pPr>
      <w:r>
        <w:rPr>
          <w:rFonts w:ascii="Times New Roman"/>
          <w:b w:val="false"/>
          <w:i w:val="false"/>
          <w:color w:val="000000"/>
          <w:sz w:val="28"/>
        </w:rPr>
        <w:t>
      4. Егер біз (мен) тендердің жеңімпазы болған жағдайда, өзімізге Тендер нәтижелері туралы хаттамаға тендер өткізілген күні қол қою және Тендердің нәтижелері туралы хаттамаға қол қойылған күннен бастап күнтізбелік он күннен кешіктірмей, хабарламада көрсетілген және біз (мен) ұсынған тендердің шарттарында Сенімгерлік басқару шартын жасасу міндеттемелерін қабылдаймыз.</w:t>
      </w:r>
    </w:p>
    <w:bookmarkEnd w:id="156"/>
    <w:bookmarkStart w:name="z218" w:id="157"/>
    <w:p>
      <w:pPr>
        <w:spacing w:after="0"/>
        <w:ind w:left="0"/>
        <w:jc w:val="both"/>
      </w:pPr>
      <w:r>
        <w:rPr>
          <w:rFonts w:ascii="Times New Roman"/>
          <w:b w:val="false"/>
          <w:i w:val="false"/>
          <w:color w:val="000000"/>
          <w:sz w:val="28"/>
        </w:rPr>
        <w:t>
      5. Мына:</w:t>
      </w:r>
    </w:p>
    <w:bookmarkEnd w:id="157"/>
    <w:bookmarkStart w:name="z219" w:id="158"/>
    <w:p>
      <w:pPr>
        <w:spacing w:after="0"/>
        <w:ind w:left="0"/>
        <w:jc w:val="both"/>
      </w:pPr>
      <w:r>
        <w:rPr>
          <w:rFonts w:ascii="Times New Roman"/>
          <w:b w:val="false"/>
          <w:i w:val="false"/>
          <w:color w:val="000000"/>
          <w:sz w:val="28"/>
        </w:rPr>
        <w:t>
      тендерді өткізуден кем дегенде үш жұмыс күні бұрын оған қатысудан бас тартқан;</w:t>
      </w:r>
    </w:p>
    <w:bookmarkEnd w:id="158"/>
    <w:bookmarkStart w:name="z220" w:id="159"/>
    <w:p>
      <w:pPr>
        <w:spacing w:after="0"/>
        <w:ind w:left="0"/>
        <w:jc w:val="both"/>
      </w:pPr>
      <w:r>
        <w:rPr>
          <w:rFonts w:ascii="Times New Roman"/>
          <w:b w:val="false"/>
          <w:i w:val="false"/>
          <w:color w:val="000000"/>
          <w:sz w:val="28"/>
        </w:rPr>
        <w:t xml:space="preserve">
      тендердің нәтижелері туралы хаттамаға не шартқа қол қоймаған; </w:t>
      </w:r>
    </w:p>
    <w:bookmarkEnd w:id="159"/>
    <w:bookmarkStart w:name="z221" w:id="160"/>
    <w:p>
      <w:pPr>
        <w:spacing w:after="0"/>
        <w:ind w:left="0"/>
        <w:jc w:val="both"/>
      </w:pPr>
      <w:r>
        <w:rPr>
          <w:rFonts w:ascii="Times New Roman"/>
          <w:b w:val="false"/>
          <w:i w:val="false"/>
          <w:color w:val="000000"/>
          <w:sz w:val="28"/>
        </w:rPr>
        <w:t>
      объектіні кейіннен сатып алу құқығымен сенімгерлік басқаруға берген;</w:t>
      </w:r>
    </w:p>
    <w:bookmarkEnd w:id="160"/>
    <w:bookmarkStart w:name="z222" w:id="161"/>
    <w:p>
      <w:pPr>
        <w:spacing w:after="0"/>
        <w:ind w:left="0"/>
        <w:jc w:val="both"/>
      </w:pPr>
      <w:r>
        <w:rPr>
          <w:rFonts w:ascii="Times New Roman"/>
          <w:b w:val="false"/>
          <w:i w:val="false"/>
          <w:color w:val="000000"/>
          <w:sz w:val="28"/>
        </w:rPr>
        <w:t>
      кейіннен сатып алу құқығынан бас тартқан жағдайларда, енгізілген кепілдік жарна сомасы қайтарылмайтынымен және мемлекеттік мүлікті сенімгерлік басқару құрылтайшысында қалатынымен келісемін (міз).</w:t>
      </w:r>
    </w:p>
    <w:bookmarkEnd w:id="161"/>
    <w:bookmarkStart w:name="z223" w:id="162"/>
    <w:p>
      <w:pPr>
        <w:spacing w:after="0"/>
        <w:ind w:left="0"/>
        <w:jc w:val="both"/>
      </w:pP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p>
    <w:bookmarkEnd w:id="162"/>
    <w:bookmarkStart w:name="z224" w:id="163"/>
    <w:p>
      <w:pPr>
        <w:spacing w:after="0"/>
        <w:ind w:left="0"/>
        <w:jc w:val="both"/>
      </w:pPr>
      <w:r>
        <w:rPr>
          <w:rFonts w:ascii="Times New Roman"/>
          <w:b w:val="false"/>
          <w:i w:val="false"/>
          <w:color w:val="000000"/>
          <w:sz w:val="28"/>
        </w:rPr>
        <w:t xml:space="preserve">
      7. Өзім(із) туралы мынадай мәліметтерді ұсынамын (-мыз): </w:t>
      </w:r>
    </w:p>
    <w:bookmarkEnd w:id="163"/>
    <w:bookmarkStart w:name="z225" w:id="164"/>
    <w:p>
      <w:pPr>
        <w:spacing w:after="0"/>
        <w:ind w:left="0"/>
        <w:jc w:val="both"/>
      </w:pPr>
      <w:r>
        <w:rPr>
          <w:rFonts w:ascii="Times New Roman"/>
          <w:b w:val="false"/>
          <w:i w:val="false"/>
          <w:color w:val="000000"/>
          <w:sz w:val="28"/>
        </w:rPr>
        <w:t>
      Заңды тұлға үшін:</w:t>
      </w:r>
    </w:p>
    <w:bookmarkEnd w:id="164"/>
    <w:bookmarkStart w:name="z226" w:id="165"/>
    <w:p>
      <w:pPr>
        <w:spacing w:after="0"/>
        <w:ind w:left="0"/>
        <w:jc w:val="both"/>
      </w:pPr>
      <w:r>
        <w:rPr>
          <w:rFonts w:ascii="Times New Roman"/>
          <w:b w:val="false"/>
          <w:i w:val="false"/>
          <w:color w:val="000000"/>
          <w:sz w:val="28"/>
        </w:rPr>
        <w:t>
      Атауы _______________________________________________________________</w:t>
      </w:r>
    </w:p>
    <w:bookmarkEnd w:id="165"/>
    <w:bookmarkStart w:name="z227" w:id="166"/>
    <w:p>
      <w:pPr>
        <w:spacing w:after="0"/>
        <w:ind w:left="0"/>
        <w:jc w:val="both"/>
      </w:pPr>
      <w:r>
        <w:rPr>
          <w:rFonts w:ascii="Times New Roman"/>
          <w:b w:val="false"/>
          <w:i w:val="false"/>
          <w:color w:val="000000"/>
          <w:sz w:val="28"/>
        </w:rPr>
        <w:t>
      БСН ______________________________________________________________________</w:t>
      </w:r>
    </w:p>
    <w:bookmarkEnd w:id="166"/>
    <w:bookmarkStart w:name="z228" w:id="167"/>
    <w:p>
      <w:pPr>
        <w:spacing w:after="0"/>
        <w:ind w:left="0"/>
        <w:jc w:val="both"/>
      </w:pPr>
      <w:r>
        <w:rPr>
          <w:rFonts w:ascii="Times New Roman"/>
          <w:b w:val="false"/>
          <w:i w:val="false"/>
          <w:color w:val="000000"/>
          <w:sz w:val="28"/>
        </w:rPr>
        <w:t>
      Басшының тегі, аты, әкесiнiң аты ______________________________________________</w:t>
      </w:r>
    </w:p>
    <w:bookmarkEnd w:id="167"/>
    <w:bookmarkStart w:name="z229" w:id="168"/>
    <w:p>
      <w:pPr>
        <w:spacing w:after="0"/>
        <w:ind w:left="0"/>
        <w:jc w:val="both"/>
      </w:pPr>
      <w:r>
        <w:rPr>
          <w:rFonts w:ascii="Times New Roman"/>
          <w:b w:val="false"/>
          <w:i w:val="false"/>
          <w:color w:val="000000"/>
          <w:sz w:val="28"/>
        </w:rPr>
        <w:t>
      Мекенжайы: _______________________________________________________________</w:t>
      </w:r>
    </w:p>
    <w:bookmarkEnd w:id="168"/>
    <w:bookmarkStart w:name="z230" w:id="169"/>
    <w:p>
      <w:pPr>
        <w:spacing w:after="0"/>
        <w:ind w:left="0"/>
        <w:jc w:val="both"/>
      </w:pPr>
      <w:r>
        <w:rPr>
          <w:rFonts w:ascii="Times New Roman"/>
          <w:b w:val="false"/>
          <w:i w:val="false"/>
          <w:color w:val="000000"/>
          <w:sz w:val="28"/>
        </w:rPr>
        <w:t>
      Телефон (факс) нөмірі: ______________________________________________________</w:t>
      </w:r>
    </w:p>
    <w:bookmarkEnd w:id="169"/>
    <w:bookmarkStart w:name="z231" w:id="170"/>
    <w:p>
      <w:pPr>
        <w:spacing w:after="0"/>
        <w:ind w:left="0"/>
        <w:jc w:val="both"/>
      </w:pPr>
      <w:r>
        <w:rPr>
          <w:rFonts w:ascii="Times New Roman"/>
          <w:b w:val="false"/>
          <w:i w:val="false"/>
          <w:color w:val="000000"/>
          <w:sz w:val="28"/>
        </w:rPr>
        <w:t>
      Кепілдік жарнаны қайтару үшін банк деректемелері:</w:t>
      </w:r>
    </w:p>
    <w:bookmarkEnd w:id="170"/>
    <w:bookmarkStart w:name="z232" w:id="171"/>
    <w:p>
      <w:pPr>
        <w:spacing w:after="0"/>
        <w:ind w:left="0"/>
        <w:jc w:val="both"/>
      </w:pPr>
      <w:r>
        <w:rPr>
          <w:rFonts w:ascii="Times New Roman"/>
          <w:b w:val="false"/>
          <w:i w:val="false"/>
          <w:color w:val="000000"/>
          <w:sz w:val="28"/>
        </w:rPr>
        <w:t>
      ЖСК _____________________________________________________________________</w:t>
      </w:r>
    </w:p>
    <w:bookmarkEnd w:id="171"/>
    <w:bookmarkStart w:name="z233" w:id="172"/>
    <w:p>
      <w:pPr>
        <w:spacing w:after="0"/>
        <w:ind w:left="0"/>
        <w:jc w:val="both"/>
      </w:pPr>
      <w:r>
        <w:rPr>
          <w:rFonts w:ascii="Times New Roman"/>
          <w:b w:val="false"/>
          <w:i w:val="false"/>
          <w:color w:val="000000"/>
          <w:sz w:val="28"/>
        </w:rPr>
        <w:t>
      БСК ______________________________________________________________________</w:t>
      </w:r>
    </w:p>
    <w:bookmarkEnd w:id="172"/>
    <w:bookmarkStart w:name="z234" w:id="173"/>
    <w:p>
      <w:pPr>
        <w:spacing w:after="0"/>
        <w:ind w:left="0"/>
        <w:jc w:val="both"/>
      </w:pPr>
      <w:r>
        <w:rPr>
          <w:rFonts w:ascii="Times New Roman"/>
          <w:b w:val="false"/>
          <w:i w:val="false"/>
          <w:color w:val="000000"/>
          <w:sz w:val="28"/>
        </w:rPr>
        <w:t>
      Банктің атауы ______________________________________________________________</w:t>
      </w:r>
    </w:p>
    <w:bookmarkEnd w:id="173"/>
    <w:bookmarkStart w:name="z235" w:id="174"/>
    <w:p>
      <w:pPr>
        <w:spacing w:after="0"/>
        <w:ind w:left="0"/>
        <w:jc w:val="both"/>
      </w:pPr>
      <w:r>
        <w:rPr>
          <w:rFonts w:ascii="Times New Roman"/>
          <w:b w:val="false"/>
          <w:i w:val="false"/>
          <w:color w:val="000000"/>
          <w:sz w:val="28"/>
        </w:rPr>
        <w:t>
      Кбе ______________________________________________________________________</w:t>
      </w:r>
    </w:p>
    <w:bookmarkEnd w:id="174"/>
    <w:bookmarkStart w:name="z236" w:id="175"/>
    <w:p>
      <w:pPr>
        <w:spacing w:after="0"/>
        <w:ind w:left="0"/>
        <w:jc w:val="both"/>
      </w:pPr>
      <w:r>
        <w:rPr>
          <w:rFonts w:ascii="Times New Roman"/>
          <w:b w:val="false"/>
          <w:i w:val="false"/>
          <w:color w:val="000000"/>
          <w:sz w:val="28"/>
        </w:rPr>
        <w:t>
      Кепілдік жарнаны төлеген адамның ЖСН/БСН__________________________________</w:t>
      </w:r>
    </w:p>
    <w:bookmarkEnd w:id="175"/>
    <w:bookmarkStart w:name="z237" w:id="176"/>
    <w:p>
      <w:pPr>
        <w:spacing w:after="0"/>
        <w:ind w:left="0"/>
        <w:jc w:val="both"/>
      </w:pPr>
      <w:r>
        <w:rPr>
          <w:rFonts w:ascii="Times New Roman"/>
          <w:b w:val="false"/>
          <w:i w:val="false"/>
          <w:color w:val="000000"/>
          <w:sz w:val="28"/>
        </w:rPr>
        <w:t>
      Өтінімге мыналар:</w:t>
      </w:r>
    </w:p>
    <w:bookmarkEnd w:id="176"/>
    <w:bookmarkStart w:name="z238" w:id="177"/>
    <w:p>
      <w:pPr>
        <w:spacing w:after="0"/>
        <w:ind w:left="0"/>
        <w:jc w:val="both"/>
      </w:pPr>
      <w:r>
        <w:rPr>
          <w:rFonts w:ascii="Times New Roman"/>
          <w:b w:val="false"/>
          <w:i w:val="false"/>
          <w:color w:val="000000"/>
          <w:sz w:val="28"/>
        </w:rPr>
        <w:t>
      1) ________________________________________________________________________</w:t>
      </w:r>
    </w:p>
    <w:bookmarkEnd w:id="177"/>
    <w:bookmarkStart w:name="z239" w:id="178"/>
    <w:p>
      <w:pPr>
        <w:spacing w:after="0"/>
        <w:ind w:left="0"/>
        <w:jc w:val="both"/>
      </w:pPr>
      <w:r>
        <w:rPr>
          <w:rFonts w:ascii="Times New Roman"/>
          <w:b w:val="false"/>
          <w:i w:val="false"/>
          <w:color w:val="000000"/>
          <w:sz w:val="28"/>
        </w:rPr>
        <w:t>
      2) ________________________________________________________________________</w:t>
      </w:r>
    </w:p>
    <w:bookmarkEnd w:id="178"/>
    <w:bookmarkStart w:name="z240" w:id="179"/>
    <w:p>
      <w:pPr>
        <w:spacing w:after="0"/>
        <w:ind w:left="0"/>
        <w:jc w:val="both"/>
      </w:pPr>
      <w:r>
        <w:rPr>
          <w:rFonts w:ascii="Times New Roman"/>
          <w:b w:val="false"/>
          <w:i w:val="false"/>
          <w:color w:val="000000"/>
          <w:sz w:val="28"/>
        </w:rPr>
        <w:t xml:space="preserve">
      3) ______________________________________________ </w:t>
      </w:r>
      <w:r>
        <w:rPr>
          <w:rFonts w:ascii="Times New Roman"/>
          <w:b w:val="false"/>
          <w:i w:val="false"/>
          <w:color w:val="000000"/>
          <w:sz w:val="28"/>
        </w:rPr>
        <w:t>______________ қоса беріледі.</w:t>
      </w:r>
    </w:p>
    <w:bookmarkEnd w:id="179"/>
    <w:bookmarkStart w:name="z242" w:id="180"/>
    <w:p>
      <w:pPr>
        <w:spacing w:after="0"/>
        <w:ind w:left="0"/>
        <w:jc w:val="both"/>
      </w:pPr>
      <w:r>
        <w:rPr>
          <w:rFonts w:ascii="Times New Roman"/>
          <w:b w:val="false"/>
          <w:i w:val="false"/>
          <w:color w:val="000000"/>
          <w:sz w:val="28"/>
        </w:rPr>
        <w:t>
      Жеке тұлға үшін:</w:t>
      </w:r>
    </w:p>
    <w:bookmarkEnd w:id="180"/>
    <w:bookmarkStart w:name="z243" w:id="181"/>
    <w:p>
      <w:pPr>
        <w:spacing w:after="0"/>
        <w:ind w:left="0"/>
        <w:jc w:val="both"/>
      </w:pPr>
      <w:r>
        <w:rPr>
          <w:rFonts w:ascii="Times New Roman"/>
          <w:b w:val="false"/>
          <w:i w:val="false"/>
          <w:color w:val="000000"/>
          <w:sz w:val="28"/>
        </w:rPr>
        <w:t>
      Тегі, аты, әкесiнiң аты (болған жағдайда):</w:t>
      </w:r>
    </w:p>
    <w:bookmarkEnd w:id="181"/>
    <w:bookmarkStart w:name="z244" w:id="182"/>
    <w:p>
      <w:pPr>
        <w:spacing w:after="0"/>
        <w:ind w:left="0"/>
        <w:jc w:val="both"/>
      </w:pPr>
      <w:r>
        <w:rPr>
          <w:rFonts w:ascii="Times New Roman"/>
          <w:b w:val="false"/>
          <w:i w:val="false"/>
          <w:color w:val="000000"/>
          <w:sz w:val="28"/>
        </w:rPr>
        <w:t>
      ЖСН _____________________________________________________________________</w:t>
      </w:r>
    </w:p>
    <w:bookmarkEnd w:id="182"/>
    <w:bookmarkStart w:name="z245" w:id="183"/>
    <w:p>
      <w:pPr>
        <w:spacing w:after="0"/>
        <w:ind w:left="0"/>
        <w:jc w:val="both"/>
      </w:pPr>
      <w:r>
        <w:rPr>
          <w:rFonts w:ascii="Times New Roman"/>
          <w:b w:val="false"/>
          <w:i w:val="false"/>
          <w:color w:val="000000"/>
          <w:sz w:val="28"/>
        </w:rPr>
        <w:t>
      Паспорт деректері __________________________________________________________</w:t>
      </w:r>
    </w:p>
    <w:bookmarkEnd w:id="183"/>
    <w:bookmarkStart w:name="z246" w:id="184"/>
    <w:p>
      <w:pPr>
        <w:spacing w:after="0"/>
        <w:ind w:left="0"/>
        <w:jc w:val="both"/>
      </w:pPr>
      <w:r>
        <w:rPr>
          <w:rFonts w:ascii="Times New Roman"/>
          <w:b w:val="false"/>
          <w:i w:val="false"/>
          <w:color w:val="000000"/>
          <w:sz w:val="28"/>
        </w:rPr>
        <w:t>
      Мекенжайы: _______________________________________________________________</w:t>
      </w:r>
    </w:p>
    <w:bookmarkEnd w:id="184"/>
    <w:bookmarkStart w:name="z247" w:id="185"/>
    <w:p>
      <w:pPr>
        <w:spacing w:after="0"/>
        <w:ind w:left="0"/>
        <w:jc w:val="both"/>
      </w:pPr>
      <w:r>
        <w:rPr>
          <w:rFonts w:ascii="Times New Roman"/>
          <w:b w:val="false"/>
          <w:i w:val="false"/>
          <w:color w:val="000000"/>
          <w:sz w:val="28"/>
        </w:rPr>
        <w:t>
      Телефон (факс) нөмірі: ______________________________________________________</w:t>
      </w:r>
    </w:p>
    <w:bookmarkEnd w:id="185"/>
    <w:bookmarkStart w:name="z248" w:id="186"/>
    <w:p>
      <w:pPr>
        <w:spacing w:after="0"/>
        <w:ind w:left="0"/>
        <w:jc w:val="both"/>
      </w:pPr>
      <w:r>
        <w:rPr>
          <w:rFonts w:ascii="Times New Roman"/>
          <w:b w:val="false"/>
          <w:i w:val="false"/>
          <w:color w:val="000000"/>
          <w:sz w:val="28"/>
        </w:rPr>
        <w:t>
      Кепілдік жарнаны қайтару үшін банк деректемелері:</w:t>
      </w:r>
    </w:p>
    <w:bookmarkEnd w:id="186"/>
    <w:bookmarkStart w:name="z249" w:id="187"/>
    <w:p>
      <w:pPr>
        <w:spacing w:after="0"/>
        <w:ind w:left="0"/>
        <w:jc w:val="both"/>
      </w:pPr>
      <w:r>
        <w:rPr>
          <w:rFonts w:ascii="Times New Roman"/>
          <w:b w:val="false"/>
          <w:i w:val="false"/>
          <w:color w:val="000000"/>
          <w:sz w:val="28"/>
        </w:rPr>
        <w:t>
      ЖСК _____________________________________________________________________</w:t>
      </w:r>
    </w:p>
    <w:bookmarkEnd w:id="187"/>
    <w:bookmarkStart w:name="z250" w:id="188"/>
    <w:p>
      <w:pPr>
        <w:spacing w:after="0"/>
        <w:ind w:left="0"/>
        <w:jc w:val="both"/>
      </w:pPr>
      <w:r>
        <w:rPr>
          <w:rFonts w:ascii="Times New Roman"/>
          <w:b w:val="false"/>
          <w:i w:val="false"/>
          <w:color w:val="000000"/>
          <w:sz w:val="28"/>
        </w:rPr>
        <w:t>
      БСК ______________________________________________________________________</w:t>
      </w:r>
    </w:p>
    <w:bookmarkEnd w:id="188"/>
    <w:bookmarkStart w:name="z251" w:id="189"/>
    <w:p>
      <w:pPr>
        <w:spacing w:after="0"/>
        <w:ind w:left="0"/>
        <w:jc w:val="both"/>
      </w:pPr>
      <w:r>
        <w:rPr>
          <w:rFonts w:ascii="Times New Roman"/>
          <w:b w:val="false"/>
          <w:i w:val="false"/>
          <w:color w:val="000000"/>
          <w:sz w:val="28"/>
        </w:rPr>
        <w:t>
      Банктің атауы ______________________________________________________________</w:t>
      </w:r>
    </w:p>
    <w:bookmarkEnd w:id="189"/>
    <w:bookmarkStart w:name="z252" w:id="190"/>
    <w:p>
      <w:pPr>
        <w:spacing w:after="0"/>
        <w:ind w:left="0"/>
        <w:jc w:val="both"/>
      </w:pPr>
      <w:r>
        <w:rPr>
          <w:rFonts w:ascii="Times New Roman"/>
          <w:b w:val="false"/>
          <w:i w:val="false"/>
          <w:color w:val="000000"/>
          <w:sz w:val="28"/>
        </w:rPr>
        <w:t>
      Кбе ______________________________________________________________________</w:t>
      </w:r>
    </w:p>
    <w:bookmarkEnd w:id="190"/>
    <w:bookmarkStart w:name="z253" w:id="191"/>
    <w:p>
      <w:pPr>
        <w:spacing w:after="0"/>
        <w:ind w:left="0"/>
        <w:jc w:val="both"/>
      </w:pPr>
      <w:r>
        <w:rPr>
          <w:rFonts w:ascii="Times New Roman"/>
          <w:b w:val="false"/>
          <w:i w:val="false"/>
          <w:color w:val="000000"/>
          <w:sz w:val="28"/>
        </w:rPr>
        <w:t>
      Кепілдік жарнаны төлеген адамның ЖСН/БСН__________________________________</w:t>
      </w:r>
    </w:p>
    <w:bookmarkEnd w:id="191"/>
    <w:bookmarkStart w:name="z254" w:id="192"/>
    <w:p>
      <w:pPr>
        <w:spacing w:after="0"/>
        <w:ind w:left="0"/>
        <w:jc w:val="both"/>
      </w:pPr>
      <w:r>
        <w:rPr>
          <w:rFonts w:ascii="Times New Roman"/>
          <w:b w:val="false"/>
          <w:i w:val="false"/>
          <w:color w:val="000000"/>
          <w:sz w:val="28"/>
        </w:rPr>
        <w:t>
      Өтінімге мыналар:</w:t>
      </w:r>
    </w:p>
    <w:bookmarkEnd w:id="192"/>
    <w:bookmarkStart w:name="z255" w:id="193"/>
    <w:p>
      <w:pPr>
        <w:spacing w:after="0"/>
        <w:ind w:left="0"/>
        <w:jc w:val="both"/>
      </w:pPr>
      <w:r>
        <w:rPr>
          <w:rFonts w:ascii="Times New Roman"/>
          <w:b w:val="false"/>
          <w:i w:val="false"/>
          <w:color w:val="000000"/>
          <w:sz w:val="28"/>
        </w:rPr>
        <w:t>
      1) ________________________________________________________________________</w:t>
      </w:r>
    </w:p>
    <w:bookmarkEnd w:id="193"/>
    <w:bookmarkStart w:name="z256" w:id="194"/>
    <w:p>
      <w:pPr>
        <w:spacing w:after="0"/>
        <w:ind w:left="0"/>
        <w:jc w:val="both"/>
      </w:pPr>
      <w:r>
        <w:rPr>
          <w:rFonts w:ascii="Times New Roman"/>
          <w:b w:val="false"/>
          <w:i w:val="false"/>
          <w:color w:val="000000"/>
          <w:sz w:val="28"/>
        </w:rPr>
        <w:t xml:space="preserve">
      2)________________________________________________________________________ </w:t>
      </w:r>
    </w:p>
    <w:bookmarkEnd w:id="194"/>
    <w:bookmarkStart w:name="z257" w:id="195"/>
    <w:p>
      <w:pPr>
        <w:spacing w:after="0"/>
        <w:ind w:left="0"/>
        <w:jc w:val="both"/>
      </w:pPr>
      <w:r>
        <w:rPr>
          <w:rFonts w:ascii="Times New Roman"/>
          <w:b w:val="false"/>
          <w:i w:val="false"/>
          <w:color w:val="000000"/>
          <w:sz w:val="28"/>
        </w:rPr>
        <w:t xml:space="preserve">
      3) ________________________________________ </w:t>
      </w:r>
      <w:r>
        <w:rPr>
          <w:rFonts w:ascii="Times New Roman"/>
          <w:b w:val="false"/>
          <w:i w:val="false"/>
          <w:color w:val="000000"/>
          <w:sz w:val="28"/>
        </w:rPr>
        <w:t>қоса беріледі.</w:t>
      </w:r>
    </w:p>
    <w:bookmarkEnd w:id="195"/>
    <w:bookmarkStart w:name="z259" w:id="196"/>
    <w:p>
      <w:pPr>
        <w:spacing w:after="0"/>
        <w:ind w:left="0"/>
        <w:jc w:val="both"/>
      </w:pPr>
      <w:r>
        <w:rPr>
          <w:rFonts w:ascii="Times New Roman"/>
          <w:b w:val="false"/>
          <w:i w:val="false"/>
          <w:color w:val="000000"/>
          <w:sz w:val="28"/>
        </w:rPr>
        <w:t>
      ________ _______________________________________________________________</w:t>
      </w:r>
    </w:p>
    <w:bookmarkEnd w:id="196"/>
    <w:bookmarkStart w:name="z260" w:id="197"/>
    <w:p>
      <w:pPr>
        <w:spacing w:after="0"/>
        <w:ind w:left="0"/>
        <w:jc w:val="both"/>
      </w:pPr>
      <w:r>
        <w:rPr>
          <w:rFonts w:ascii="Times New Roman"/>
          <w:b w:val="false"/>
          <w:i w:val="false"/>
          <w:color w:val="000000"/>
          <w:sz w:val="28"/>
        </w:rPr>
        <w:t>
      (қолы)             (жеке тұлғаның тегі, аты, әкесiнiң аты немесе заңды тұлғаның атауы</w:t>
      </w:r>
    </w:p>
    <w:bookmarkEnd w:id="197"/>
    <w:p>
      <w:pPr>
        <w:spacing w:after="0"/>
        <w:ind w:left="0"/>
        <w:jc w:val="both"/>
      </w:pPr>
      <w:r>
        <w:rPr>
          <w:rFonts w:ascii="Times New Roman"/>
          <w:b w:val="false"/>
          <w:i w:val="false"/>
          <w:color w:val="000000"/>
          <w:sz w:val="28"/>
        </w:rPr>
        <w:t>
      және басшының тегі, аты, әкесiнiң аты</w:t>
      </w:r>
    </w:p>
    <w:bookmarkStart w:name="z261" w:id="198"/>
    <w:p>
      <w:pPr>
        <w:spacing w:after="0"/>
        <w:ind w:left="0"/>
        <w:jc w:val="both"/>
      </w:pPr>
      <w:r>
        <w:rPr>
          <w:rFonts w:ascii="Times New Roman"/>
          <w:b w:val="false"/>
          <w:i w:val="false"/>
          <w:color w:val="000000"/>
          <w:sz w:val="28"/>
        </w:rPr>
        <w:t>
      20__ ж. "___"____________.</w:t>
      </w:r>
    </w:p>
    <w:bookmarkEnd w:id="198"/>
    <w:bookmarkStart w:name="z262" w:id="199"/>
    <w:p>
      <w:pPr>
        <w:spacing w:after="0"/>
        <w:ind w:left="0"/>
        <w:jc w:val="both"/>
      </w:pPr>
      <w:r>
        <w:rPr>
          <w:rFonts w:ascii="Times New Roman"/>
          <w:b w:val="false"/>
          <w:i w:val="false"/>
          <w:color w:val="000000"/>
          <w:sz w:val="28"/>
        </w:rPr>
        <w:t>
      М.О.</w:t>
      </w:r>
    </w:p>
    <w:bookmarkEnd w:id="199"/>
    <w:bookmarkStart w:name="z263" w:id="200"/>
    <w:p>
      <w:pPr>
        <w:spacing w:after="0"/>
        <w:ind w:left="0"/>
        <w:jc w:val="both"/>
      </w:pPr>
      <w:r>
        <w:rPr>
          <w:rFonts w:ascii="Times New Roman"/>
          <w:b w:val="false"/>
          <w:i w:val="false"/>
          <w:color w:val="000000"/>
          <w:sz w:val="28"/>
        </w:rPr>
        <w:t>
      Өтінімді мемлекеттік мүлік тізілімінің веб-порталы</w:t>
      </w:r>
    </w:p>
    <w:bookmarkEnd w:id="200"/>
    <w:bookmarkStart w:name="z264" w:id="201"/>
    <w:p>
      <w:pPr>
        <w:spacing w:after="0"/>
        <w:ind w:left="0"/>
        <w:jc w:val="both"/>
      </w:pPr>
      <w:r>
        <w:rPr>
          <w:rFonts w:ascii="Times New Roman"/>
          <w:b w:val="false"/>
          <w:i w:val="false"/>
          <w:color w:val="000000"/>
          <w:sz w:val="28"/>
        </w:rPr>
        <w:t>
      20__ ж. "___"____________20__ ж. сағат "___" минутта қабылдады.</w:t>
      </w:r>
    </w:p>
    <w:bookmarkEnd w:id="201"/>
    <w:bookmarkStart w:name="z265" w:id="202"/>
    <w:p>
      <w:pPr>
        <w:spacing w:after="0"/>
        <w:ind w:left="0"/>
        <w:jc w:val="both"/>
      </w:pPr>
      <w:r>
        <w:rPr>
          <w:rFonts w:ascii="Times New Roman"/>
          <w:b w:val="false"/>
          <w:i w:val="false"/>
          <w:color w:val="000000"/>
          <w:sz w:val="28"/>
        </w:rPr>
        <w:t>
      Тендерге қатысушының нөмірі___________________________________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203"/>
    <w:p>
      <w:pPr>
        <w:spacing w:after="0"/>
        <w:ind w:left="0"/>
        <w:jc w:val="left"/>
      </w:pPr>
      <w:r>
        <w:rPr>
          <w:rFonts w:ascii="Times New Roman"/>
          <w:b/>
          <w:i w:val="false"/>
          <w:color w:val="000000"/>
        </w:rPr>
        <w:t xml:space="preserve"> </w:t>
      </w:r>
      <w:r>
        <w:rPr>
          <w:rFonts w:ascii="Times New Roman"/>
          <w:b/>
          <w:i w:val="false"/>
          <w:color w:val="000000"/>
        </w:rPr>
        <w:t>Сенімгерлік басқарудың үлгілік шарты</w:t>
      </w:r>
    </w:p>
    <w:bookmarkEnd w:id="203"/>
    <w:p>
      <w:pPr>
        <w:spacing w:after="0"/>
        <w:ind w:left="0"/>
        <w:jc w:val="both"/>
      </w:pPr>
      <w:r>
        <w:rPr>
          <w:rFonts w:ascii="Times New Roman"/>
          <w:b w:val="false"/>
          <w:i w:val="false"/>
          <w:color w:val="ff0000"/>
          <w:sz w:val="28"/>
        </w:rPr>
        <w:t xml:space="preserve">
      Ескерту. Алып тасталды – ҚР Ұлттық экономика министрінің 24.07.2019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23" w:id="204"/>
    <w:p>
      <w:pPr>
        <w:spacing w:after="0"/>
        <w:ind w:left="0"/>
        <w:jc w:val="left"/>
      </w:pPr>
      <w:r>
        <w:rPr>
          <w:rFonts w:ascii="Times New Roman"/>
          <w:b/>
          <w:i w:val="false"/>
          <w:color w:val="000000"/>
        </w:rPr>
        <w:t xml:space="preserve"> Мемлекеттік мүлікті сенімгерлік басқарудың үлгілік шарты</w:t>
      </w:r>
    </w:p>
    <w:bookmarkEnd w:id="204"/>
    <w:p>
      <w:pPr>
        <w:spacing w:after="0"/>
        <w:ind w:left="0"/>
        <w:jc w:val="both"/>
      </w:pPr>
      <w:r>
        <w:rPr>
          <w:rFonts w:ascii="Times New Roman"/>
          <w:b w:val="false"/>
          <w:i w:val="false"/>
          <w:color w:val="ff0000"/>
          <w:sz w:val="28"/>
        </w:rPr>
        <w:t xml:space="preserve">
      Ескерту. Бұйрық 2-қосымшамен толықтырылды – ҚР Ұлттық экономика министрінің 24.07.2019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20.09.2023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30.10.2023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bl>
    <w:p>
      <w:pPr>
        <w:spacing w:after="0"/>
        <w:ind w:left="0"/>
        <w:jc w:val="both"/>
      </w:pPr>
      <w:r>
        <w:rPr>
          <w:rFonts w:ascii="Times New Roman"/>
          <w:b w:val="false"/>
          <w:i w:val="false"/>
          <w:color w:val="000000"/>
          <w:sz w:val="28"/>
        </w:rPr>
        <w:t>
      Бұдан әрі "Құрылтайшы"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 бөлімшесінің немесе жергілікті атқарушы органның (жергілікті бюджеттен қаржыландырылатын, жергілікті атқарушы орган коммуналдық меншікті басқаруға уәкілеттік берген атқарушы органның) не аудандық маңызы бар қала, ауыл, кент, ауылдық округ әкімі аппаратының атауы) атынан</w:t>
      </w:r>
    </w:p>
    <w:p>
      <w:pPr>
        <w:spacing w:after="0"/>
        <w:ind w:left="0"/>
        <w:jc w:val="both"/>
      </w:pPr>
      <w:r>
        <w:rPr>
          <w:rFonts w:ascii="Times New Roman"/>
          <w:b w:val="false"/>
          <w:i w:val="false"/>
          <w:color w:val="000000"/>
          <w:sz w:val="28"/>
        </w:rPr>
        <w:t>
      Қазақстан Республикасы Қаржы министрінің 20__ жылғы "___" _________ № ____ бұйрығымен бекітілген Қазақстан Республикасы Қаржы министрлігінің Мемлекеттік мүлік және жекешелендіру комитеті туралы ереженің немесе Қазақстан Республикасының Қаржы министрлігі Мемлекеттік мүлік және жекешелендіру комитетінің 20__жылғы "__"_______№ ____ бұйрығымен бекітілген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 атауы) туралы ереженің немесе жергілікті бюджеттен қаржыландырылатын жергілікті атқарушы орган, аудандық маңызы бар қала, ауыл, кент, ауылдық округ әкімінің аппараты коммуналдық меншікті басқаруға уәкілеттік берген атқарушы орган ережесінің негізінде әрекет ететін Басшы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бір тараптан және бұдан әрі "Сенімгерлік басқарушы"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(20__ жылғы "__" ______ № ____ жарғының, ереженің, сенімхаттың)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бірлесіп "Тараптар" деп аталатындар 20___"___" ________ № ____ шешімнің негізінде (объектіні тендер өткізусіз сенімгерлік басқаруға беру кезіндегі құрылтайшының бұйрығы/объектіні тендер өткізумен сенімгерлік басқаруға беру кезіндегі электрондық сауда нәтижелерінің хаттамасы) төмендегілер туралы осы Шартты (бұдан әрі – Шарт) жасасты:</w:t>
      </w:r>
    </w:p>
    <w:p>
      <w:pPr>
        <w:spacing w:after="0"/>
        <w:ind w:left="0"/>
        <w:jc w:val="both"/>
      </w:pPr>
      <w:r>
        <w:rPr>
          <w:rFonts w:ascii="Times New Roman"/>
          <w:b w:val="false"/>
          <w:i w:val="false"/>
          <w:color w:val="000000"/>
          <w:sz w:val="28"/>
        </w:rPr>
        <w:t>
      1. Шарттың нысанасы</w:t>
      </w:r>
    </w:p>
    <w:p>
      <w:pPr>
        <w:spacing w:after="0"/>
        <w:ind w:left="0"/>
        <w:jc w:val="both"/>
      </w:pPr>
      <w:r>
        <w:rPr>
          <w:rFonts w:ascii="Times New Roman"/>
          <w:b w:val="false"/>
          <w:i w:val="false"/>
          <w:color w:val="000000"/>
          <w:sz w:val="28"/>
        </w:rPr>
        <w:t>
      1.1. Құрылтайшы Сенімгерлік басқарушыға бұдан әрі "Объект"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сенімгерлік басқаруға береді, ал Сенімгерлік басқарушы Қазақстан Республикасының немесе әкімшілік-аумақтық бірліктің атынан Құрылтайшы әрекет ететін Пайда алушының мүддесінде Объектіні басқаруды жүзеге асыруға міндеттенеді.</w:t>
      </w:r>
    </w:p>
    <w:p>
      <w:pPr>
        <w:spacing w:after="0"/>
        <w:ind w:left="0"/>
        <w:jc w:val="both"/>
      </w:pPr>
      <w:r>
        <w:rPr>
          <w:rFonts w:ascii="Times New Roman"/>
          <w:b w:val="false"/>
          <w:i w:val="false"/>
          <w:color w:val="000000"/>
          <w:sz w:val="28"/>
        </w:rPr>
        <w:t xml:space="preserve">
      Объектінің нарықтық құны ________________теңгені құрайды, Шартты жасау кезінде кепілдік жарна ретінде оның ____________теңгесі төленді. "Мемлекеттік мүлік туралы" Заңның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105-баптарына</w:t>
      </w:r>
      <w:r>
        <w:rPr>
          <w:rFonts w:ascii="Times New Roman"/>
          <w:b w:val="false"/>
          <w:i w:val="false"/>
          <w:color w:val="000000"/>
          <w:sz w:val="28"/>
        </w:rPr>
        <w:t xml:space="preserve"> сәйкес Қазақстан Республикасының Үкіметі бекіткен Жекешелендіру объектілерін сату қағидаларына сай Объектінің нарықтық құны индекстеледі (объектіні кейін сатып алу құқығымен сенімгерлік басқаруға беру кезінде қолданылады)</w:t>
      </w:r>
    </w:p>
    <w:p>
      <w:pPr>
        <w:spacing w:after="0"/>
        <w:ind w:left="0"/>
        <w:jc w:val="both"/>
      </w:pPr>
      <w:r>
        <w:rPr>
          <w:rFonts w:ascii="Times New Roman"/>
          <w:b w:val="false"/>
          <w:i w:val="false"/>
          <w:color w:val="000000"/>
          <w:sz w:val="28"/>
        </w:rPr>
        <w:t>
      1.2. Объект Сенімгерлік басқарушыға Қазақстан Республикасының заңнамасында және осы Шартта көзделген тәртіппен және талаптарда сенімгерлік басқаруға беріледі.</w:t>
      </w:r>
    </w:p>
    <w:p>
      <w:pPr>
        <w:spacing w:after="0"/>
        <w:ind w:left="0"/>
        <w:jc w:val="both"/>
      </w:pPr>
      <w:r>
        <w:rPr>
          <w:rFonts w:ascii="Times New Roman"/>
          <w:b w:val="false"/>
          <w:i w:val="false"/>
          <w:color w:val="000000"/>
          <w:sz w:val="28"/>
        </w:rPr>
        <w:t>
      1.3. Сенімгерлік басқарушы өзіне мемлекеттік мүлікті сенімгерлік басқару шарты бойынша берілген жылжымайтын және жылжымалы мүлікті Қазақстан Республикасының заңдарында, мемлекеттік мүлікті сенімгерлік басқару туралы шартта көзделген жағдайларда не мемлекеттік мүлікті сенімгерлік басқару құрылтайшысының жазбаша келісімімен иеліктен шығарады немесе кепілге береді.</w:t>
      </w:r>
    </w:p>
    <w:p>
      <w:pPr>
        <w:spacing w:after="0"/>
        <w:ind w:left="0"/>
        <w:jc w:val="both"/>
      </w:pPr>
      <w:r>
        <w:rPr>
          <w:rFonts w:ascii="Times New Roman"/>
          <w:b w:val="false"/>
          <w:i w:val="false"/>
          <w:color w:val="000000"/>
          <w:sz w:val="28"/>
        </w:rPr>
        <w:t>
      1.4. Осы Шарт Сенімгерлік басқарушының Объектіге сенімгерлік басқаруды жүзеге асыруға құқығын куәландыратын негіздеме болып табылады.</w:t>
      </w:r>
    </w:p>
    <w:p>
      <w:pPr>
        <w:spacing w:after="0"/>
        <w:ind w:left="0"/>
        <w:jc w:val="both"/>
      </w:pPr>
      <w:r>
        <w:rPr>
          <w:rFonts w:ascii="Times New Roman"/>
          <w:b w:val="false"/>
          <w:i w:val="false"/>
          <w:color w:val="000000"/>
          <w:sz w:val="28"/>
        </w:rPr>
        <w:t>
      1.5. Құрылтайшы Объектінің Сенімгерлік басқарушыға берілген күні:</w:t>
      </w:r>
    </w:p>
    <w:p>
      <w:pPr>
        <w:spacing w:after="0"/>
        <w:ind w:left="0"/>
        <w:jc w:val="both"/>
      </w:pPr>
      <w:r>
        <w:rPr>
          <w:rFonts w:ascii="Times New Roman"/>
          <w:b w:val="false"/>
          <w:i w:val="false"/>
          <w:color w:val="000000"/>
          <w:sz w:val="28"/>
        </w:rPr>
        <w:t>
      1) кепілде тұрмағанын;</w:t>
      </w:r>
    </w:p>
    <w:p>
      <w:pPr>
        <w:spacing w:after="0"/>
        <w:ind w:left="0"/>
        <w:jc w:val="both"/>
      </w:pPr>
      <w:r>
        <w:rPr>
          <w:rFonts w:ascii="Times New Roman"/>
          <w:b w:val="false"/>
          <w:i w:val="false"/>
          <w:color w:val="000000"/>
          <w:sz w:val="28"/>
        </w:rPr>
        <w:t>
      2) үшінші тұлғалардың құқықтарымен ауыртпалық салынғанын /салынбағанын;</w:t>
      </w:r>
    </w:p>
    <w:p>
      <w:pPr>
        <w:spacing w:after="0"/>
        <w:ind w:left="0"/>
        <w:jc w:val="both"/>
      </w:pPr>
      <w:r>
        <w:rPr>
          <w:rFonts w:ascii="Times New Roman"/>
          <w:b w:val="false"/>
          <w:i w:val="false"/>
          <w:color w:val="000000"/>
          <w:sz w:val="28"/>
        </w:rPr>
        <w:t>
      3) сатуға қойылмағанын растайды.</w:t>
      </w:r>
    </w:p>
    <w:p>
      <w:pPr>
        <w:spacing w:after="0"/>
        <w:ind w:left="0"/>
        <w:jc w:val="both"/>
      </w:pPr>
      <w:r>
        <w:rPr>
          <w:rFonts w:ascii="Times New Roman"/>
          <w:b w:val="false"/>
          <w:i w:val="false"/>
          <w:color w:val="000000"/>
          <w:sz w:val="28"/>
        </w:rPr>
        <w:t>
      1.6. Объектіні сенімгерлік басқаруға беру оған меншік құқығының Сенімгерлік басқарушыға өтуіне әкеп соқтырмайды.</w:t>
      </w:r>
    </w:p>
    <w:p>
      <w:pPr>
        <w:spacing w:after="0"/>
        <w:ind w:left="0"/>
        <w:jc w:val="both"/>
      </w:pPr>
      <w:r>
        <w:rPr>
          <w:rFonts w:ascii="Times New Roman"/>
          <w:b w:val="false"/>
          <w:i w:val="false"/>
          <w:color w:val="000000"/>
          <w:sz w:val="28"/>
        </w:rPr>
        <w:t>
      1.7. Сенімгерлік басқарушының Объектіні басқару бойынша құқықтары мен міндеттері Объект Сенімгерлік басқарушыға берілген сәттен басталады. Объектіні беру (қабылдап алу-беру актісін жасау, Қазақстан Республикасының заңнамасына сәйкес акционерлердің, жауапкершілігі шектеулі серіктестіктерге қатысушылардың тізіліміне тиісті жазбаны енгізу немесе сенімгерлік басқаруға берілетін Объектіге байланысты өзгесі) осы Шартқа қол қойылған сәттен бастап _______________________ жұмыс күні ішінде жүргізіледі.</w:t>
      </w:r>
    </w:p>
    <w:p>
      <w:pPr>
        <w:spacing w:after="0"/>
        <w:ind w:left="0"/>
        <w:jc w:val="both"/>
      </w:pPr>
      <w:r>
        <w:rPr>
          <w:rFonts w:ascii="Times New Roman"/>
          <w:b w:val="false"/>
          <w:i w:val="false"/>
          <w:color w:val="000000"/>
          <w:sz w:val="28"/>
        </w:rPr>
        <w:t>
      Объектіні қабылдап алу-беру актісі теңгерімді ұстаушы (беруші тарап) мен Сенімгерлік басқарушы (қабылдаушы тарап) арасында Құрылтайшы, Сенімгерлік басқарушы және теңгерімді ұстаушы (егер құрылтайшы мен теңгерімді ұстаушы әртүрлі заңды тұлғалар болуы шартымен) үшін 3 (үш) данада жасалады.</w:t>
      </w:r>
    </w:p>
    <w:p>
      <w:pPr>
        <w:spacing w:after="0"/>
        <w:ind w:left="0"/>
        <w:jc w:val="both"/>
      </w:pPr>
      <w:r>
        <w:rPr>
          <w:rFonts w:ascii="Times New Roman"/>
          <w:b w:val="false"/>
          <w:i w:val="false"/>
          <w:color w:val="000000"/>
          <w:sz w:val="28"/>
        </w:rPr>
        <w:t>
      2. Тараптардың құқықтары</w:t>
      </w:r>
    </w:p>
    <w:p>
      <w:pPr>
        <w:spacing w:after="0"/>
        <w:ind w:left="0"/>
        <w:jc w:val="both"/>
      </w:pPr>
      <w:r>
        <w:rPr>
          <w:rFonts w:ascii="Times New Roman"/>
          <w:b w:val="false"/>
          <w:i w:val="false"/>
          <w:color w:val="000000"/>
          <w:sz w:val="28"/>
        </w:rPr>
        <w:t>
      2.1. Құрылтайшының:</w:t>
      </w:r>
    </w:p>
    <w:p>
      <w:pPr>
        <w:spacing w:after="0"/>
        <w:ind w:left="0"/>
        <w:jc w:val="both"/>
      </w:pPr>
      <w:r>
        <w:rPr>
          <w:rFonts w:ascii="Times New Roman"/>
          <w:b w:val="false"/>
          <w:i w:val="false"/>
          <w:color w:val="000000"/>
          <w:sz w:val="28"/>
        </w:rPr>
        <w:t>
      1) жазбаша сұрау салу бойынша Объектіні басқару жөніндегі Сенімгерлік басқарушының қызметі туралы ақпарат (есеп) алуға;</w:t>
      </w:r>
    </w:p>
    <w:p>
      <w:pPr>
        <w:spacing w:after="0"/>
        <w:ind w:left="0"/>
        <w:jc w:val="both"/>
      </w:pPr>
      <w:r>
        <w:rPr>
          <w:rFonts w:ascii="Times New Roman"/>
          <w:b w:val="false"/>
          <w:i w:val="false"/>
          <w:color w:val="000000"/>
          <w:sz w:val="28"/>
        </w:rPr>
        <w:t>
      2) Сенімгерлік басқарушының қызметіне араласпай, осы Шарт бойынша Сенімгерлік басқарушы міндеттемелерінің орындалуын, оның ішінде Объектіні басқару тиімділігінің мониторингін жүргізуге, Сенімгерлік басқарушының Шарт бойынша міндеттемелердің орындалуы жөніндегі есебін тыңдау арқылы бақылауға;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p>
      <w:pPr>
        <w:spacing w:after="0"/>
        <w:ind w:left="0"/>
        <w:jc w:val="both"/>
      </w:pPr>
      <w:r>
        <w:rPr>
          <w:rFonts w:ascii="Times New Roman"/>
          <w:b w:val="false"/>
          <w:i w:val="false"/>
          <w:color w:val="000000"/>
          <w:sz w:val="28"/>
        </w:rPr>
        <w:t>
      2.2. Сенімгерлік басқарушының:</w:t>
      </w:r>
    </w:p>
    <w:p>
      <w:pPr>
        <w:spacing w:after="0"/>
        <w:ind w:left="0"/>
        <w:jc w:val="both"/>
      </w:pPr>
      <w:r>
        <w:rPr>
          <w:rFonts w:ascii="Times New Roman"/>
          <w:b w:val="false"/>
          <w:i w:val="false"/>
          <w:color w:val="000000"/>
          <w:sz w:val="28"/>
        </w:rPr>
        <w:t>
      1) сенімгерлік басқаруға берілген Объектіге қатысты Құрылтайшының мүддесіне заңды және іс жүзіндегі әрекеттерді жасауға;</w:t>
      </w:r>
    </w:p>
    <w:p>
      <w:pPr>
        <w:spacing w:after="0"/>
        <w:ind w:left="0"/>
        <w:jc w:val="both"/>
      </w:pPr>
      <w:r>
        <w:rPr>
          <w:rFonts w:ascii="Times New Roman"/>
          <w:b w:val="false"/>
          <w:i w:val="false"/>
          <w:color w:val="000000"/>
          <w:sz w:val="28"/>
        </w:rPr>
        <w:t>
      2) мемлекеттік мүлікті сенімгерлік басқару кезінде өзі жүргізген қажетті шығыстарды (тендерлік негізде объектіні сенімгерлік басқаруға беру кезінде тендерлік комиссияның тиісті шешімі болған кезде/ тендер өткізусіз объектіні сенімгерлік басқаруға беру кезінде басқару органының/теңгерімді ұстаушының ұсынысы болған кезде қолданылады):</w:t>
      </w:r>
    </w:p>
    <w:p>
      <w:pPr>
        <w:spacing w:after="0"/>
        <w:ind w:left="0"/>
        <w:jc w:val="both"/>
      </w:pPr>
      <w:r>
        <w:rPr>
          <w:rFonts w:ascii="Times New Roman"/>
          <w:b w:val="false"/>
          <w:i w:val="false"/>
          <w:color w:val="000000"/>
          <w:sz w:val="28"/>
        </w:rPr>
        <w:t>
      кейіннен сатып алу құқығынсыз сенімгерлік басқаруға берілген объектілер бойынша сенімгерлік мүлікті пайдаланудан түскен кірістер есебінен немесе осы Шартқа қосымшаға сәйкес нысан бойынша сенімгерлік басқару объектісі бойынша Шығыстарды өтеу актісін ұсынған кезде тиісті қаржы жылына арналған бюджетте бюджеттік бағдарламаның тиісті әкімшісінің ___________________ (бюджеттік бағдарлама әкімшісінің атауы) ағымдағы __________________ (бюджеттік бағдарлама атауы) бюджеттік бағдарламасы бойынша көзделген қаражат есебінен;</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объектілер бойынша сенімгерлік мүлікті пайдаланудан түскен кірістер есебінен өтеуге;</w:t>
      </w:r>
    </w:p>
    <w:p>
      <w:pPr>
        <w:spacing w:after="0"/>
        <w:ind w:left="0"/>
        <w:jc w:val="both"/>
      </w:pPr>
      <w:r>
        <w:rPr>
          <w:rFonts w:ascii="Times New Roman"/>
          <w:b w:val="false"/>
          <w:i w:val="false"/>
          <w:color w:val="000000"/>
          <w:sz w:val="28"/>
        </w:rPr>
        <w:t>
      3) құрылтайшының сенімгерлік басқаруынан алынған______ мөлшеріндегі таза кіріс болған кезде және оның есебінен кейіннен сатып алу құқынсыз объектіні сенімгерлік басқаруға беру кезінде сыйақы (құрылтайшының сенімгерлік басқаруынан алынған таза кіріске қатысты пайыздық арақатынаста, бірақ тендер өткізу туралы хабарламада көрсетілген шекті мөлшерден аспайтын) алуға (тендерлік негізде объект сенімгерлік басқаруға беру кезінде тендерлік комиссияның тиісті шешімі болған кезде/объектіні тендер өткізусіз сенімгерлік басқаруға беруі кезінде басқару органының/теңгерімді ұстаушының ұсынысы болған кезде объектіні кейіннен сатып алу құқығынсыз сенімгерлік басқаруға беру кезінде қолданылады);</w:t>
      </w:r>
    </w:p>
    <w:p>
      <w:pPr>
        <w:spacing w:after="0"/>
        <w:ind w:left="0"/>
        <w:jc w:val="both"/>
      </w:pPr>
      <w:r>
        <w:rPr>
          <w:rFonts w:ascii="Times New Roman"/>
          <w:b w:val="false"/>
          <w:i w:val="false"/>
          <w:color w:val="000000"/>
          <w:sz w:val="28"/>
        </w:rPr>
        <w:t>
      4) Қазақстан Республикасының заңнамасына сәйкес өзіне сенімгерлік басқаруға берілген Объектіні сатып алуға (объектіні кейіннен сатып алу құқығымен сенімгерлік басқаруға беру кезінде қолданылады);</w:t>
      </w:r>
    </w:p>
    <w:p>
      <w:pPr>
        <w:spacing w:after="0"/>
        <w:ind w:left="0"/>
        <w:jc w:val="both"/>
      </w:pPr>
      <w:r>
        <w:rPr>
          <w:rFonts w:ascii="Times New Roman"/>
          <w:b w:val="false"/>
          <w:i w:val="false"/>
          <w:color w:val="000000"/>
          <w:sz w:val="28"/>
        </w:rPr>
        <w:t>
      5) оған cенімгерлік басқаруға берілген Объектіні мерзімінен бұрын сатып алуға (объектіні кейін сатып алу құқығымен сенімгерлік басқаруға беру кезеінде қолданылады);</w:t>
      </w:r>
    </w:p>
    <w:p>
      <w:pPr>
        <w:spacing w:after="0"/>
        <w:ind w:left="0"/>
        <w:jc w:val="both"/>
      </w:pPr>
      <w:r>
        <w:rPr>
          <w:rFonts w:ascii="Times New Roman"/>
          <w:b w:val="false"/>
          <w:i w:val="false"/>
          <w:color w:val="000000"/>
          <w:sz w:val="28"/>
        </w:rPr>
        <w:t>
      6) Осы Шартта және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3. Тараптардың міндеттері</w:t>
      </w:r>
    </w:p>
    <w:p>
      <w:pPr>
        <w:spacing w:after="0"/>
        <w:ind w:left="0"/>
        <w:jc w:val="both"/>
      </w:pPr>
      <w:r>
        <w:rPr>
          <w:rFonts w:ascii="Times New Roman"/>
          <w:b w:val="false"/>
          <w:i w:val="false"/>
          <w:color w:val="000000"/>
          <w:sz w:val="28"/>
        </w:rPr>
        <w:t>
      3.1. Құрылтайшы:</w:t>
      </w:r>
    </w:p>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мерзімдерде беруге;</w:t>
      </w:r>
    </w:p>
    <w:p>
      <w:pPr>
        <w:spacing w:after="0"/>
        <w:ind w:left="0"/>
        <w:jc w:val="both"/>
      </w:pPr>
      <w:r>
        <w:rPr>
          <w:rFonts w:ascii="Times New Roman"/>
          <w:b w:val="false"/>
          <w:i w:val="false"/>
          <w:color w:val="000000"/>
          <w:sz w:val="28"/>
        </w:rPr>
        <w:t>
      2) Сенімгерлік басқарушыға осы Шарт бойынша оның міндеттерін жүзеге асыруы үшін қажетті құжаттарды беруге;</w:t>
      </w:r>
    </w:p>
    <w:p>
      <w:pPr>
        <w:spacing w:after="0"/>
        <w:ind w:left="0"/>
        <w:jc w:val="both"/>
      </w:pPr>
      <w:r>
        <w:rPr>
          <w:rFonts w:ascii="Times New Roman"/>
          <w:b w:val="false"/>
          <w:i w:val="false"/>
          <w:color w:val="000000"/>
          <w:sz w:val="28"/>
        </w:rPr>
        <w:t>
      3) осы Шарттың қолданылу мерзімі ішінде Сенімгерлік басқарушыны хабардар етпей, Объектіні сенімгерлік басқаруға үшінші тұлғаларға беру туралы шешімдер қабылдамауға;</w:t>
      </w:r>
    </w:p>
    <w:p>
      <w:pPr>
        <w:spacing w:after="0"/>
        <w:ind w:left="0"/>
        <w:jc w:val="both"/>
      </w:pP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қолданылу мерзімі ішінде үшінші тұлғаларға сатуға қоймауға міндетті.</w:t>
      </w:r>
    </w:p>
    <w:p>
      <w:pPr>
        <w:spacing w:after="0"/>
        <w:ind w:left="0"/>
        <w:jc w:val="both"/>
      </w:pPr>
      <w:r>
        <w:rPr>
          <w:rFonts w:ascii="Times New Roman"/>
          <w:b w:val="false"/>
          <w:i w:val="false"/>
          <w:color w:val="000000"/>
          <w:sz w:val="28"/>
        </w:rPr>
        <w:t>
      3.2. Сенімгерлік басқарушы:</w:t>
      </w:r>
    </w:p>
    <w:p>
      <w:pPr>
        <w:spacing w:after="0"/>
        <w:ind w:left="0"/>
        <w:jc w:val="both"/>
      </w:pPr>
      <w:r>
        <w:rPr>
          <w:rFonts w:ascii="Times New Roman"/>
          <w:b w:val="false"/>
          <w:i w:val="false"/>
          <w:color w:val="000000"/>
          <w:sz w:val="28"/>
        </w:rPr>
        <w:t>
      1) Объектіні тиімді басқаруды жүзеге асыруға;</w:t>
      </w:r>
    </w:p>
    <w:p>
      <w:pPr>
        <w:spacing w:after="0"/>
        <w:ind w:left="0"/>
        <w:jc w:val="both"/>
      </w:pPr>
      <w:r>
        <w:rPr>
          <w:rFonts w:ascii="Times New Roman"/>
          <w:b w:val="false"/>
          <w:i w:val="false"/>
          <w:color w:val="000000"/>
          <w:sz w:val="28"/>
        </w:rPr>
        <w:t>
      2) Объектінің сақталуын қамтамасыз етуге;</w:t>
      </w:r>
    </w:p>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Объектімен мәмілелерді өз атынан жасауға;</w:t>
      </w:r>
    </w:p>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 асыруға;</w:t>
      </w:r>
    </w:p>
    <w:p>
      <w:pPr>
        <w:spacing w:after="0"/>
        <w:ind w:left="0"/>
        <w:jc w:val="both"/>
      </w:pPr>
      <w:r>
        <w:rPr>
          <w:rFonts w:ascii="Times New Roman"/>
          <w:b w:val="false"/>
          <w:i w:val="false"/>
          <w:color w:val="000000"/>
          <w:sz w:val="28"/>
        </w:rPr>
        <w:t>
      6) осы Шарттың 1.3-тармағында көзделген жағдайларды қоспағанда, Объектіні іс жүзінде иеліктен шығаруға әкеп соғатын кез келген заңды және іс жүзіндегі әрекеттерді жасамауға;</w:t>
      </w:r>
    </w:p>
    <w:p>
      <w:pPr>
        <w:spacing w:after="0"/>
        <w:ind w:left="0"/>
        <w:jc w:val="both"/>
      </w:pPr>
      <w:r>
        <w:rPr>
          <w:rFonts w:ascii="Times New Roman"/>
          <w:b w:val="false"/>
          <w:i w:val="false"/>
          <w:color w:val="000000"/>
          <w:sz w:val="28"/>
        </w:rPr>
        <w:t>
      7) сенімгерлік басқаруға алған Объектіні өз меншігінен оқшаулауға міндетті. Объект Сенімгерлік басқарушының жеке теңгерімінде көрсетіледі және ол бойынша дербес есеп жүргізіледі;</w:t>
      </w:r>
    </w:p>
    <w:p>
      <w:pPr>
        <w:spacing w:after="0"/>
        <w:ind w:left="0"/>
        <w:jc w:val="both"/>
      </w:pPr>
      <w:r>
        <w:rPr>
          <w:rFonts w:ascii="Times New Roman"/>
          <w:b w:val="false"/>
          <w:i w:val="false"/>
          <w:color w:val="000000"/>
          <w:sz w:val="28"/>
        </w:rPr>
        <w:t>
      8) Объектіні сенімгерлік басқарумен байланысты қызмет бойынша есеп айырысу жүргізу үшін жеке банк шотын ашуға (бағалы қағаздарды және жарғылық капиталға қатысу үлестерін сенімгерлік басқаруға беру кезінде осындай есептемелерді жүргізу қажет болған жағдайда қолданылады);</w:t>
      </w:r>
    </w:p>
    <w:p>
      <w:pPr>
        <w:spacing w:after="0"/>
        <w:ind w:left="0"/>
        <w:jc w:val="both"/>
      </w:pPr>
      <w:r>
        <w:rPr>
          <w:rFonts w:ascii="Times New Roman"/>
          <w:b w:val="false"/>
          <w:i w:val="false"/>
          <w:color w:val="000000"/>
          <w:sz w:val="28"/>
        </w:rPr>
        <w:t>
      9) __________ бюджет кірісіне_________________ бюджеттік сыныптама кодына тиісті мемлекеттік кірістер департаментінің бизнес сәйкестендіру нөмірін міндетті түрде көрсете отырып, мынадай деректемелер бойынша: ____________________________________ құрылтайшының сенімгерлік басқаруынан түскен таза кірісін (объектіні кейіннен сатып алу құқығынсыз сенімгерлік басқаруға беру кезіндегі сыйақыны шегере отырып) аударуды қамтамасыз етуге (бағалы қағаздарды және жарғылық капиталға қатысу үлестерінғқоспағанда, объектіні сенімгерлік басқаруға беру кезінде қолданылады);</w:t>
      </w:r>
    </w:p>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186-бабына</w:t>
      </w:r>
      <w:r>
        <w:rPr>
          <w:rFonts w:ascii="Times New Roman"/>
          <w:b w:val="false"/>
          <w:i w:val="false"/>
          <w:color w:val="000000"/>
          <w:sz w:val="28"/>
        </w:rPr>
        <w:t xml:space="preserve"> сәйкес Қазақстан Республикасының Үкіметі (жергілікті атқарушы орган) пайыздық арақатынаста белгілеген мөлшерде дивиденттер (кіріс) төлеуге акционерлік қоғамның (жауапкершілігі шектеулі серіктестіктің) таза кірісінің бір бөлігін __________ бюджетінің кірісіне бағыттауды қамтамасыз етуге (бағалы қағаздарды және жарғылық капиталға қатысу үлестерін сенімгерлік басқаруға беру кезінде қолданылады);</w:t>
      </w:r>
    </w:p>
    <w:p>
      <w:pPr>
        <w:spacing w:after="0"/>
        <w:ind w:left="0"/>
        <w:jc w:val="both"/>
      </w:pPr>
      <w:r>
        <w:rPr>
          <w:rFonts w:ascii="Times New Roman"/>
          <w:b w:val="false"/>
          <w:i w:val="false"/>
          <w:color w:val="000000"/>
          <w:sz w:val="28"/>
        </w:rPr>
        <w:t>
      11) мемлекеттік мекеменің теңгерімінде бекітілген республикалық және коммуналдық мүлікті кейіннен сатып алу құқығынсыз сенімгерлік басқаруға беруді қоспағанда, мүлік салығы, жер салығы және көлік салығы жөнінде Объект бойынша салықтық міндеттемелерін орындауға;</w:t>
      </w:r>
    </w:p>
    <w:p>
      <w:pPr>
        <w:spacing w:after="0"/>
        <w:ind w:left="0"/>
        <w:jc w:val="both"/>
      </w:pPr>
      <w:r>
        <w:rPr>
          <w:rFonts w:ascii="Times New Roman"/>
          <w:b w:val="false"/>
          <w:i w:val="false"/>
          <w:color w:val="000000"/>
          <w:sz w:val="28"/>
        </w:rPr>
        <w:t>
      12) өзінің Шартты тиісінше орындамауының салдарынан Құрылтайшыға келтірілген шығындарды өтеуге;</w:t>
      </w:r>
    </w:p>
    <w:p>
      <w:pPr>
        <w:spacing w:after="0"/>
        <w:ind w:left="0"/>
        <w:jc w:val="both"/>
      </w:pPr>
      <w:r>
        <w:rPr>
          <w:rFonts w:ascii="Times New Roman"/>
          <w:b w:val="false"/>
          <w:i w:val="false"/>
          <w:color w:val="000000"/>
          <w:sz w:val="28"/>
        </w:rPr>
        <w:t>
      13) Шартты тиісінше орындау мақсатында сенімгерлік басқару бойынша әрекеттер нәтижесінде туындаған міндеттерді орындауға;</w:t>
      </w:r>
    </w:p>
    <w:p>
      <w:pPr>
        <w:spacing w:after="0"/>
        <w:ind w:left="0"/>
        <w:jc w:val="both"/>
      </w:pPr>
      <w:r>
        <w:rPr>
          <w:rFonts w:ascii="Times New Roman"/>
          <w:b w:val="false"/>
          <w:i w:val="false"/>
          <w:color w:val="000000"/>
          <w:sz w:val="28"/>
        </w:rPr>
        <w:t>
      14) Құрылтайшыға ____________________(беру мерзімі) жазбаша нысанда жылдық есеп беруге;</w:t>
      </w:r>
    </w:p>
    <w:p>
      <w:pPr>
        <w:spacing w:after="0"/>
        <w:ind w:left="0"/>
        <w:jc w:val="both"/>
      </w:pPr>
      <w:r>
        <w:rPr>
          <w:rFonts w:ascii="Times New Roman"/>
          <w:b w:val="false"/>
          <w:i w:val="false"/>
          <w:color w:val="000000"/>
          <w:sz w:val="28"/>
        </w:rPr>
        <w:t>
      15) Құрылтайшыға _____________________(беру мерзімі) жазбаша нысанда шарттың барлық қолданылу мерзімінің есебін беруге;</w:t>
      </w:r>
    </w:p>
    <w:p>
      <w:pPr>
        <w:spacing w:after="0"/>
        <w:ind w:left="0"/>
        <w:jc w:val="both"/>
      </w:pPr>
      <w:r>
        <w:rPr>
          <w:rFonts w:ascii="Times New Roman"/>
          <w:b w:val="false"/>
          <w:i w:val="false"/>
          <w:color w:val="000000"/>
          <w:sz w:val="28"/>
        </w:rPr>
        <w:t xml:space="preserve">
      16)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Премьер-Министрінің орынбасары – Қаржы министрінің 2023 жылғы 31 шiлдедегi № 816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33221 болып тіркелген) айқындалған тәртіппен (бұдан әрі – Бұйрық) беруге;</w:t>
      </w:r>
    </w:p>
    <w:p>
      <w:pPr>
        <w:spacing w:after="0"/>
        <w:ind w:left="0"/>
        <w:jc w:val="both"/>
      </w:pPr>
      <w:r>
        <w:rPr>
          <w:rFonts w:ascii="Times New Roman"/>
          <w:b w:val="false"/>
          <w:i w:val="false"/>
          <w:color w:val="000000"/>
          <w:sz w:val="28"/>
        </w:rPr>
        <w:t>
      17) мемлекеттік мүлікті иеліктен шығару немесе оны кепілге беру туралы мәміле жасалған жағдайда мемлекеттік меншікпен байланысты мүліктік сипаттағы барлық мәмілелер туралы есепті _____________________ бұйрығында (ұсыну мерзімдері) айқындалған тәртіппен беруге;</w:t>
      </w:r>
    </w:p>
    <w:p>
      <w:pPr>
        <w:spacing w:after="0"/>
        <w:ind w:left="0"/>
        <w:jc w:val="both"/>
      </w:pPr>
      <w:r>
        <w:rPr>
          <w:rFonts w:ascii="Times New Roman"/>
          <w:b w:val="false"/>
          <w:i w:val="false"/>
          <w:color w:val="000000"/>
          <w:sz w:val="28"/>
        </w:rPr>
        <w:t>
      18) осы Шартқа Тараптар қол қойған күннен бастап күнтізбелік 15 күн ішінде осы Шартты мемлекеттік тіркеуді жүзеге асыруға (жылжымайтын мүлікті сенімгерлік басқаруға берген жағдайда);</w:t>
      </w:r>
    </w:p>
    <w:p>
      <w:pPr>
        <w:spacing w:after="0"/>
        <w:ind w:left="0"/>
        <w:jc w:val="both"/>
      </w:pPr>
      <w:r>
        <w:rPr>
          <w:rFonts w:ascii="Times New Roman"/>
          <w:b w:val="false"/>
          <w:i w:val="false"/>
          <w:color w:val="000000"/>
          <w:sz w:val="28"/>
        </w:rPr>
        <w:t>
      19) Объектіні Құрылтайшыға осы Шарттың күші жойылған кезде (шарттың мерзімі аяқталғанда, Шартты мерзімінен бұрын бұзғанда) он жұмыс күні ішінде беруге;</w:t>
      </w:r>
    </w:p>
    <w:p>
      <w:pPr>
        <w:spacing w:after="0"/>
        <w:ind w:left="0"/>
        <w:jc w:val="both"/>
      </w:pPr>
      <w:r>
        <w:rPr>
          <w:rFonts w:ascii="Times New Roman"/>
          <w:b w:val="false"/>
          <w:i w:val="false"/>
          <w:color w:val="000000"/>
          <w:sz w:val="28"/>
        </w:rPr>
        <w:t>
      20) өзге міндеттемелерді орындауға (сенімгерлік басқаруға берілетін Объектіге байланысты) міндетті.</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Объектіні басқару кезінде еңсерілмейтін күш әрекетімен келтірілген зиянды немесе залалды қоспағанда, Құрылтайшының мүддесіне келтірілген кез келген зиян немесе залал үшін Сенімгерлік басқарушы жауапты болады.</w:t>
      </w:r>
    </w:p>
    <w:p>
      <w:pPr>
        <w:spacing w:after="0"/>
        <w:ind w:left="0"/>
        <w:jc w:val="both"/>
      </w:pPr>
      <w:r>
        <w:rPr>
          <w:rFonts w:ascii="Times New Roman"/>
          <w:b w:val="false"/>
          <w:i w:val="false"/>
          <w:color w:val="000000"/>
          <w:sz w:val="28"/>
        </w:rPr>
        <w:t>
      4.2.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Егер осы Шарт бойынша міндеттемелерінің толық немесе ішінара орындалмауы еңсерілмейтін күш мән-жайларының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міндеттемелер Тараптардың еркіне тәуелді болмаған және Тараптардың кез келгені осы Шарт бойынша өздерінің міндеттемелерін орындауы мүмкін болмаған жағдайда Тараптар ол үшін жауапкершіліктен босатылады.</w:t>
      </w:r>
    </w:p>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 мән-жайлары, сондай-ақ осы мән-жайлардан туындаған салдарлар болған уақытқа мөлшерлес мерзімге кейінге қалдырылады.</w:t>
      </w:r>
    </w:p>
    <w:p>
      <w:pPr>
        <w:spacing w:after="0"/>
        <w:ind w:left="0"/>
        <w:jc w:val="both"/>
      </w:pPr>
      <w:r>
        <w:rPr>
          <w:rFonts w:ascii="Times New Roman"/>
          <w:b w:val="false"/>
          <w:i w:val="false"/>
          <w:color w:val="000000"/>
          <w:sz w:val="28"/>
        </w:rPr>
        <w:t>
      5.3. Еңсерілмейтін күш мән-жайлары туындаған кезде Тараптардың кез келгені екінші Тарапқа күнтізбелік 30 күн ішінде жазбаша түрде осы мән-жайлардың туындағаны туралы хабарлауға міндетті.</w:t>
      </w:r>
    </w:p>
    <w:p>
      <w:pPr>
        <w:spacing w:after="0"/>
        <w:ind w:left="0"/>
        <w:jc w:val="both"/>
      </w:pPr>
      <w:r>
        <w:rPr>
          <w:rFonts w:ascii="Times New Roman"/>
          <w:b w:val="false"/>
          <w:i w:val="false"/>
          <w:color w:val="000000"/>
          <w:sz w:val="28"/>
        </w:rPr>
        <w:t>
      5.4. Хабардар етпеу немесе уақтылы хабардар етпеу Тарапты жоғарыда көрсетілген кез келген мән-жайға міндеттеменің орындалмауы жауапкершілігінен босататын негіздеме ретінде сілтеме жасау құқығынан айырады.</w:t>
      </w:r>
    </w:p>
    <w:p>
      <w:pPr>
        <w:spacing w:after="0"/>
        <w:ind w:left="0"/>
        <w:jc w:val="both"/>
      </w:pPr>
      <w:r>
        <w:rPr>
          <w:rFonts w:ascii="Times New Roman"/>
          <w:b w:val="false"/>
          <w:i w:val="false"/>
          <w:color w:val="000000"/>
          <w:sz w:val="28"/>
        </w:rPr>
        <w:t>
      5.5. Егер Тараптардың міндеттемелерді толық немесе ішінара орындауына күнтізбелік 2 (екі) айдан астам уақыт мүмкін болмаса, онда Тараптар осы Шартты бұзуға құқылы.</w:t>
      </w:r>
    </w:p>
    <w:p>
      <w:pPr>
        <w:spacing w:after="0"/>
        <w:ind w:left="0"/>
        <w:jc w:val="both"/>
      </w:pPr>
      <w:r>
        <w:rPr>
          <w:rFonts w:ascii="Times New Roman"/>
          <w:b w:val="false"/>
          <w:i w:val="false"/>
          <w:color w:val="000000"/>
          <w:sz w:val="28"/>
        </w:rPr>
        <w:t>
      6. Құпиялылық</w:t>
      </w:r>
    </w:p>
    <w:p>
      <w:pPr>
        <w:spacing w:after="0"/>
        <w:ind w:left="0"/>
        <w:jc w:val="both"/>
      </w:pPr>
      <w:r>
        <w:rPr>
          <w:rFonts w:ascii="Times New Roman"/>
          <w:b w:val="false"/>
          <w:i w:val="false"/>
          <w:color w:val="000000"/>
          <w:sz w:val="28"/>
        </w:rPr>
        <w:t>
      6.1. Тараптар Шарттағы барлық ақпарат құпия болып табылады деп келісті және Тараптар оны қорғау үшін барлық қажетті шараларды қабылдайды.</w:t>
      </w:r>
    </w:p>
    <w:p>
      <w:pPr>
        <w:spacing w:after="0"/>
        <w:ind w:left="0"/>
        <w:jc w:val="both"/>
      </w:pPr>
      <w:r>
        <w:rPr>
          <w:rFonts w:ascii="Times New Roman"/>
          <w:b w:val="false"/>
          <w:i w:val="false"/>
          <w:color w:val="000000"/>
          <w:sz w:val="28"/>
        </w:rPr>
        <w:t>
      6.2.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Шарттан туындайтын барлық даулар мен келіспеушіліктер келіссөздер жолымен шешіледі.</w:t>
      </w:r>
    </w:p>
    <w:p>
      <w:pPr>
        <w:spacing w:after="0"/>
        <w:ind w:left="0"/>
        <w:jc w:val="both"/>
      </w:pPr>
      <w:r>
        <w:rPr>
          <w:rFonts w:ascii="Times New Roman"/>
          <w:b w:val="false"/>
          <w:i w:val="false"/>
          <w:color w:val="000000"/>
          <w:sz w:val="28"/>
        </w:rPr>
        <w:t>
      7.2.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қаралуға тиіс.</w:t>
      </w:r>
    </w:p>
    <w:p>
      <w:pPr>
        <w:spacing w:after="0"/>
        <w:ind w:left="0"/>
        <w:jc w:val="both"/>
      </w:pPr>
      <w:r>
        <w:rPr>
          <w:rFonts w:ascii="Times New Roman"/>
          <w:b w:val="false"/>
          <w:i w:val="false"/>
          <w:color w:val="000000"/>
          <w:sz w:val="28"/>
        </w:rPr>
        <w:t>
      8. Шарттың қолданылу мерзімі</w:t>
      </w:r>
    </w:p>
    <w:p>
      <w:pPr>
        <w:spacing w:after="0"/>
        <w:ind w:left="0"/>
        <w:jc w:val="both"/>
      </w:pPr>
      <w:r>
        <w:rPr>
          <w:rFonts w:ascii="Times New Roman"/>
          <w:b w:val="false"/>
          <w:i w:val="false"/>
          <w:color w:val="000000"/>
          <w:sz w:val="28"/>
        </w:rPr>
        <w:t>
      8.1. Осы Шарт Тараптар қол қойған күнінен бастап күшіне енеді және _____________________________________________ дейін қолданылады.</w:t>
      </w:r>
    </w:p>
    <w:p>
      <w:pPr>
        <w:spacing w:after="0"/>
        <w:ind w:left="0"/>
        <w:jc w:val="both"/>
      </w:pPr>
      <w:r>
        <w:rPr>
          <w:rFonts w:ascii="Times New Roman"/>
          <w:b w:val="false"/>
          <w:i w:val="false"/>
          <w:color w:val="000000"/>
          <w:sz w:val="28"/>
        </w:rPr>
        <w:t>
      Кейін сатып алу құқығымен сенімгерлік басқаруға берілген объектілер бойынша Шарттың қолданылу мерзімін ұзартуға жол берілмейді.</w:t>
      </w:r>
    </w:p>
    <w:p>
      <w:pPr>
        <w:spacing w:after="0"/>
        <w:ind w:left="0"/>
        <w:jc w:val="both"/>
      </w:pPr>
      <w:r>
        <w:rPr>
          <w:rFonts w:ascii="Times New Roman"/>
          <w:b w:val="false"/>
          <w:i w:val="false"/>
          <w:color w:val="000000"/>
          <w:sz w:val="28"/>
        </w:rPr>
        <w:t>
      Кейін сатып алу құқығынсыз сенімгерлік басқаруға берілген объектілер бойынша Шарттың қолданылу мерзімін ұзарту Сенімгерлік басқарушының Шарт талаптарын тиісінше орындаған кезінде жүзеге асырылады.</w:t>
      </w:r>
    </w:p>
    <w:p>
      <w:pPr>
        <w:spacing w:after="0"/>
        <w:ind w:left="0"/>
        <w:jc w:val="both"/>
      </w:pPr>
      <w:r>
        <w:rPr>
          <w:rFonts w:ascii="Times New Roman"/>
          <w:b w:val="false"/>
          <w:i w:val="false"/>
          <w:color w:val="000000"/>
          <w:sz w:val="28"/>
        </w:rPr>
        <w:t>
      9. Шарт талаптарының орындалуын бақылау</w:t>
      </w:r>
    </w:p>
    <w:p>
      <w:pPr>
        <w:spacing w:after="0"/>
        <w:ind w:left="0"/>
        <w:jc w:val="both"/>
      </w:pPr>
      <w:r>
        <w:rPr>
          <w:rFonts w:ascii="Times New Roman"/>
          <w:b w:val="false"/>
          <w:i w:val="false"/>
          <w:color w:val="000000"/>
          <w:sz w:val="28"/>
        </w:rPr>
        <w:t>
      9.1. Осы Шарт талаптарының орындалуын бақылауды Құрылтайшы жүзеге асырады.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беруге тиіс.</w:t>
      </w:r>
    </w:p>
    <w:p>
      <w:pPr>
        <w:spacing w:after="0"/>
        <w:ind w:left="0"/>
        <w:jc w:val="both"/>
      </w:pPr>
      <w:r>
        <w:rPr>
          <w:rFonts w:ascii="Times New Roman"/>
          <w:b w:val="false"/>
          <w:i w:val="false"/>
          <w:color w:val="000000"/>
          <w:sz w:val="28"/>
        </w:rPr>
        <w:t>
      10. Шарттың қолданылуын тоқтатуға қойылатын талаптар</w:t>
      </w:r>
    </w:p>
    <w:p>
      <w:pPr>
        <w:spacing w:after="0"/>
        <w:ind w:left="0"/>
        <w:jc w:val="both"/>
      </w:pPr>
      <w:r>
        <w:rPr>
          <w:rFonts w:ascii="Times New Roman"/>
          <w:b w:val="false"/>
          <w:i w:val="false"/>
          <w:color w:val="000000"/>
          <w:sz w:val="28"/>
        </w:rPr>
        <w:t>
      10.1. Осы Шарттың қолданылуы:</w:t>
      </w:r>
    </w:p>
    <w:p>
      <w:pPr>
        <w:spacing w:after="0"/>
        <w:ind w:left="0"/>
        <w:jc w:val="both"/>
      </w:pPr>
      <w:r>
        <w:rPr>
          <w:rFonts w:ascii="Times New Roman"/>
          <w:b w:val="false"/>
          <w:i w:val="false"/>
          <w:color w:val="000000"/>
          <w:sz w:val="28"/>
        </w:rPr>
        <w:t>
      1) осы Шарттың 9-бөлімінің 10.2-тармағына сәйкес Тараптардың келісуі бойынша не бір жақты тәртіпте мерзімінен бұрын бұзылған;</w:t>
      </w:r>
    </w:p>
    <w:p>
      <w:pPr>
        <w:spacing w:after="0"/>
        <w:ind w:left="0"/>
        <w:jc w:val="both"/>
      </w:pPr>
      <w:r>
        <w:rPr>
          <w:rFonts w:ascii="Times New Roman"/>
          <w:b w:val="false"/>
          <w:i w:val="false"/>
          <w:color w:val="000000"/>
          <w:sz w:val="28"/>
        </w:rPr>
        <w:t>
      2) Шарттың қолданылу мерзімі аяқталған жағдайларда тоқтатылады.</w:t>
      </w:r>
    </w:p>
    <w:p>
      <w:pPr>
        <w:spacing w:after="0"/>
        <w:ind w:left="0"/>
        <w:jc w:val="both"/>
      </w:pPr>
      <w:r>
        <w:rPr>
          <w:rFonts w:ascii="Times New Roman"/>
          <w:b w:val="false"/>
          <w:i w:val="false"/>
          <w:color w:val="000000"/>
          <w:sz w:val="28"/>
        </w:rPr>
        <w:t>
      10.2. Тарап осы Шарттың талаптарын орындамаған және/немесе тиісінше</w:t>
      </w:r>
    </w:p>
    <w:p>
      <w:pPr>
        <w:spacing w:after="0"/>
        <w:ind w:left="0"/>
        <w:jc w:val="both"/>
      </w:pPr>
      <w:r>
        <w:rPr>
          <w:rFonts w:ascii="Times New Roman"/>
          <w:b w:val="false"/>
          <w:i w:val="false"/>
          <w:color w:val="000000"/>
          <w:sz w:val="28"/>
        </w:rPr>
        <w:t>
      орындамаған жағдайда екінші Тарап күнтізбелік 30 (отыз) күнге дейінгі мерзімде анықталған бұзушылықтарды жою қажет екені туралы жазбаша ескертеді.</w:t>
      </w:r>
    </w:p>
    <w:p>
      <w:pPr>
        <w:spacing w:after="0"/>
        <w:ind w:left="0"/>
        <w:jc w:val="both"/>
      </w:pPr>
      <w:r>
        <w:rPr>
          <w:rFonts w:ascii="Times New Roman"/>
          <w:b w:val="false"/>
          <w:i w:val="false"/>
          <w:color w:val="000000"/>
          <w:sz w:val="28"/>
        </w:rPr>
        <w:t>
      Бұзушылықтар осы Шарттың 10.2-тармағында көрсетілген мерзімде жойылмаған жағдайда, ескерту жасаушы Тарап осы Шартты біржақты тәртіппен бұзуға құқылы.</w:t>
      </w:r>
    </w:p>
    <w:p>
      <w:pPr>
        <w:spacing w:after="0"/>
        <w:ind w:left="0"/>
        <w:jc w:val="both"/>
      </w:pPr>
      <w:r>
        <w:rPr>
          <w:rFonts w:ascii="Times New Roman"/>
          <w:b w:val="false"/>
          <w:i w:val="false"/>
          <w:color w:val="000000"/>
          <w:sz w:val="28"/>
        </w:rPr>
        <w:t>
      10.3. Осы Шартты тоқтатудың өзге негіздері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11. Өзге талаптар</w:t>
      </w:r>
    </w:p>
    <w:p>
      <w:pPr>
        <w:spacing w:after="0"/>
        <w:ind w:left="0"/>
        <w:jc w:val="both"/>
      </w:pPr>
      <w:r>
        <w:rPr>
          <w:rFonts w:ascii="Times New Roman"/>
          <w:b w:val="false"/>
          <w:i w:val="false"/>
          <w:color w:val="000000"/>
          <w:sz w:val="28"/>
        </w:rPr>
        <w:t>
      11.1. Осы Шартта көзделмеген басқа барлық жағдайларда Тараптар Қазақстан Республикасының заңнамасын басшылыққа алатын болады.</w:t>
      </w:r>
    </w:p>
    <w:p>
      <w:pPr>
        <w:spacing w:after="0"/>
        <w:ind w:left="0"/>
        <w:jc w:val="both"/>
      </w:pPr>
      <w:r>
        <w:rPr>
          <w:rFonts w:ascii="Times New Roman"/>
          <w:b w:val="false"/>
          <w:i w:val="false"/>
          <w:color w:val="000000"/>
          <w:sz w:val="28"/>
        </w:rPr>
        <w:t>
      11.2. Құрылтайшы мен Сенімгерлік басқарушы өзара келісу бойынша қосымша келісімдер жасасу арқылы осы Шартқа өзгерістер мен толықтырулар енгізуге құқылы.</w:t>
      </w:r>
    </w:p>
    <w:p>
      <w:pPr>
        <w:spacing w:after="0"/>
        <w:ind w:left="0"/>
        <w:jc w:val="both"/>
      </w:pPr>
      <w:r>
        <w:rPr>
          <w:rFonts w:ascii="Times New Roman"/>
          <w:b w:val="false"/>
          <w:i w:val="false"/>
          <w:color w:val="000000"/>
          <w:sz w:val="28"/>
        </w:rPr>
        <w:t>
      11.3. Осы Шартқа барлық қосымша келісімдер оның ажырамас бөлігі болып табылады және оған Тараптардың уәкілетті өкілдері қол қоюға тиіс.</w:t>
      </w:r>
    </w:p>
    <w:p>
      <w:pPr>
        <w:spacing w:after="0"/>
        <w:ind w:left="0"/>
        <w:jc w:val="both"/>
      </w:pPr>
      <w:r>
        <w:rPr>
          <w:rFonts w:ascii="Times New Roman"/>
          <w:b w:val="false"/>
          <w:i w:val="false"/>
          <w:color w:val="000000"/>
          <w:sz w:val="28"/>
        </w:rPr>
        <w:t>
      11.4. Осы Шарттың қолданылу мерзімін тоқтату Тараптардың ол бойынша міндеттемелерін тоқтатуына әкеп соғады, бірақ егер Тараптар осы Шарттың талаптарын орындаған кезде осындай жағдайлар орын алса, осы Шарттың Тараптарын оны бұзғаны үшін жауаптылықтан босатпайды.</w:t>
      </w:r>
    </w:p>
    <w:p>
      <w:pPr>
        <w:spacing w:after="0"/>
        <w:ind w:left="0"/>
        <w:jc w:val="both"/>
      </w:pPr>
      <w:r>
        <w:rPr>
          <w:rFonts w:ascii="Times New Roman"/>
          <w:b w:val="false"/>
          <w:i w:val="false"/>
          <w:color w:val="000000"/>
          <w:sz w:val="28"/>
        </w:rPr>
        <w:t>
      11.5. Сенімгерлік басқару шарты сатып алу құқығынсыз тоқтатылған жағдайда Сенімгерлік басқарушы Объектіні қабылдау-беру актісі бойынша 10 (он) жұмыс күні ішінде теңгерімді ұстаушыға қайтарады (осы Қағидалардың 5-тармағының 1) тармақшасының негізінде сенімгерлік басқаруға берілген объектілерді беру жағдайларына қолданылмайды).</w:t>
      </w:r>
    </w:p>
    <w:p>
      <w:pPr>
        <w:spacing w:after="0"/>
        <w:ind w:left="0"/>
        <w:jc w:val="both"/>
      </w:pPr>
      <w:r>
        <w:rPr>
          <w:rFonts w:ascii="Times New Roman"/>
          <w:b w:val="false"/>
          <w:i w:val="false"/>
          <w:color w:val="000000"/>
          <w:sz w:val="28"/>
        </w:rPr>
        <w:t>
      11.6. Осы Шарт мемлекеттік және орыс тілдерінде заңды күші бірдей 2 (екі) данада, Тараптардың әрқайсысы үшін бір данадан жасалды.</w:t>
      </w:r>
    </w:p>
    <w:p>
      <w:pPr>
        <w:spacing w:after="0"/>
        <w:ind w:left="0"/>
        <w:jc w:val="both"/>
      </w:pPr>
      <w:r>
        <w:rPr>
          <w:rFonts w:ascii="Times New Roman"/>
          <w:b w:val="false"/>
          <w:i w:val="false"/>
          <w:color w:val="000000"/>
          <w:sz w:val="28"/>
        </w:rPr>
        <w:t>
      12.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(басшының немесе алмастыратын</w:t>
            </w:r>
          </w:p>
          <w:p>
            <w:pPr>
              <w:spacing w:after="20"/>
              <w:ind w:left="20"/>
              <w:jc w:val="both"/>
            </w:pPr>
            <w:r>
              <w:rPr>
                <w:rFonts w:ascii="Times New Roman"/>
                <w:b w:val="false"/>
                <w:i w:val="false"/>
                <w:color w:val="000000"/>
                <w:sz w:val="20"/>
              </w:rPr>
              <w:t>
адамның тегі, аты, әкесінің аты (болған жағдайда)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 әкесінің аты (болған</w:t>
            </w:r>
          </w:p>
          <w:p>
            <w:pPr>
              <w:spacing w:after="20"/>
              <w:ind w:left="20"/>
              <w:jc w:val="both"/>
            </w:pPr>
            <w:r>
              <w:rPr>
                <w:rFonts w:ascii="Times New Roman"/>
                <w:b w:val="false"/>
                <w:i w:val="false"/>
                <w:color w:val="000000"/>
                <w:sz w:val="20"/>
              </w:rPr>
              <w:t>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сенімгерлік басқарудың</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54" w:id="205"/>
    <w:p>
      <w:pPr>
        <w:spacing w:after="0"/>
        <w:ind w:left="0"/>
        <w:jc w:val="left"/>
      </w:pPr>
      <w:r>
        <w:rPr>
          <w:rFonts w:ascii="Times New Roman"/>
          <w:b/>
          <w:i w:val="false"/>
          <w:color w:val="000000"/>
        </w:rPr>
        <w:t xml:space="preserve"> Сенімгерлік басқару объектісі бойынша қажетті шығыстарды өтеу актісі</w:t>
      </w:r>
    </w:p>
    <w:bookmarkEnd w:id="205"/>
    <w:p>
      <w:pPr>
        <w:spacing w:after="0"/>
        <w:ind w:left="0"/>
        <w:jc w:val="both"/>
      </w:pPr>
      <w:r>
        <w:rPr>
          <w:rFonts w:ascii="Times New Roman"/>
          <w:b w:val="false"/>
          <w:i w:val="false"/>
          <w:color w:val="ff0000"/>
          <w:sz w:val="28"/>
        </w:rPr>
        <w:t xml:space="preserve">
      Ескерту. Қағида нысанмен толықтырылды - ҚР Ұлттық экономика министрінің 30.10.2023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______________ №____</w:t>
      </w:r>
    </w:p>
    <w:p>
      <w:pPr>
        <w:spacing w:after="0"/>
        <w:ind w:left="0"/>
        <w:jc w:val="both"/>
      </w:pPr>
      <w:r>
        <w:rPr>
          <w:rFonts w:ascii="Times New Roman"/>
          <w:b w:val="false"/>
          <w:i w:val="false"/>
          <w:color w:val="000000"/>
          <w:sz w:val="28"/>
        </w:rPr>
        <w:t>
      Объектінің атауы ____________________________________________</w:t>
      </w:r>
    </w:p>
    <w:p>
      <w:pPr>
        <w:spacing w:after="0"/>
        <w:ind w:left="0"/>
        <w:jc w:val="both"/>
      </w:pPr>
      <w:r>
        <w:rPr>
          <w:rFonts w:ascii="Times New Roman"/>
          <w:b w:val="false"/>
          <w:i w:val="false"/>
          <w:color w:val="000000"/>
          <w:sz w:val="28"/>
        </w:rPr>
        <w:t>
      20__ жылғы "___" ___________ № ___ сенімгерлік басқару шарты</w:t>
      </w:r>
    </w:p>
    <w:p>
      <w:pPr>
        <w:spacing w:after="0"/>
        <w:ind w:left="0"/>
        <w:jc w:val="both"/>
      </w:pPr>
      <w:r>
        <w:rPr>
          <w:rFonts w:ascii="Times New Roman"/>
          <w:b w:val="false"/>
          <w:i w:val="false"/>
          <w:color w:val="000000"/>
          <w:sz w:val="28"/>
        </w:rPr>
        <w:t>
      Шарт бойынша жалпы сома ___________________________________ теңге</w:t>
      </w:r>
    </w:p>
    <w:p>
      <w:pPr>
        <w:spacing w:after="0"/>
        <w:ind w:left="0"/>
        <w:jc w:val="both"/>
      </w:pPr>
      <w:r>
        <w:rPr>
          <w:rFonts w:ascii="Times New Roman"/>
          <w:b w:val="false"/>
          <w:i w:val="false"/>
          <w:color w:val="000000"/>
          <w:sz w:val="28"/>
        </w:rPr>
        <w:t>
      ____________________________ бюджеттік бағдарламасы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Объектімен байланысты шығыстардың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шығыстар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Төленетін сома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Сенімгерлік басқару объектісімен байланысты шығыстар сомасы:</w:t>
      </w:r>
    </w:p>
    <w:p>
      <w:pPr>
        <w:spacing w:after="0"/>
        <w:ind w:left="0"/>
        <w:jc w:val="both"/>
      </w:pPr>
      <w:r>
        <w:rPr>
          <w:rFonts w:ascii="Times New Roman"/>
          <w:b w:val="false"/>
          <w:i w:val="false"/>
          <w:color w:val="000000"/>
          <w:sz w:val="28"/>
        </w:rPr>
        <w:t>
      ___________________________________________________ теңгені құрады.</w:t>
      </w:r>
    </w:p>
    <w:p>
      <w:pPr>
        <w:spacing w:after="0"/>
        <w:ind w:left="0"/>
        <w:jc w:val="both"/>
      </w:pPr>
      <w:r>
        <w:rPr>
          <w:rFonts w:ascii="Times New Roman"/>
          <w:b w:val="false"/>
          <w:i w:val="false"/>
          <w:color w:val="000000"/>
          <w:sz w:val="28"/>
        </w:rPr>
        <w:t>
                      (цифрмен, жазумен)</w:t>
      </w:r>
    </w:p>
    <w:p>
      <w:pPr>
        <w:spacing w:after="0"/>
        <w:ind w:left="0"/>
        <w:jc w:val="both"/>
      </w:pPr>
      <w:r>
        <w:rPr>
          <w:rFonts w:ascii="Times New Roman"/>
          <w:b w:val="false"/>
          <w:i w:val="false"/>
          <w:color w:val="000000"/>
          <w:sz w:val="28"/>
        </w:rPr>
        <w:t>
      Бюджеттік бағдарламалар әкімшісі                  Сенімгерлік басқарушы</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_______  ______________________        ______  ______________________</w:t>
      </w:r>
    </w:p>
    <w:p>
      <w:pPr>
        <w:spacing w:after="0"/>
        <w:ind w:left="0"/>
        <w:jc w:val="both"/>
      </w:pPr>
      <w:r>
        <w:rPr>
          <w:rFonts w:ascii="Times New Roman"/>
          <w:b w:val="false"/>
          <w:i w:val="false"/>
          <w:color w:val="000000"/>
          <w:sz w:val="28"/>
        </w:rPr>
        <w:t>
      (қолы)    (тегі, аты, әкесінің аты          (қолы)   (тегі, аты, әкесінің аты</w:t>
      </w:r>
    </w:p>
    <w:p>
      <w:pPr>
        <w:spacing w:after="0"/>
        <w:ind w:left="0"/>
        <w:jc w:val="both"/>
      </w:pPr>
      <w:r>
        <w:rPr>
          <w:rFonts w:ascii="Times New Roman"/>
          <w:b w:val="false"/>
          <w:i w:val="false"/>
          <w:color w:val="000000"/>
          <w:sz w:val="28"/>
        </w:rPr>
        <w:t xml:space="preserve">                 (болған жағдайда)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