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818c" w14:textId="2cf8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қара металдардың қалдықтары мен сынықтарын әкетуге тыйым салу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9 қаңтардағы № 4 бұйрығы. Қазақстан Республикасының Әділет министрлігінде 2015 жылы 11 ақпанда № 10232 тіркелді</w:t>
      </w:r>
    </w:p>
    <w:p>
      <w:pPr>
        <w:spacing w:after="0"/>
        <w:ind w:left="0"/>
        <w:jc w:val="both"/>
      </w:pPr>
      <w:bookmarkStart w:name="z1" w:id="0"/>
      <w:r>
        <w:rPr>
          <w:rFonts w:ascii="Times New Roman"/>
          <w:b w:val="false"/>
          <w:i w:val="false"/>
          <w:color w:val="000000"/>
          <w:sz w:val="28"/>
        </w:rPr>
        <w:t>
      «Сауда қызметін реттеу туралы» 2004 жылғы 12 сәурдегі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аумағынан легирленген болаттың қалдықтары мен сынықтарын, оның ішінде тотығуға төзімді болатты (ЕЭО СЭҚ ТН кодтары 7204 21 100 0, 7204 21 900 0) және өзгелерін (ЕЭО СЭҚ ТН коды 7204 29 000 0) қоспағанда, қара металдардың қалдықтары мен сынықтарын (ЕЭО СЭҚ ТН коды 7204) әкетуге алты ай мерзіміне тыйым салынсын.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кірістер комитетіне заңнамада белгіленген тәртіппен осы бұйрықтың </w:t>
      </w:r>
      <w:r>
        <w:rPr>
          <w:rFonts w:ascii="Times New Roman"/>
          <w:b w:val="false"/>
          <w:i w:val="false"/>
          <w:color w:val="000000"/>
          <w:sz w:val="28"/>
        </w:rPr>
        <w:t>1-тарағының</w:t>
      </w:r>
      <w:r>
        <w:rPr>
          <w:rFonts w:ascii="Times New Roman"/>
          <w:b w:val="false"/>
          <w:i w:val="false"/>
          <w:color w:val="000000"/>
          <w:sz w:val="28"/>
        </w:rPr>
        <w:t xml:space="preserve"> орындалуы бойынша бақылауды қамтамасыз ету туралы хабарласын;</w:t>
      </w:r>
      <w:r>
        <w:br/>
      </w:r>
      <w:r>
        <w:rPr>
          <w:rFonts w:ascii="Times New Roman"/>
          <w:b w:val="false"/>
          <w:i w:val="false"/>
          <w:color w:val="000000"/>
          <w:sz w:val="28"/>
        </w:rPr>
        <w:t>
</w:t>
      </w:r>
      <w:r>
        <w:rPr>
          <w:rFonts w:ascii="Times New Roman"/>
          <w:b w:val="false"/>
          <w:i w:val="false"/>
          <w:color w:val="000000"/>
          <w:sz w:val="28"/>
        </w:rPr>
        <w:t>
      2) «Қазақстан темір жолы» ұлттық компаниясы» акционерлік қоғамын (келісім бойынша) заңнамада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қабылдау туралы;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министрлігіне міндетті түрде белгіленген тәртіппен:</w:t>
      </w:r>
      <w:r>
        <w:br/>
      </w:r>
      <w:r>
        <w:rPr>
          <w:rFonts w:ascii="Times New Roman"/>
          <w:b w:val="false"/>
          <w:i w:val="false"/>
          <w:color w:val="000000"/>
          <w:sz w:val="28"/>
        </w:rPr>
        <w:t>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 туралы Еуразиялық экономикалық комиссияға хабарласын;</w:t>
      </w:r>
      <w:r>
        <w:br/>
      </w:r>
      <w:r>
        <w:rPr>
          <w:rFonts w:ascii="Times New Roman"/>
          <w:b w:val="false"/>
          <w:i w:val="false"/>
          <w:color w:val="000000"/>
          <w:sz w:val="28"/>
        </w:rPr>
        <w:t>
      Еуразиялық экономикалық комиссияның қарауына Еуразиялық экономикалық одағынан басқа мемлекет-мүшелері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шараларды қабылдауы туралы ұсыныстарды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 Индустриялық даму және өнеркәсіптік қауіпсіздік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тіркелгенінен кейін күнтізбелік он күн ішінде ресми мерзімді баспа басылымдарына және «Әділет» ақпараттық-құқықтық жүйеге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Инвестициялар және даму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А. Рау</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 Б. Сұлтанов</w:t>
      </w:r>
      <w:r>
        <w:br/>
      </w:r>
      <w:r>
        <w:rPr>
          <w:rFonts w:ascii="Times New Roman"/>
          <w:b w:val="false"/>
          <w:i w:val="false"/>
          <w:color w:val="000000"/>
          <w:sz w:val="28"/>
        </w:rPr>
        <w:t>
</w:t>
      </w:r>
      <w:r>
        <w:rPr>
          <w:rFonts w:ascii="Times New Roman"/>
          <w:b w:val="false"/>
          <w:i/>
          <w:color w:val="000000"/>
          <w:sz w:val="28"/>
        </w:rPr>
        <w:t>      20__ жылғы «__»___________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 М. Құсайынов</w:t>
      </w:r>
      <w:r>
        <w:br/>
      </w:r>
      <w:r>
        <w:rPr>
          <w:rFonts w:ascii="Times New Roman"/>
          <w:b w:val="false"/>
          <w:i w:val="false"/>
          <w:color w:val="000000"/>
          <w:sz w:val="28"/>
        </w:rPr>
        <w:t>
</w:t>
      </w:r>
      <w:r>
        <w:rPr>
          <w:rFonts w:ascii="Times New Roman"/>
          <w:b w:val="false"/>
          <w:i/>
          <w:color w:val="000000"/>
          <w:sz w:val="28"/>
        </w:rPr>
        <w:t>      20__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