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f64340" w14:textId="4f6434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Есептеу аспаптары жоқ тұтынушылар үшін электрмен жабдықтау бойынша коммуналдық қызметтерді және коммерциялық есепке алу аспаптары жоқ тұтынушылар үшін жылу энергиясын сату бойынша коммуналдық қызметтерді тұтыну нормаларын есептеудің үлгілік қағидаларын бекіту туралы</w:t>
      </w:r>
    </w:p>
    <w:p>
      <w:pPr>
        <w:spacing w:after="0"/>
        <w:ind w:left="0"/>
        <w:jc w:val="both"/>
      </w:pPr>
      <w:r>
        <w:rPr>
          <w:rFonts w:ascii="Times New Roman"/>
          <w:b w:val="false"/>
          <w:i w:val="false"/>
          <w:color w:val="000000"/>
          <w:sz w:val="28"/>
        </w:rPr>
        <w:t>Қазақстан Республикасы Ұлттық экономика министрінің 2015 жылғы 13 қаңтардағы № 15 бұйрығы. Қазақстан Республикасының Әділет министрлігінде 2015 жылы 20 ақпанда № 10313 тіркелді.</w:t>
      </w:r>
    </w:p>
    <w:p>
      <w:pPr>
        <w:spacing w:after="0"/>
        <w:ind w:left="0"/>
        <w:jc w:val="both"/>
      </w:pPr>
      <w:r>
        <w:rPr>
          <w:rFonts w:ascii="Times New Roman"/>
          <w:b w:val="false"/>
          <w:i w:val="false"/>
          <w:color w:val="ff0000"/>
          <w:sz w:val="28"/>
        </w:rPr>
        <w:t xml:space="preserve">
      Ескерту. Тақырып жаңа редакцияда - ҚР Өнеркәсіп және құрылыс министрінің 04.10.2024 </w:t>
      </w:r>
      <w:r>
        <w:rPr>
          <w:rFonts w:ascii="Times New Roman"/>
          <w:b w:val="false"/>
          <w:i w:val="false"/>
          <w:color w:val="ff0000"/>
          <w:sz w:val="28"/>
        </w:rPr>
        <w:t>№ 347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"Электр энергетикасы туралы" Қазақстан Республикасы Заңының 5-1-бабының </w:t>
      </w:r>
      <w:r>
        <w:rPr>
          <w:rFonts w:ascii="Times New Roman"/>
          <w:b w:val="false"/>
          <w:i w:val="false"/>
          <w:color w:val="000000"/>
          <w:sz w:val="28"/>
        </w:rPr>
        <w:t>5) тармақшасына</w:t>
      </w:r>
      <w:r>
        <w:rPr>
          <w:rFonts w:ascii="Times New Roman"/>
          <w:b w:val="false"/>
          <w:i w:val="false"/>
          <w:color w:val="000000"/>
          <w:sz w:val="28"/>
        </w:rPr>
        <w:t xml:space="preserve"> және "Жылу энергетикасы туралы" Қазақстан Республикасы Заңының 6-бабының </w:t>
      </w:r>
      <w:r>
        <w:rPr>
          <w:rFonts w:ascii="Times New Roman"/>
          <w:b w:val="false"/>
          <w:i w:val="false"/>
          <w:color w:val="000000"/>
          <w:sz w:val="28"/>
        </w:rPr>
        <w:t>7)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Өнеркәсіп және құрылыс министрінің 04.10.2024 </w:t>
      </w:r>
      <w:r>
        <w:rPr>
          <w:rFonts w:ascii="Times New Roman"/>
          <w:b w:val="false"/>
          <w:i w:val="false"/>
          <w:color w:val="000000"/>
          <w:sz w:val="28"/>
        </w:rPr>
        <w:t>№ 347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Есептеу аспаптары жоқ тұтынушылар үшін электрмен жабдықтау және жылумен жабдықтау бойынша коммуналдық қызметтерді тұтыну нормаларын есептеудің үлгі </w:t>
      </w:r>
      <w:r>
        <w:rPr>
          <w:rFonts w:ascii="Times New Roman"/>
          <w:b w:val="false"/>
          <w:i w:val="false"/>
          <w:color w:val="000000"/>
          <w:sz w:val="28"/>
        </w:rPr>
        <w:t xml:space="preserve"> қағидалары бекітілсін</w:t>
      </w:r>
      <w:r>
        <w:rPr>
          <w:rFonts w:ascii="Times New Roman"/>
          <w:b w:val="false"/>
          <w:i w:val="false"/>
          <w:color w:val="000000"/>
          <w:sz w:val="28"/>
        </w:rPr>
        <w:t>.</w:t>
      </w:r>
    </w:p>
    <w:bookmarkEnd w:id="1"/>
    <w:bookmarkStart w:name="z3" w:id="2"/>
    <w:p>
      <w:pPr>
        <w:spacing w:after="0"/>
        <w:ind w:left="0"/>
        <w:jc w:val="both"/>
      </w:pPr>
      <w:r>
        <w:rPr>
          <w:rFonts w:ascii="Times New Roman"/>
          <w:b w:val="false"/>
          <w:i w:val="false"/>
          <w:color w:val="000000"/>
          <w:sz w:val="28"/>
        </w:rPr>
        <w:t>
      2. Қазақстан Республикасы Ұлттық экономика министрлігінің Экономиканың инфрақұрылымын дамыту департаменті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"Әділет" ақпараттық-құқықтық жүйесінде және бұқаралық ақпарат құралдарында ресми жариялауды;</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Ұлттық экономика министрлігінің интернет-ресурсында орналастыруды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оның алғаш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Досаев</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Энергетика министрі</w:t>
      </w:r>
    </w:p>
    <w:p>
      <w:pPr>
        <w:spacing w:after="0"/>
        <w:ind w:left="0"/>
        <w:jc w:val="both"/>
      </w:pPr>
      <w:r>
        <w:rPr>
          <w:rFonts w:ascii="Times New Roman"/>
          <w:b w:val="false"/>
          <w:i w:val="false"/>
          <w:color w:val="000000"/>
          <w:sz w:val="28"/>
        </w:rPr>
        <w:t>
      ______________ В. Школьник</w:t>
      </w:r>
    </w:p>
    <w:p>
      <w:pPr>
        <w:spacing w:after="0"/>
        <w:ind w:left="0"/>
        <w:jc w:val="both"/>
      </w:pPr>
      <w:r>
        <w:rPr>
          <w:rFonts w:ascii="Times New Roman"/>
          <w:b w:val="false"/>
          <w:i w:val="false"/>
          <w:color w:val="000000"/>
          <w:sz w:val="28"/>
        </w:rPr>
        <w:t>
      20 қаңтар 2015 жыл</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13 қаңтардағы</w:t>
            </w:r>
            <w:r>
              <w:br/>
            </w:r>
            <w:r>
              <w:rPr>
                <w:rFonts w:ascii="Times New Roman"/>
                <w:b w:val="false"/>
                <w:i w:val="false"/>
                <w:color w:val="000000"/>
                <w:sz w:val="20"/>
              </w:rPr>
              <w:t>№ 15 бұйрығымен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Есептеу аспаптары жоқ тұтынушылар үшін электрмен жабдықтау бойынша коммуналдық қызметтерді және коммерциялық есепке алу аспаптары жоқ тұтынушылар үшін жылу энергиясын сату бойынша коммуналдық қызметтерді тұтыну нормаларын есептеудің үлгілік қағидалары</w:t>
      </w:r>
    </w:p>
    <w:bookmarkEnd w:id="8"/>
    <w:p>
      <w:pPr>
        <w:spacing w:after="0"/>
        <w:ind w:left="0"/>
        <w:jc w:val="both"/>
      </w:pPr>
      <w:r>
        <w:rPr>
          <w:rFonts w:ascii="Times New Roman"/>
          <w:b w:val="false"/>
          <w:i w:val="false"/>
          <w:color w:val="ff0000"/>
          <w:sz w:val="28"/>
        </w:rPr>
        <w:t xml:space="preserve">
      Ескерту. Тақырып жаңа редакцияда - ҚР Өнеркәсіп және құрылыс министрінің 04.10.2024 </w:t>
      </w:r>
      <w:r>
        <w:rPr>
          <w:rFonts w:ascii="Times New Roman"/>
          <w:b w:val="false"/>
          <w:i w:val="false"/>
          <w:color w:val="ff0000"/>
          <w:sz w:val="28"/>
        </w:rPr>
        <w:t>№ 347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1" w:id="9"/>
    <w:p>
      <w:pPr>
        <w:spacing w:after="0"/>
        <w:ind w:left="0"/>
        <w:jc w:val="left"/>
      </w:pPr>
      <w:r>
        <w:rPr>
          <w:rFonts w:ascii="Times New Roman"/>
          <w:b/>
          <w:i w:val="false"/>
          <w:color w:val="000000"/>
        </w:rPr>
        <w:t xml:space="preserve"> 1-тарау. Жалпы ережелер</w:t>
      </w:r>
    </w:p>
    <w:bookmarkEnd w:id="9"/>
    <w:p>
      <w:pPr>
        <w:spacing w:after="0"/>
        <w:ind w:left="0"/>
        <w:jc w:val="both"/>
      </w:pPr>
      <w:r>
        <w:rPr>
          <w:rFonts w:ascii="Times New Roman"/>
          <w:b w:val="false"/>
          <w:i w:val="false"/>
          <w:color w:val="ff0000"/>
          <w:sz w:val="28"/>
        </w:rPr>
        <w:t xml:space="preserve">
      Ескерту. 1-тараудың тақырыбы жаңа редакцияда - ҚР Өнеркәсіп және құрылыс министрінің 04.10.2024 </w:t>
      </w:r>
      <w:r>
        <w:rPr>
          <w:rFonts w:ascii="Times New Roman"/>
          <w:b w:val="false"/>
          <w:i w:val="false"/>
          <w:color w:val="ff0000"/>
          <w:sz w:val="28"/>
        </w:rPr>
        <w:t>№ 347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2" w:id="10"/>
    <w:p>
      <w:pPr>
        <w:spacing w:after="0"/>
        <w:ind w:left="0"/>
        <w:jc w:val="both"/>
      </w:pPr>
      <w:r>
        <w:rPr>
          <w:rFonts w:ascii="Times New Roman"/>
          <w:b w:val="false"/>
          <w:i w:val="false"/>
          <w:color w:val="000000"/>
          <w:sz w:val="28"/>
        </w:rPr>
        <w:t xml:space="preserve">
      1. Есептеу аспаптары жоқ тұтынушылар үшін электрмен жабдықтау бойынша коммуналдық қызметтерді және коммерциялық есепке алу аспаптары жоқ тұтынушылар үшін жылу энергиясын сату бойынша коммуналдық қызметтерді тұтыну нормаларын есептеудің үлгілік қағидалары (бұдан әрі – Қағидалар) "Электр энергетикасы туралы" Қазақстан Республикасы Заңының 5-1-бабының </w:t>
      </w:r>
      <w:r>
        <w:rPr>
          <w:rFonts w:ascii="Times New Roman"/>
          <w:b w:val="false"/>
          <w:i w:val="false"/>
          <w:color w:val="000000"/>
          <w:sz w:val="28"/>
        </w:rPr>
        <w:t>5) тармақшасына</w:t>
      </w:r>
      <w:r>
        <w:rPr>
          <w:rFonts w:ascii="Times New Roman"/>
          <w:b w:val="false"/>
          <w:i w:val="false"/>
          <w:color w:val="000000"/>
          <w:sz w:val="28"/>
        </w:rPr>
        <w:t xml:space="preserve"> және "Жылу энергетикасы туралы" Қазақстан Республикасы Заңының 6-бабының </w:t>
      </w:r>
      <w:r>
        <w:rPr>
          <w:rFonts w:ascii="Times New Roman"/>
          <w:b w:val="false"/>
          <w:i w:val="false"/>
          <w:color w:val="000000"/>
          <w:sz w:val="28"/>
        </w:rPr>
        <w:t>7) тармақшасына</w:t>
      </w:r>
      <w:r>
        <w:rPr>
          <w:rFonts w:ascii="Times New Roman"/>
          <w:b w:val="false"/>
          <w:i w:val="false"/>
          <w:color w:val="000000"/>
          <w:sz w:val="28"/>
        </w:rPr>
        <w:t xml:space="preserve"> сәйкес әзірленді және есептеу аспаптары жоқ тұтынушылар үшін электрмен жабдықтау бойынша коммуналдық қызметтерді және коммерциялық есепке алу аспаптары жоқ тұтынушылар үшін жылу энергиясын сату бойынша коммуналдық қызметтерді тұтыну нормаларын есептеу тәртібін айқындайды.</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Өнеркәсіп және құрылыс министрінің 04.10.2024 </w:t>
      </w:r>
      <w:r>
        <w:rPr>
          <w:rFonts w:ascii="Times New Roman"/>
          <w:b w:val="false"/>
          <w:i w:val="false"/>
          <w:color w:val="000000"/>
          <w:sz w:val="28"/>
        </w:rPr>
        <w:t>№ 347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 w:id="11"/>
    <w:p>
      <w:pPr>
        <w:spacing w:after="0"/>
        <w:ind w:left="0"/>
        <w:jc w:val="both"/>
      </w:pPr>
      <w:r>
        <w:rPr>
          <w:rFonts w:ascii="Times New Roman"/>
          <w:b w:val="false"/>
          <w:i w:val="false"/>
          <w:color w:val="000000"/>
          <w:sz w:val="28"/>
        </w:rPr>
        <w:t>
      2. Есептеу аспаптары жоқ тұтынушылар үшін электрмен жабдықтау бойынша коммуналдық қызметтерді және коммерциялық есепке алу аспаптары жоқ тұтынушылар үшін жылу энергиясын сату бойынша коммуналдық қызметтерді тұтыну нормаларын электрмен жабдықтаушы ұйым мен жылумен жабдықтау субъектілері (бұдан әрі – Көрсетілетін қызметті берушілер) жүзеге асырады. Есептеу аспаптары жоқ тұтынушылар үшін электрмен жабдықтау бойынша коммуналдық қызметтерді және коммерциялық есепке алу аспаптары жоқ тұтынушылар үшін жылу энергиясын сату бойынша коммуналдық қызметтерді тұтыну нормаларын Көрсетілетін қызметті берушілер алдыңғы нормалар бекітілген күннен бастап кемінде 18 айдан кейін және бес жылда бір рет қайта қарайды.</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Өнеркәсіп және құрылыс министрінің 04.10.2024 </w:t>
      </w:r>
      <w:r>
        <w:rPr>
          <w:rFonts w:ascii="Times New Roman"/>
          <w:b w:val="false"/>
          <w:i w:val="false"/>
          <w:color w:val="000000"/>
          <w:sz w:val="28"/>
        </w:rPr>
        <w:t>№ 347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 w:id="12"/>
    <w:p>
      <w:pPr>
        <w:spacing w:after="0"/>
        <w:ind w:left="0"/>
        <w:jc w:val="left"/>
      </w:pPr>
      <w:r>
        <w:rPr>
          <w:rFonts w:ascii="Times New Roman"/>
          <w:b/>
          <w:i w:val="false"/>
          <w:color w:val="000000"/>
        </w:rPr>
        <w:t xml:space="preserve"> 2-тарау. Коммерциялық есепке алу аспаптары жоқ тұтынушылар үшін жылу энергиясын сату бойынша коммуналдық қызметтерді тұтыну нормаларын есептеу тәртібі</w:t>
      </w:r>
    </w:p>
    <w:bookmarkEnd w:id="12"/>
    <w:p>
      <w:pPr>
        <w:spacing w:after="0"/>
        <w:ind w:left="0"/>
        <w:jc w:val="both"/>
      </w:pPr>
      <w:r>
        <w:rPr>
          <w:rFonts w:ascii="Times New Roman"/>
          <w:b w:val="false"/>
          <w:i w:val="false"/>
          <w:color w:val="ff0000"/>
          <w:sz w:val="28"/>
        </w:rPr>
        <w:t xml:space="preserve">
      Ескерту. 2-тараудың тақырыбы жаңа редакцияда - ҚР Өнеркәсіп және құрылыс министрінің 04.10.2024 </w:t>
      </w:r>
      <w:r>
        <w:rPr>
          <w:rFonts w:ascii="Times New Roman"/>
          <w:b w:val="false"/>
          <w:i w:val="false"/>
          <w:color w:val="ff0000"/>
          <w:sz w:val="28"/>
        </w:rPr>
        <w:t>№ 347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6" w:id="13"/>
    <w:p>
      <w:pPr>
        <w:spacing w:after="0"/>
        <w:ind w:left="0"/>
        <w:jc w:val="both"/>
      </w:pPr>
      <w:r>
        <w:rPr>
          <w:rFonts w:ascii="Times New Roman"/>
          <w:b w:val="false"/>
          <w:i w:val="false"/>
          <w:color w:val="000000"/>
          <w:sz w:val="28"/>
        </w:rPr>
        <w:t xml:space="preserve">
      3. Көп пәтерлі немесе жеке тұрғын үйдің әрбір санатына арналған есептік кезең үшін 1 шаршы метрге жылу энергиясын тұтыну нормасы осы қағидалардың </w:t>
      </w:r>
      <w:r>
        <w:rPr>
          <w:rFonts w:ascii="Times New Roman"/>
          <w:b w:val="false"/>
          <w:i w:val="false"/>
          <w:color w:val="000000"/>
          <w:sz w:val="28"/>
        </w:rPr>
        <w:t xml:space="preserve"> 1-қосымшасына</w:t>
      </w:r>
      <w:r>
        <w:rPr>
          <w:rFonts w:ascii="Times New Roman"/>
          <w:b w:val="false"/>
          <w:i w:val="false"/>
          <w:color w:val="000000"/>
          <w:sz w:val="28"/>
        </w:rPr>
        <w:t xml:space="preserve"> сәйкес формула бойынша есептеледі. Бұл ретте есептік кезең – бұл тұтынылған жылу энергиясы ескеріліп, тұтынушыға төлеуге ұсынылатын жылумен жабдықтауға арналған шартпен белгіленетін уақыт кезеңі:</w:t>
      </w:r>
    </w:p>
    <w:bookmarkEnd w:id="1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Q</w:t>
      </w:r>
      <w:r>
        <w:rPr>
          <w:rFonts w:ascii="Times New Roman"/>
          <w:b w:val="false"/>
          <w:i w:val="false"/>
          <w:color w:val="000000"/>
          <w:vertAlign w:val="subscript"/>
        </w:rPr>
        <w:t>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N</w:t>
      </w:r>
      <w:r>
        <w:rPr>
          <w:rFonts w:ascii="Times New Roman"/>
          <w:b w:val="false"/>
          <w:i w:val="false"/>
          <w:color w:val="000000"/>
          <w:vertAlign w:val="subscript"/>
        </w:rPr>
        <w:t>0</w:t>
      </w:r>
      <w:r>
        <w:rPr>
          <w:rFonts w:ascii="Times New Roman"/>
          <w:b w:val="false"/>
          <w:i w:val="false"/>
          <w:color w:val="000000"/>
          <w:sz w:val="28"/>
        </w:rPr>
        <w:t xml:space="preserve"> = </w:t>
      </w:r>
      <w:r>
        <w:rPr>
          <w:rFonts w:ascii="Times New Roman"/>
          <w:b w:val="false"/>
          <w:i w:val="false"/>
          <w:color w:val="000000"/>
          <w:vertAlign w:val="superscript"/>
        </w:rPr>
        <w:t>________</w:t>
      </w:r>
      <w:r>
        <w:rPr>
          <w:rFonts w:ascii="Times New Roman"/>
          <w:b w:val="false"/>
          <w:i w:val="false"/>
          <w:color w:val="000000"/>
          <w:sz w:val="28"/>
        </w:rPr>
        <w:t>,</w:t>
      </w:r>
    </w:p>
    <w:p>
      <w:pPr>
        <w:spacing w:after="0"/>
        <w:ind w:left="0"/>
        <w:jc w:val="both"/>
      </w:pPr>
      <w:r>
        <w:rPr>
          <w:rFonts w:ascii="Times New Roman"/>
          <w:b w:val="false"/>
          <w:i w:val="false"/>
          <w:color w:val="000000"/>
          <w:sz w:val="28"/>
        </w:rPr>
        <w:t>
      S</w:t>
      </w:r>
      <w:r>
        <w:rPr>
          <w:rFonts w:ascii="Times New Roman"/>
          <w:b w:val="false"/>
          <w:i w:val="false"/>
          <w:color w:val="000000"/>
          <w:vertAlign w:val="subscript"/>
        </w:rPr>
        <w:t>ж</w:t>
      </w:r>
      <w:r>
        <w:rPr>
          <w:rFonts w:ascii="Times New Roman"/>
          <w:b w:val="false"/>
          <w:i w:val="false"/>
          <w:color w:val="000000"/>
          <w:sz w:val="28"/>
        </w:rPr>
        <w:t xml:space="preserve"> хn</w:t>
      </w:r>
    </w:p>
    <w:bookmarkStart w:name="z28" w:id="14"/>
    <w:p>
      <w:pPr>
        <w:spacing w:after="0"/>
        <w:ind w:left="0"/>
        <w:jc w:val="both"/>
      </w:pPr>
      <w:r>
        <w:rPr>
          <w:rFonts w:ascii="Times New Roman"/>
          <w:b w:val="false"/>
          <w:i w:val="false"/>
          <w:color w:val="000000"/>
          <w:sz w:val="28"/>
        </w:rPr>
        <w:t>
           мұнда:</w:t>
      </w:r>
    </w:p>
    <w:bookmarkEnd w:id="14"/>
    <w:p>
      <w:pPr>
        <w:spacing w:after="0"/>
        <w:ind w:left="0"/>
        <w:jc w:val="both"/>
      </w:pPr>
      <w:r>
        <w:rPr>
          <w:rFonts w:ascii="Times New Roman"/>
          <w:b w:val="false"/>
          <w:i w:val="false"/>
          <w:color w:val="000000"/>
          <w:sz w:val="28"/>
        </w:rPr>
        <w:t>
            N</w:t>
      </w:r>
      <w:r>
        <w:rPr>
          <w:rFonts w:ascii="Times New Roman"/>
          <w:b w:val="false"/>
          <w:i w:val="false"/>
          <w:color w:val="000000"/>
          <w:vertAlign w:val="subscript"/>
        </w:rPr>
        <w:t>0</w:t>
      </w:r>
      <w:r>
        <w:rPr>
          <w:rFonts w:ascii="Times New Roman"/>
          <w:b w:val="false"/>
          <w:i w:val="false"/>
          <w:color w:val="000000"/>
          <w:sz w:val="28"/>
        </w:rPr>
        <w:t xml:space="preserve"> – 1 шаршы метрге жылу энергиясын тұтыну нормасы;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Q</w:t>
      </w:r>
      <w:r>
        <w:rPr>
          <w:rFonts w:ascii="Times New Roman"/>
          <w:b w:val="false"/>
          <w:i w:val="false"/>
          <w:color w:val="000000"/>
          <w:vertAlign w:val="subscript"/>
        </w:rPr>
        <w:t>0</w:t>
      </w:r>
      <w:r>
        <w:rPr>
          <w:rFonts w:ascii="Times New Roman"/>
          <w:b w:val="false"/>
          <w:i w:val="false"/>
          <w:color w:val="000000"/>
          <w:sz w:val="28"/>
        </w:rPr>
        <w:t xml:space="preserve"> – есептеу аспаптарымен жабдықталмаған көп пәтерлі немесе жеке тұрғын үйлерде бір есептік кезеңнің ішінде тұтынылатын жылу энергиясының жиынтық саны (Гкал/есептік кезең);</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S</w:t>
      </w:r>
      <w:r>
        <w:rPr>
          <w:rFonts w:ascii="Times New Roman"/>
          <w:b w:val="false"/>
          <w:i w:val="false"/>
          <w:color w:val="000000"/>
          <w:vertAlign w:val="subscript"/>
        </w:rPr>
        <w:t>ж</w:t>
      </w:r>
      <w:r>
        <w:rPr>
          <w:rFonts w:ascii="Times New Roman"/>
          <w:b w:val="false"/>
          <w:i w:val="false"/>
          <w:color w:val="000000"/>
          <w:sz w:val="28"/>
        </w:rPr>
        <w:t xml:space="preserve"> – жылу энергиясын есептеу аспаптарымен жабдықталмаған көп пәтерлі тұрғын үйлердегі тұрғын үй-жайлардың немесе жылу энергиясын есептеу аспаптарымен жабдықталмаған жеке тұрғын үйлердегі үй-жайлардың жалпы пайдалы жиынтық алаңы;</w:t>
      </w:r>
    </w:p>
    <w:p>
      <w:pPr>
        <w:spacing w:after="0"/>
        <w:ind w:left="0"/>
        <w:jc w:val="both"/>
      </w:pPr>
      <w:r>
        <w:rPr>
          <w:rFonts w:ascii="Times New Roman"/>
          <w:b w:val="false"/>
          <w:i w:val="false"/>
          <w:color w:val="000000"/>
          <w:sz w:val="28"/>
        </w:rPr>
        <w:t>
      n – есептік кезеңдегі айлар саны.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Ұлттық экономика министрінің 13.08.2015 </w:t>
      </w:r>
      <w:r>
        <w:rPr>
          <w:rFonts w:ascii="Times New Roman"/>
          <w:b w:val="false"/>
          <w:i w:val="false"/>
          <w:color w:val="000000"/>
          <w:sz w:val="28"/>
        </w:rPr>
        <w:t xml:space="preserve"> № 605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 w:id="15"/>
    <w:p>
      <w:pPr>
        <w:spacing w:after="0"/>
        <w:ind w:left="0"/>
        <w:jc w:val="both"/>
      </w:pPr>
      <w:r>
        <w:rPr>
          <w:rFonts w:ascii="Times New Roman"/>
          <w:b w:val="false"/>
          <w:i w:val="false"/>
          <w:color w:val="000000"/>
          <w:sz w:val="28"/>
        </w:rPr>
        <w:t>
      4. Көп пәтерлі немесе жеке тұрғын үйді жылыту үшін қажетті жылу энергиясының саны (Гкал/есептік кезең) мынадай формула бойынша есептеледі:</w:t>
      </w:r>
    </w:p>
    <w:bookmarkEnd w:id="15"/>
    <w:p>
      <w:pPr>
        <w:spacing w:after="0"/>
        <w:ind w:left="0"/>
        <w:jc w:val="both"/>
      </w:pPr>
      <w:r>
        <w:rPr>
          <w:rFonts w:ascii="Times New Roman"/>
          <w:b w:val="false"/>
          <w:i w:val="false"/>
          <w:color w:val="000000"/>
          <w:sz w:val="28"/>
        </w:rPr>
        <w:t>
      (t</w:t>
      </w:r>
      <w:r>
        <w:rPr>
          <w:rFonts w:ascii="Times New Roman"/>
          <w:b w:val="false"/>
          <w:i w:val="false"/>
          <w:color w:val="000000"/>
          <w:vertAlign w:val="subscript"/>
        </w:rPr>
        <w:t>ішкі –</w:t>
      </w:r>
      <w:r>
        <w:rPr>
          <w:rFonts w:ascii="Times New Roman"/>
          <w:b w:val="false"/>
          <w:i w:val="false"/>
          <w:color w:val="000000"/>
          <w:sz w:val="28"/>
        </w:rPr>
        <w:t xml:space="preserve"> t</w:t>
      </w:r>
      <w:r>
        <w:rPr>
          <w:rFonts w:ascii="Times New Roman"/>
          <w:b w:val="false"/>
          <w:i w:val="false"/>
          <w:color w:val="000000"/>
          <w:vertAlign w:val="subscript"/>
        </w:rPr>
        <w:t>от</w:t>
      </w:r>
      <w:r>
        <w:rPr>
          <w:rFonts w:ascii="Times New Roman"/>
          <w:b w:val="false"/>
          <w:i w:val="false"/>
          <w:color w:val="000000"/>
          <w:sz w:val="28"/>
        </w:rPr>
        <w:t>)</w:t>
      </w:r>
    </w:p>
    <w:p>
      <w:pPr>
        <w:spacing w:after="0"/>
        <w:ind w:left="0"/>
        <w:jc w:val="both"/>
      </w:pPr>
      <w:r>
        <w:rPr>
          <w:rFonts w:ascii="Times New Roman"/>
          <w:b w:val="false"/>
          <w:i w:val="false"/>
          <w:color w:val="000000"/>
          <w:sz w:val="28"/>
        </w:rPr>
        <w:t>
      Q</w:t>
      </w:r>
      <w:r>
        <w:rPr>
          <w:rFonts w:ascii="Times New Roman"/>
          <w:b w:val="false"/>
          <w:i w:val="false"/>
          <w:color w:val="000000"/>
          <w:vertAlign w:val="subscript"/>
        </w:rPr>
        <w:t>0</w:t>
      </w:r>
      <w:r>
        <w:rPr>
          <w:rFonts w:ascii="Times New Roman"/>
          <w:b w:val="false"/>
          <w:i w:val="false"/>
          <w:color w:val="000000"/>
          <w:sz w:val="28"/>
        </w:rPr>
        <w:t xml:space="preserve"> = q</w:t>
      </w:r>
      <w:r>
        <w:rPr>
          <w:rFonts w:ascii="Times New Roman"/>
          <w:b w:val="false"/>
          <w:i w:val="false"/>
          <w:color w:val="000000"/>
          <w:vertAlign w:val="subscript"/>
        </w:rPr>
        <w:t>max</w:t>
      </w:r>
      <w:r>
        <w:rPr>
          <w:rFonts w:ascii="Times New Roman"/>
          <w:b w:val="false"/>
          <w:i w:val="false"/>
          <w:color w:val="000000"/>
          <w:sz w:val="28"/>
        </w:rPr>
        <w:t xml:space="preserve"> x </w:t>
      </w:r>
      <w:r>
        <w:rPr>
          <w:rFonts w:ascii="Times New Roman"/>
          <w:b w:val="false"/>
          <w:i w:val="false"/>
          <w:color w:val="000000"/>
          <w:vertAlign w:val="superscript"/>
        </w:rPr>
        <w:t xml:space="preserve">____________ </w:t>
      </w:r>
      <w:r>
        <w:rPr>
          <w:rFonts w:ascii="Times New Roman"/>
          <w:b w:val="false"/>
          <w:i w:val="false"/>
          <w:color w:val="000000"/>
          <w:sz w:val="28"/>
        </w:rPr>
        <w:t>x 24 x n</w:t>
      </w:r>
      <w:r>
        <w:rPr>
          <w:rFonts w:ascii="Times New Roman"/>
          <w:b w:val="false"/>
          <w:i w:val="false"/>
          <w:color w:val="000000"/>
          <w:vertAlign w:val="subscript"/>
        </w:rPr>
        <w:t xml:space="preserve">0 </w:t>
      </w:r>
      <w:r>
        <w:rPr>
          <w:rFonts w:ascii="Times New Roman"/>
          <w:b w:val="false"/>
          <w:i w:val="false"/>
          <w:color w:val="000000"/>
          <w:sz w:val="28"/>
        </w:rPr>
        <w:t>x 10</w:t>
      </w:r>
      <w:r>
        <w:rPr>
          <w:rFonts w:ascii="Times New Roman"/>
          <w:b w:val="false"/>
          <w:i w:val="false"/>
          <w:color w:val="000000"/>
          <w:vertAlign w:val="superscript"/>
        </w:rPr>
        <w:t>-6</w:t>
      </w:r>
    </w:p>
    <w:p>
      <w:pPr>
        <w:spacing w:after="0"/>
        <w:ind w:left="0"/>
        <w:jc w:val="both"/>
      </w:pPr>
      <w:r>
        <w:rPr>
          <w:rFonts w:ascii="Times New Roman"/>
          <w:b w:val="false"/>
          <w:i w:val="false"/>
          <w:color w:val="000000"/>
          <w:sz w:val="28"/>
        </w:rPr>
        <w:t>
      (t</w:t>
      </w:r>
      <w:r>
        <w:rPr>
          <w:rFonts w:ascii="Times New Roman"/>
          <w:b w:val="false"/>
          <w:i w:val="false"/>
          <w:color w:val="000000"/>
          <w:vertAlign w:val="subscript"/>
        </w:rPr>
        <w:t>вн –</w:t>
      </w:r>
      <w:r>
        <w:rPr>
          <w:rFonts w:ascii="Times New Roman"/>
          <w:b w:val="false"/>
          <w:i w:val="false"/>
          <w:color w:val="000000"/>
          <w:sz w:val="28"/>
        </w:rPr>
        <w:t xml:space="preserve"> t</w:t>
      </w:r>
      <w:r>
        <w:rPr>
          <w:rFonts w:ascii="Times New Roman"/>
          <w:b w:val="false"/>
          <w:i w:val="false"/>
          <w:color w:val="000000"/>
          <w:vertAlign w:val="subscript"/>
        </w:rPr>
        <w:t>ро</w:t>
      </w:r>
      <w:r>
        <w:rPr>
          <w:rFonts w:ascii="Times New Roman"/>
          <w:b w:val="false"/>
          <w:i w:val="false"/>
          <w:color w:val="000000"/>
          <w:sz w:val="28"/>
        </w:rPr>
        <w:t>),</w:t>
      </w:r>
    </w:p>
    <w:bookmarkStart w:name="z29" w:id="16"/>
    <w:p>
      <w:pPr>
        <w:spacing w:after="0"/>
        <w:ind w:left="0"/>
        <w:jc w:val="both"/>
      </w:pPr>
      <w:r>
        <w:rPr>
          <w:rFonts w:ascii="Times New Roman"/>
          <w:b w:val="false"/>
          <w:i w:val="false"/>
          <w:color w:val="000000"/>
          <w:sz w:val="28"/>
        </w:rPr>
        <w:t>
           мұнда:</w:t>
      </w:r>
    </w:p>
    <w:bookmarkEnd w:id="16"/>
    <w:p>
      <w:pPr>
        <w:spacing w:after="0"/>
        <w:ind w:left="0"/>
        <w:jc w:val="both"/>
      </w:pPr>
      <w:r>
        <w:rPr>
          <w:rFonts w:ascii="Times New Roman"/>
          <w:b w:val="false"/>
          <w:i w:val="false"/>
          <w:color w:val="000000"/>
          <w:sz w:val="28"/>
        </w:rPr>
        <w:t>
            Q</w:t>
      </w:r>
      <w:r>
        <w:rPr>
          <w:rFonts w:ascii="Times New Roman"/>
          <w:b w:val="false"/>
          <w:i w:val="false"/>
          <w:color w:val="000000"/>
          <w:vertAlign w:val="subscript"/>
        </w:rPr>
        <w:t>0</w:t>
      </w:r>
      <w:r>
        <w:rPr>
          <w:rFonts w:ascii="Times New Roman"/>
          <w:b w:val="false"/>
          <w:i w:val="false"/>
          <w:color w:val="000000"/>
          <w:sz w:val="28"/>
        </w:rPr>
        <w:t xml:space="preserve"> – жылу энергиясының саны (Гкал/есептік кезең);</w:t>
      </w:r>
    </w:p>
    <w:p>
      <w:pPr>
        <w:spacing w:after="0"/>
        <w:ind w:left="0"/>
        <w:jc w:val="both"/>
      </w:pPr>
      <w:r>
        <w:rPr>
          <w:rFonts w:ascii="Times New Roman"/>
          <w:b w:val="false"/>
          <w:i w:val="false"/>
          <w:color w:val="000000"/>
          <w:sz w:val="28"/>
        </w:rPr>
        <w:t>
            q</w:t>
      </w:r>
      <w:r>
        <w:rPr>
          <w:rFonts w:ascii="Times New Roman"/>
          <w:b w:val="false"/>
          <w:i w:val="false"/>
          <w:color w:val="000000"/>
          <w:vertAlign w:val="subscript"/>
        </w:rPr>
        <w:t>max</w:t>
      </w:r>
      <w:r>
        <w:rPr>
          <w:rFonts w:ascii="Times New Roman"/>
          <w:b w:val="false"/>
          <w:i w:val="false"/>
          <w:color w:val="000000"/>
          <w:sz w:val="28"/>
        </w:rPr>
        <w:t xml:space="preserve"> – көп пәтерлі немесе жеке тұрғын үйді жылытуға арналған сағаттық жылу жүктемесі (ккал/сағ);</w:t>
      </w:r>
    </w:p>
    <w:p>
      <w:pPr>
        <w:spacing w:after="0"/>
        <w:ind w:left="0"/>
        <w:jc w:val="both"/>
      </w:pPr>
      <w:r>
        <w:rPr>
          <w:rFonts w:ascii="Times New Roman"/>
          <w:b w:val="false"/>
          <w:i w:val="false"/>
          <w:color w:val="000000"/>
          <w:sz w:val="28"/>
        </w:rPr>
        <w:t>
            t</w:t>
      </w:r>
      <w:r>
        <w:rPr>
          <w:rFonts w:ascii="Times New Roman"/>
          <w:b w:val="false"/>
          <w:i w:val="false"/>
          <w:color w:val="000000"/>
          <w:vertAlign w:val="subscript"/>
        </w:rPr>
        <w:t>ішкі</w:t>
      </w:r>
      <w:r>
        <w:rPr>
          <w:rFonts w:ascii="Times New Roman"/>
          <w:b w:val="false"/>
          <w:i w:val="false"/>
          <w:color w:val="000000"/>
          <w:sz w:val="28"/>
        </w:rPr>
        <w:t xml:space="preserve"> – көп пәтерлі немесе жеке тұрғын үйдің жылытатын тұрғын үй-жайларындағы ішкі ауа температурасы (</w:t>
      </w:r>
      <w:r>
        <w:rPr>
          <w:rFonts w:ascii="Times New Roman"/>
          <w:b w:val="false"/>
          <w:i w:val="false"/>
          <w:color w:val="000000"/>
          <w:vertAlign w:val="superscript"/>
        </w:rPr>
        <w:t>о</w:t>
      </w:r>
      <w:r>
        <w:rPr>
          <w:rFonts w:ascii="Times New Roman"/>
          <w:b w:val="false"/>
          <w:i w:val="false"/>
          <w:color w:val="000000"/>
          <w:sz w:val="28"/>
        </w:rPr>
        <w:t>C);</w:t>
      </w:r>
    </w:p>
    <w:p>
      <w:pPr>
        <w:spacing w:after="0"/>
        <w:ind w:left="0"/>
        <w:jc w:val="both"/>
      </w:pPr>
      <w:r>
        <w:rPr>
          <w:rFonts w:ascii="Times New Roman"/>
          <w:b w:val="false"/>
          <w:i w:val="false"/>
          <w:color w:val="000000"/>
          <w:sz w:val="28"/>
        </w:rPr>
        <w:t>
            t</w:t>
      </w:r>
      <w:r>
        <w:rPr>
          <w:rFonts w:ascii="Times New Roman"/>
          <w:b w:val="false"/>
          <w:i w:val="false"/>
          <w:color w:val="000000"/>
          <w:vertAlign w:val="subscript"/>
        </w:rPr>
        <w:t>от</w:t>
      </w:r>
      <w:r>
        <w:rPr>
          <w:rFonts w:ascii="Times New Roman"/>
          <w:b w:val="false"/>
          <w:i w:val="false"/>
          <w:color w:val="000000"/>
          <w:sz w:val="28"/>
        </w:rPr>
        <w:t xml:space="preserve"> – есептік кезең үшін сыртқы ауаның орташа тәуліктік температурасы (</w:t>
      </w:r>
      <w:r>
        <w:rPr>
          <w:rFonts w:ascii="Times New Roman"/>
          <w:b w:val="false"/>
          <w:i w:val="false"/>
          <w:color w:val="000000"/>
          <w:vertAlign w:val="superscript"/>
        </w:rPr>
        <w:t>0</w:t>
      </w:r>
      <w:r>
        <w:rPr>
          <w:rFonts w:ascii="Times New Roman"/>
          <w:b w:val="false"/>
          <w:i w:val="false"/>
          <w:color w:val="000000"/>
          <w:sz w:val="28"/>
        </w:rPr>
        <w:t>C);</w:t>
      </w:r>
    </w:p>
    <w:p>
      <w:pPr>
        <w:spacing w:after="0"/>
        <w:ind w:left="0"/>
        <w:jc w:val="both"/>
      </w:pPr>
      <w:r>
        <w:rPr>
          <w:rFonts w:ascii="Times New Roman"/>
          <w:b w:val="false"/>
          <w:i w:val="false"/>
          <w:color w:val="000000"/>
          <w:sz w:val="28"/>
        </w:rPr>
        <w:t>
            t</w:t>
      </w:r>
      <w:r>
        <w:rPr>
          <w:rFonts w:ascii="Times New Roman"/>
          <w:b w:val="false"/>
          <w:i w:val="false"/>
          <w:color w:val="000000"/>
          <w:vertAlign w:val="subscript"/>
        </w:rPr>
        <w:t>еж</w:t>
      </w:r>
      <w:r>
        <w:rPr>
          <w:rFonts w:ascii="Times New Roman"/>
          <w:b w:val="false"/>
          <w:i w:val="false"/>
          <w:color w:val="000000"/>
          <w:sz w:val="28"/>
        </w:rPr>
        <w:t xml:space="preserve"> – жылытуды жобалау мақсатындағы сыртқы ауаның есептік температурасы (</w:t>
      </w:r>
      <w:r>
        <w:rPr>
          <w:rFonts w:ascii="Times New Roman"/>
          <w:b w:val="false"/>
          <w:i w:val="false"/>
          <w:color w:val="000000"/>
          <w:vertAlign w:val="superscript"/>
        </w:rPr>
        <w:t>0</w:t>
      </w:r>
      <w:r>
        <w:rPr>
          <w:rFonts w:ascii="Times New Roman"/>
          <w:b w:val="false"/>
          <w:i w:val="false"/>
          <w:color w:val="000000"/>
          <w:sz w:val="28"/>
        </w:rPr>
        <w:t>C);</w:t>
      </w:r>
    </w:p>
    <w:p>
      <w:pPr>
        <w:spacing w:after="0"/>
        <w:ind w:left="0"/>
        <w:jc w:val="both"/>
      </w:pPr>
      <w:r>
        <w:rPr>
          <w:rFonts w:ascii="Times New Roman"/>
          <w:b w:val="false"/>
          <w:i w:val="false"/>
          <w:color w:val="000000"/>
          <w:sz w:val="28"/>
        </w:rPr>
        <w:t>
            n</w:t>
      </w:r>
      <w:r>
        <w:rPr>
          <w:rFonts w:ascii="Times New Roman"/>
          <w:b w:val="false"/>
          <w:i w:val="false"/>
          <w:color w:val="000000"/>
          <w:vertAlign w:val="subscript"/>
        </w:rPr>
        <w:t>0</w:t>
      </w:r>
      <w:r>
        <w:rPr>
          <w:rFonts w:ascii="Times New Roman"/>
          <w:b w:val="false"/>
          <w:i w:val="false"/>
          <w:color w:val="000000"/>
          <w:sz w:val="28"/>
        </w:rPr>
        <w:t xml:space="preserve"> – есептік кезеңдегі ғимараттағы жылыту жүйесінің жұмыс істеу ұзақтығы (тәулік);</w:t>
      </w:r>
    </w:p>
    <w:p>
      <w:pPr>
        <w:spacing w:after="0"/>
        <w:ind w:left="0"/>
        <w:jc w:val="both"/>
      </w:pPr>
      <w:r>
        <w:rPr>
          <w:rFonts w:ascii="Times New Roman"/>
          <w:b w:val="false"/>
          <w:i w:val="false"/>
          <w:color w:val="000000"/>
          <w:sz w:val="28"/>
        </w:rPr>
        <w:t>
            24 – бір тәуліктегі сағат саны.</w:t>
      </w:r>
    </w:p>
    <w:p>
      <w:pPr>
        <w:spacing w:after="0"/>
        <w:ind w:left="0"/>
        <w:jc w:val="both"/>
      </w:pPr>
      <w:r>
        <w:rPr>
          <w:rFonts w:ascii="Times New Roman"/>
          <w:b w:val="false"/>
          <w:i w:val="false"/>
          <w:color w:val="000000"/>
          <w:sz w:val="28"/>
        </w:rPr>
        <w:t>
      Көппәтерлі немесе жеке тұрғын үйді жылытуға сағаттық жылу жүктемесі (qmax), көппәтерлі немесе жеке тұрғын үйдің жылытылатын тұрғын үй-жайларының ішкі ауасының температурасы (tішкі), жылыту кезеңіндегі сыртқы ауаның орташа тәуліктік температурасы (tөрұ), жылытуды жобалау мақсатында сыртқы ауаның есептік температурасы (tро), жылыту кезеңіндегі жылу тұтыну нормасын есептеу кезінде есептік кезеңнің ұзақтығы (n0) "Ғимараттардың жылу қорғанысы" ҚР ҚН 2.04-07-2022 сәйкес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Ұлттық экономика министрінің 13.08.2015 </w:t>
      </w:r>
      <w:r>
        <w:rPr>
          <w:rFonts w:ascii="Times New Roman"/>
          <w:b w:val="false"/>
          <w:i w:val="false"/>
          <w:color w:val="000000"/>
          <w:sz w:val="28"/>
        </w:rPr>
        <w:t xml:space="preserve"> № 605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Өнеркәсіп және құрылыс министрінің 04.10.2024 </w:t>
      </w:r>
      <w:r>
        <w:rPr>
          <w:rFonts w:ascii="Times New Roman"/>
          <w:b w:val="false"/>
          <w:i w:val="false"/>
          <w:color w:val="000000"/>
          <w:sz w:val="28"/>
        </w:rPr>
        <w:t>№ 347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7" w:id="17"/>
    <w:p>
      <w:pPr>
        <w:spacing w:after="0"/>
        <w:ind w:left="0"/>
        <w:jc w:val="both"/>
      </w:pPr>
      <w:r>
        <w:rPr>
          <w:rFonts w:ascii="Times New Roman"/>
          <w:b w:val="false"/>
          <w:i w:val="false"/>
          <w:color w:val="000000"/>
          <w:sz w:val="28"/>
        </w:rPr>
        <w:t>
      5. Жылу энергиясын есептеу (Гкал/сағат) аспаптарымен жабдықталмаған көп пәтерлі немесе жеке тұрғын үйлерді жылытуға арналған сағаттық жылу жүктемесі үйлердің жобалау деректерін немесе құжаттарын ескере отырып анықталады. Жобалау немесе құжаттық деректер болмаған жағдайда, сағаттық жылу жүктемесі мынадай формула бойынша есептеледі:</w:t>
      </w:r>
    </w:p>
    <w:bookmarkEnd w:id="17"/>
    <w:p>
      <w:pPr>
        <w:spacing w:after="0"/>
        <w:ind w:left="0"/>
        <w:jc w:val="both"/>
      </w:pPr>
      <w:r>
        <w:rPr>
          <w:rFonts w:ascii="Times New Roman"/>
          <w:b w:val="false"/>
          <w:i w:val="false"/>
          <w:color w:val="000000"/>
          <w:sz w:val="28"/>
        </w:rPr>
        <w:t>
      q</w:t>
      </w:r>
      <w:r>
        <w:rPr>
          <w:rFonts w:ascii="Times New Roman"/>
          <w:b w:val="false"/>
          <w:i w:val="false"/>
          <w:color w:val="000000"/>
          <w:vertAlign w:val="subscript"/>
        </w:rPr>
        <w:t>max</w:t>
      </w:r>
      <w:r>
        <w:rPr>
          <w:rFonts w:ascii="Times New Roman"/>
          <w:b w:val="false"/>
          <w:i w:val="false"/>
          <w:color w:val="000000"/>
          <w:sz w:val="28"/>
        </w:rPr>
        <w:t>= q</w:t>
      </w:r>
      <w:r>
        <w:rPr>
          <w:rFonts w:ascii="Times New Roman"/>
          <w:b w:val="false"/>
          <w:i w:val="false"/>
          <w:color w:val="000000"/>
          <w:vertAlign w:val="subscript"/>
        </w:rPr>
        <w:t>уд</w:t>
      </w:r>
      <w:r>
        <w:rPr>
          <w:rFonts w:ascii="Times New Roman"/>
          <w:b w:val="false"/>
          <w:i w:val="false"/>
          <w:color w:val="000000"/>
          <w:sz w:val="28"/>
        </w:rPr>
        <w:t xml:space="preserve"> x S/1,163,</w:t>
      </w:r>
    </w:p>
    <w:bookmarkStart w:name="z30" w:id="18"/>
    <w:p>
      <w:pPr>
        <w:spacing w:after="0"/>
        <w:ind w:left="0"/>
        <w:jc w:val="both"/>
      </w:pPr>
      <w:r>
        <w:rPr>
          <w:rFonts w:ascii="Times New Roman"/>
          <w:b w:val="false"/>
          <w:i w:val="false"/>
          <w:color w:val="000000"/>
          <w:sz w:val="28"/>
        </w:rPr>
        <w:t>
           мұнда:</w:t>
      </w:r>
    </w:p>
    <w:bookmarkEnd w:id="18"/>
    <w:p>
      <w:pPr>
        <w:spacing w:after="0"/>
        <w:ind w:left="0"/>
        <w:jc w:val="both"/>
      </w:pPr>
      <w:r>
        <w:rPr>
          <w:rFonts w:ascii="Times New Roman"/>
          <w:b w:val="false"/>
          <w:i w:val="false"/>
          <w:color w:val="000000"/>
          <w:sz w:val="28"/>
        </w:rPr>
        <w:t>
            q</w:t>
      </w:r>
      <w:r>
        <w:rPr>
          <w:rFonts w:ascii="Times New Roman"/>
          <w:b w:val="false"/>
          <w:i w:val="false"/>
          <w:color w:val="000000"/>
          <w:vertAlign w:val="subscript"/>
        </w:rPr>
        <w:t>үл</w:t>
      </w:r>
      <w:r>
        <w:rPr>
          <w:rFonts w:ascii="Times New Roman"/>
          <w:b w:val="false"/>
          <w:i w:val="false"/>
          <w:color w:val="000000"/>
          <w:sz w:val="28"/>
        </w:rPr>
        <w:t xml:space="preserve"> – осы бұйрыққа 1-қосышаға сәйкес көп пәтерлі немесе жеке тұрғын үйді жылытуға арналған жылу энергиясының нормаланған үлестік шығысы (сағатына 1 шаршы метрге вт);</w:t>
      </w:r>
    </w:p>
    <w:p>
      <w:pPr>
        <w:spacing w:after="0"/>
        <w:ind w:left="0"/>
        <w:jc w:val="both"/>
      </w:pPr>
      <w:r>
        <w:rPr>
          <w:rFonts w:ascii="Times New Roman"/>
          <w:b w:val="false"/>
          <w:i w:val="false"/>
          <w:color w:val="000000"/>
          <w:sz w:val="28"/>
        </w:rPr>
        <w:t>
            S – көп пәтерлі немесе жеке тұрғын үйдегі тұрғын және тұрғын емес үй-жайлардың жалпы алаңы (шаршы метр)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Ұлттық экономика министрінің 13.08.2015 </w:t>
      </w:r>
      <w:r>
        <w:rPr>
          <w:rFonts w:ascii="Times New Roman"/>
          <w:b w:val="false"/>
          <w:i w:val="false"/>
          <w:color w:val="000000"/>
          <w:sz w:val="28"/>
        </w:rPr>
        <w:t xml:space="preserve"> № 605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Ұлттық экономика министрінің 13.08.2015 </w:t>
      </w:r>
      <w:r>
        <w:rPr>
          <w:rFonts w:ascii="Times New Roman"/>
          <w:b w:val="false"/>
          <w:i w:val="false"/>
          <w:color w:val="000000"/>
          <w:sz w:val="28"/>
        </w:rPr>
        <w:t xml:space="preserve"> № 605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 w:id="19"/>
    <w:p>
      <w:pPr>
        <w:spacing w:after="0"/>
        <w:ind w:left="0"/>
        <w:jc w:val="left"/>
      </w:pPr>
      <w:r>
        <w:rPr>
          <w:rFonts w:ascii="Times New Roman"/>
          <w:b/>
          <w:i w:val="false"/>
          <w:color w:val="000000"/>
        </w:rPr>
        <w:t xml:space="preserve"> 3-тарау. Есептеу аспаптары жоқ тұтынушылар үшін электрмен жабдықтау бойынша коммуналдық қызметтерді тұтыну нормаларын есептеу тәртібі</w:t>
      </w:r>
    </w:p>
    <w:bookmarkEnd w:id="19"/>
    <w:p>
      <w:pPr>
        <w:spacing w:after="0"/>
        <w:ind w:left="0"/>
        <w:jc w:val="both"/>
      </w:pPr>
      <w:r>
        <w:rPr>
          <w:rFonts w:ascii="Times New Roman"/>
          <w:b w:val="false"/>
          <w:i w:val="false"/>
          <w:color w:val="ff0000"/>
          <w:sz w:val="28"/>
        </w:rPr>
        <w:t xml:space="preserve">
      Ескерту. 3-тараудың тақырыбы жаңа редакцияда - ҚР Өнеркәсіп және құрылыс министрінің 04.10.2024 </w:t>
      </w:r>
      <w:r>
        <w:rPr>
          <w:rFonts w:ascii="Times New Roman"/>
          <w:b w:val="false"/>
          <w:i w:val="false"/>
          <w:color w:val="ff0000"/>
          <w:sz w:val="28"/>
        </w:rPr>
        <w:t>№ 347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0" w:id="20"/>
    <w:p>
      <w:pPr>
        <w:spacing w:after="0"/>
        <w:ind w:left="0"/>
        <w:jc w:val="both"/>
      </w:pPr>
      <w:r>
        <w:rPr>
          <w:rFonts w:ascii="Times New Roman"/>
          <w:b w:val="false"/>
          <w:i w:val="false"/>
          <w:color w:val="000000"/>
          <w:sz w:val="28"/>
        </w:rPr>
        <w:t>
      7. Есептеу аспаптары жоқ тұтынушылар үшін электр энергиясын тұтыну нормаларын есептеу тәртібі ток қабылдағыштардың жүктемесі мен олардың жану сағатына сәйкес жүргізіледі.</w:t>
      </w:r>
    </w:p>
    <w:bookmarkEnd w:id="20"/>
    <w:bookmarkStart w:name="z21" w:id="21"/>
    <w:p>
      <w:pPr>
        <w:spacing w:after="0"/>
        <w:ind w:left="0"/>
        <w:jc w:val="both"/>
      </w:pPr>
      <w:r>
        <w:rPr>
          <w:rFonts w:ascii="Times New Roman"/>
          <w:b w:val="false"/>
          <w:i w:val="false"/>
          <w:color w:val="000000"/>
          <w:sz w:val="28"/>
        </w:rPr>
        <w:t>
      8. Есептеу аспаптары жоқ тұтынушылар үшін электр энергиясын тұтыну нормасы (N</w:t>
      </w:r>
      <w:r>
        <w:rPr>
          <w:rFonts w:ascii="Times New Roman"/>
          <w:b w:val="false"/>
          <w:i w:val="false"/>
          <w:color w:val="000000"/>
          <w:vertAlign w:val="subscript"/>
        </w:rPr>
        <w:t>p</w:t>
      </w:r>
      <w:r>
        <w:rPr>
          <w:rFonts w:ascii="Times New Roman"/>
          <w:b w:val="false"/>
          <w:i w:val="false"/>
          <w:color w:val="000000"/>
          <w:sz w:val="28"/>
        </w:rPr>
        <w:t>) мынадай формула бойынша анықталады:</w:t>
      </w:r>
    </w:p>
    <w:bookmarkEnd w:id="2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8227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822700" cy="342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xml:space="preserve">
      n – шамдардың саны, осы бұйрықтың </w:t>
      </w:r>
      <w:r>
        <w:rPr>
          <w:rFonts w:ascii="Times New Roman"/>
          <w:b w:val="false"/>
          <w:i w:val="false"/>
          <w:color w:val="000000"/>
          <w:sz w:val="28"/>
        </w:rPr>
        <w:t xml:space="preserve"> 2-қосымшасына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Т</w:t>
      </w:r>
      <w:r>
        <w:rPr>
          <w:rFonts w:ascii="Times New Roman"/>
          <w:b w:val="false"/>
          <w:i w:val="false"/>
          <w:color w:val="000000"/>
          <w:vertAlign w:val="subscript"/>
        </w:rPr>
        <w:t>L</w:t>
      </w:r>
      <w:r>
        <w:rPr>
          <w:rFonts w:ascii="Times New Roman"/>
          <w:b w:val="false"/>
          <w:i w:val="false"/>
          <w:color w:val="000000"/>
          <w:sz w:val="28"/>
        </w:rPr>
        <w:t xml:space="preserve"> – бір шамның бір айда жанатын сағаты;</w:t>
      </w:r>
    </w:p>
    <w:p>
      <w:pPr>
        <w:spacing w:after="0"/>
        <w:ind w:left="0"/>
        <w:jc w:val="both"/>
      </w:pPr>
      <w:r>
        <w:rPr>
          <w:rFonts w:ascii="Times New Roman"/>
          <w:b w:val="false"/>
          <w:i w:val="false"/>
          <w:color w:val="000000"/>
          <w:sz w:val="28"/>
        </w:rPr>
        <w:t>
      Р</w:t>
      </w:r>
      <w:r>
        <w:rPr>
          <w:rFonts w:ascii="Times New Roman"/>
          <w:b w:val="false"/>
          <w:i w:val="false"/>
          <w:color w:val="000000"/>
          <w:vertAlign w:val="subscript"/>
        </w:rPr>
        <w:t>L</w:t>
      </w:r>
      <w:r>
        <w:rPr>
          <w:rFonts w:ascii="Times New Roman"/>
          <w:b w:val="false"/>
          <w:i w:val="false"/>
          <w:color w:val="000000"/>
          <w:sz w:val="28"/>
        </w:rPr>
        <w:t xml:space="preserve"> – бір шамның қуаты, Р</w:t>
      </w:r>
      <w:r>
        <w:rPr>
          <w:rFonts w:ascii="Times New Roman"/>
          <w:b w:val="false"/>
          <w:i w:val="false"/>
          <w:color w:val="000000"/>
          <w:vertAlign w:val="subscript"/>
        </w:rPr>
        <w:t>L</w:t>
      </w:r>
      <w:r>
        <w:rPr>
          <w:rFonts w:ascii="Times New Roman"/>
          <w:b w:val="false"/>
          <w:i w:val="false"/>
          <w:color w:val="000000"/>
          <w:sz w:val="28"/>
        </w:rPr>
        <w:t xml:space="preserve"> = 0,06 кВт.</w:t>
      </w:r>
    </w:p>
    <w:p>
      <w:pPr>
        <w:spacing w:after="0"/>
        <w:ind w:left="0"/>
        <w:jc w:val="both"/>
      </w:pPr>
      <w:r>
        <w:rPr>
          <w:rFonts w:ascii="Times New Roman"/>
          <w:b w:val="false"/>
          <w:i w:val="false"/>
          <w:color w:val="000000"/>
          <w:sz w:val="28"/>
        </w:rPr>
        <w:t>
      Т</w:t>
      </w:r>
      <w:r>
        <w:rPr>
          <w:rFonts w:ascii="Times New Roman"/>
          <w:b w:val="false"/>
          <w:i w:val="false"/>
          <w:color w:val="000000"/>
          <w:vertAlign w:val="subscript"/>
        </w:rPr>
        <w:t>R</w:t>
      </w:r>
      <w:r>
        <w:rPr>
          <w:rFonts w:ascii="Times New Roman"/>
          <w:b w:val="false"/>
          <w:i w:val="false"/>
          <w:color w:val="000000"/>
          <w:sz w:val="28"/>
        </w:rPr>
        <w:t xml:space="preserve"> – бір розетканың бір тәулікте жанатын сағаты, Т</w:t>
      </w:r>
      <w:r>
        <w:rPr>
          <w:rFonts w:ascii="Times New Roman"/>
          <w:b w:val="false"/>
          <w:i w:val="false"/>
          <w:color w:val="000000"/>
          <w:vertAlign w:val="subscript"/>
        </w:rPr>
        <w:t>R</w:t>
      </w:r>
      <w:r>
        <w:rPr>
          <w:rFonts w:ascii="Times New Roman"/>
          <w:b w:val="false"/>
          <w:i w:val="false"/>
          <w:color w:val="000000"/>
          <w:sz w:val="28"/>
        </w:rPr>
        <w:t xml:space="preserve"> = 7,5 сағат;</w:t>
      </w:r>
    </w:p>
    <w:p>
      <w:pPr>
        <w:spacing w:after="0"/>
        <w:ind w:left="0"/>
        <w:jc w:val="both"/>
      </w:pPr>
      <w:r>
        <w:rPr>
          <w:rFonts w:ascii="Times New Roman"/>
          <w:b w:val="false"/>
          <w:i w:val="false"/>
          <w:color w:val="000000"/>
          <w:sz w:val="28"/>
        </w:rPr>
        <w:t>
      Р</w:t>
      </w:r>
      <w:r>
        <w:rPr>
          <w:rFonts w:ascii="Times New Roman"/>
          <w:b w:val="false"/>
          <w:i w:val="false"/>
          <w:color w:val="000000"/>
          <w:vertAlign w:val="subscript"/>
        </w:rPr>
        <w:t>R</w:t>
      </w:r>
      <w:r>
        <w:rPr>
          <w:rFonts w:ascii="Times New Roman"/>
          <w:b w:val="false"/>
          <w:i w:val="false"/>
          <w:color w:val="000000"/>
          <w:sz w:val="28"/>
        </w:rPr>
        <w:t xml:space="preserve"> – бір электр розеткасының қуаты, Р</w:t>
      </w:r>
      <w:r>
        <w:rPr>
          <w:rFonts w:ascii="Times New Roman"/>
          <w:b w:val="false"/>
          <w:i w:val="false"/>
          <w:color w:val="000000"/>
          <w:vertAlign w:val="subscript"/>
        </w:rPr>
        <w:t>R</w:t>
      </w:r>
      <w:r>
        <w:rPr>
          <w:rFonts w:ascii="Times New Roman"/>
          <w:b w:val="false"/>
          <w:i w:val="false"/>
          <w:color w:val="000000"/>
          <w:sz w:val="28"/>
        </w:rPr>
        <w:t xml:space="preserve"> = 0,6 кВт.;</w:t>
      </w:r>
    </w:p>
    <w:p>
      <w:pPr>
        <w:spacing w:after="0"/>
        <w:ind w:left="0"/>
        <w:jc w:val="both"/>
      </w:pPr>
      <w:r>
        <w:rPr>
          <w:rFonts w:ascii="Times New Roman"/>
          <w:b w:val="false"/>
          <w:i w:val="false"/>
          <w:color w:val="000000"/>
          <w:sz w:val="28"/>
        </w:rPr>
        <w:t>
      D – бір айдағы тәулік саны.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Есептеу аспаптары жоқ</w:t>
            </w:r>
            <w:r>
              <w:br/>
            </w:r>
            <w:r>
              <w:rPr>
                <w:rFonts w:ascii="Times New Roman"/>
                <w:b w:val="false"/>
                <w:i w:val="false"/>
                <w:color w:val="000000"/>
                <w:sz w:val="20"/>
              </w:rPr>
              <w:t>тұтынушылар үшін электрмен</w:t>
            </w:r>
            <w:r>
              <w:br/>
            </w:r>
            <w:r>
              <w:rPr>
                <w:rFonts w:ascii="Times New Roman"/>
                <w:b w:val="false"/>
                <w:i w:val="false"/>
                <w:color w:val="000000"/>
                <w:sz w:val="20"/>
              </w:rPr>
              <w:t>жабдықтау және жылумен</w:t>
            </w:r>
            <w:r>
              <w:br/>
            </w:r>
            <w:r>
              <w:rPr>
                <w:rFonts w:ascii="Times New Roman"/>
                <w:b w:val="false"/>
                <w:i w:val="false"/>
                <w:color w:val="000000"/>
                <w:sz w:val="20"/>
              </w:rPr>
              <w:t>жабдықтау бойынша коммуналдық</w:t>
            </w:r>
            <w:r>
              <w:br/>
            </w:r>
            <w:r>
              <w:rPr>
                <w:rFonts w:ascii="Times New Roman"/>
                <w:b w:val="false"/>
                <w:i w:val="false"/>
                <w:color w:val="000000"/>
                <w:sz w:val="20"/>
              </w:rPr>
              <w:t>қызметтерді тұтыну нормаларын</w:t>
            </w:r>
            <w:r>
              <w:br/>
            </w:r>
            <w:r>
              <w:rPr>
                <w:rFonts w:ascii="Times New Roman"/>
                <w:b w:val="false"/>
                <w:i w:val="false"/>
                <w:color w:val="000000"/>
                <w:sz w:val="20"/>
              </w:rPr>
              <w:t>есептеудің үлгі қағидаларына</w:t>
            </w:r>
            <w:r>
              <w:br/>
            </w:r>
            <w:r>
              <w:rPr>
                <w:rFonts w:ascii="Times New Roman"/>
                <w:b w:val="false"/>
                <w:i w:val="false"/>
                <w:color w:val="000000"/>
                <w:sz w:val="20"/>
              </w:rPr>
              <w:t>1-қосымша</w:t>
            </w:r>
          </w:p>
        </w:tc>
      </w:tr>
    </w:tbl>
    <w:bookmarkStart w:name="z31" w:id="22"/>
    <w:p>
      <w:pPr>
        <w:spacing w:after="0"/>
        <w:ind w:left="0"/>
        <w:jc w:val="left"/>
      </w:pPr>
      <w:r>
        <w:rPr>
          <w:rFonts w:ascii="Times New Roman"/>
          <w:b/>
          <w:i w:val="false"/>
          <w:color w:val="000000"/>
        </w:rPr>
        <w:t xml:space="preserve"> Жалпы ауданы 1 м</w:t>
      </w:r>
      <w:r>
        <w:rPr>
          <w:rFonts w:ascii="Times New Roman"/>
          <w:b/>
          <w:i w:val="false"/>
          <w:color w:val="000000"/>
          <w:vertAlign w:val="superscript"/>
        </w:rPr>
        <w:t>2</w:t>
      </w:r>
      <w:r>
        <w:rPr>
          <w:rFonts w:ascii="Times New Roman"/>
          <w:b/>
          <w:i w:val="false"/>
          <w:color w:val="000000"/>
        </w:rPr>
        <w:t xml:space="preserve"> көп пәтерлі немесе жеке тұрғын үйді жылытуға арналған жылу энергиясының нормаланған үлестік шығысының мәні, сағатына Вт</w:t>
      </w:r>
    </w:p>
    <w:bookmarkEnd w:id="22"/>
    <w:p>
      <w:pPr>
        <w:spacing w:after="0"/>
        <w:ind w:left="0"/>
        <w:jc w:val="both"/>
      </w:pPr>
      <w:r>
        <w:rPr>
          <w:rFonts w:ascii="Times New Roman"/>
          <w:b w:val="false"/>
          <w:i w:val="false"/>
          <w:color w:val="ff0000"/>
          <w:sz w:val="28"/>
        </w:rPr>
        <w:t xml:space="preserve">
      Ескерту. 1-қосымша жаңа редакцияда - ҚР Ұлттық экономика министрінің 13.08.2015 </w:t>
      </w:r>
      <w:r>
        <w:rPr>
          <w:rFonts w:ascii="Times New Roman"/>
          <w:b w:val="false"/>
          <w:i w:val="false"/>
          <w:color w:val="ff0000"/>
          <w:sz w:val="28"/>
        </w:rPr>
        <w:t xml:space="preserve"> № 605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тұрғын үйдің қабаты, қабаттар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Ғимараттардың сипаттамасы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Сыртқы ауаның есептік температурасы, </w:t>
            </w:r>
            <w:r>
              <w:rPr>
                <w:rFonts w:ascii="Times New Roman"/>
                <w:b w:val="false"/>
                <w:i w:val="false"/>
                <w:color w:val="000000"/>
                <w:vertAlign w:val="superscript"/>
              </w:rPr>
              <w:t>0</w:t>
            </w:r>
            <w:r>
              <w:rPr>
                <w:rFonts w:ascii="Times New Roman"/>
                <w:b w:val="false"/>
                <w:i w:val="false"/>
                <w:color w:val="000000"/>
                <w:sz w:val="20"/>
              </w:rPr>
              <w:t>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минус 15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45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50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55</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1985 жылға дейін салынған үйлер үшін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1 - 2</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үнемдеу іс-шараларын есепке алмау және енгізусіз</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3 - 4</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және одан жоғары</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1 - 2</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үнемдеу іс-шараларының енгізілуін ескерумен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3 - 4</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және одан жоғары</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1985 жылдан кейін салынған үйлер үшін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1 - 2</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1985-2004 ж.ж. үлгілік жобалар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3 - 4</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және одан жоғары</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Есептеу аспаптары жоқ</w:t>
            </w:r>
            <w:r>
              <w:br/>
            </w:r>
            <w:r>
              <w:rPr>
                <w:rFonts w:ascii="Times New Roman"/>
                <w:b w:val="false"/>
                <w:i w:val="false"/>
                <w:color w:val="000000"/>
                <w:sz w:val="20"/>
              </w:rPr>
              <w:t>тұтынушылар үшін электрмен</w:t>
            </w:r>
            <w:r>
              <w:br/>
            </w:r>
            <w:r>
              <w:rPr>
                <w:rFonts w:ascii="Times New Roman"/>
                <w:b w:val="false"/>
                <w:i w:val="false"/>
                <w:color w:val="000000"/>
                <w:sz w:val="20"/>
              </w:rPr>
              <w:t>жабдықтау және жылумен жабдықтау</w:t>
            </w:r>
            <w:r>
              <w:br/>
            </w:r>
            <w:r>
              <w:rPr>
                <w:rFonts w:ascii="Times New Roman"/>
                <w:b w:val="false"/>
                <w:i w:val="false"/>
                <w:color w:val="000000"/>
                <w:sz w:val="20"/>
              </w:rPr>
              <w:t>бойынша коммуналдық қызметтерді</w:t>
            </w:r>
            <w:r>
              <w:br/>
            </w:r>
            <w:r>
              <w:rPr>
                <w:rFonts w:ascii="Times New Roman"/>
                <w:b w:val="false"/>
                <w:i w:val="false"/>
                <w:color w:val="000000"/>
                <w:sz w:val="20"/>
              </w:rPr>
              <w:t>тұтыну нормаларын есептеудің үлгі</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bookmarkStart w:name="z25" w:id="23"/>
    <w:p>
      <w:pPr>
        <w:spacing w:after="0"/>
        <w:ind w:left="0"/>
        <w:jc w:val="left"/>
      </w:pPr>
      <w:r>
        <w:rPr>
          <w:rFonts w:ascii="Times New Roman"/>
          <w:b/>
          <w:i w:val="false"/>
          <w:color w:val="000000"/>
        </w:rPr>
        <w:t xml:space="preserve"> Есептеу аспаптары болмаған жағдайда электр энергиясын тұтыну нормасын есептеу кезіндегі шамдардың саны</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Шамдардың саны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бөлмелі жатақхана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шам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бөлмелі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шам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бөлмелі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шам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бөлмелі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шам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бөлмелі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шам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бөлмелі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шам</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 Егер тұрғын үй бөлмелерінің саны 6 бөлмеден асатын болса, онда шамдарды есептеу мынадай формула бойынша анықталады: бөлмелер саны + 5 = шамдар саны.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Есептеу аспаптары жоқ</w:t>
            </w:r>
            <w:r>
              <w:br/>
            </w:r>
            <w:r>
              <w:rPr>
                <w:rFonts w:ascii="Times New Roman"/>
                <w:b w:val="false"/>
                <w:i w:val="false"/>
                <w:color w:val="000000"/>
                <w:sz w:val="20"/>
              </w:rPr>
              <w:t>тұтынушылар үшін электрмен</w:t>
            </w:r>
            <w:r>
              <w:br/>
            </w:r>
            <w:r>
              <w:rPr>
                <w:rFonts w:ascii="Times New Roman"/>
                <w:b w:val="false"/>
                <w:i w:val="false"/>
                <w:color w:val="000000"/>
                <w:sz w:val="20"/>
              </w:rPr>
              <w:t>жабдықтау және жылумен жабдықтау</w:t>
            </w:r>
            <w:r>
              <w:br/>
            </w:r>
            <w:r>
              <w:rPr>
                <w:rFonts w:ascii="Times New Roman"/>
                <w:b w:val="false"/>
                <w:i w:val="false"/>
                <w:color w:val="000000"/>
                <w:sz w:val="20"/>
              </w:rPr>
              <w:t>бойынша коммуналдық қызметтерді</w:t>
            </w:r>
            <w:r>
              <w:br/>
            </w:r>
            <w:r>
              <w:rPr>
                <w:rFonts w:ascii="Times New Roman"/>
                <w:b w:val="false"/>
                <w:i w:val="false"/>
                <w:color w:val="000000"/>
                <w:sz w:val="20"/>
              </w:rPr>
              <w:t>тұтыну нормаларын есептеудің үлгі</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bookmarkStart w:name="z27" w:id="24"/>
    <w:p>
      <w:pPr>
        <w:spacing w:after="0"/>
        <w:ind w:left="0"/>
        <w:jc w:val="left"/>
      </w:pPr>
      <w:r>
        <w:rPr>
          <w:rFonts w:ascii="Times New Roman"/>
          <w:b/>
          <w:i w:val="false"/>
          <w:color w:val="000000"/>
        </w:rPr>
        <w:t xml:space="preserve"> Бір шамның бір айда жанатын сағаттың саны</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 сағаты (Т</w:t>
            </w:r>
            <w:r>
              <w:rPr>
                <w:rFonts w:ascii="Times New Roman"/>
                <w:b w:val="false"/>
                <w:i w:val="false"/>
                <w:color w:val="000000"/>
                <w:vertAlign w:val="subscript"/>
              </w:rPr>
              <w:t>L</w:t>
            </w:r>
            <w:r>
              <w:rPr>
                <w:rFonts w:ascii="Times New Roman"/>
                <w:b w:val="false"/>
                <w:i w:val="false"/>
                <w:color w:val="000000"/>
                <w:sz w:val="20"/>
              </w:rPr>
              <w:t>, сағ)</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Қаңтар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Наурыз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 ішінде жиыны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