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cb2a2" w14:textId="fbcb2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Орман қоры жерi санатынан орман шаруашылығын жүргiзуге байланысты емес мақсаттар үшiн басқа санаттардағы жерге ауыстыру қағидасын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2015 жылғы 28 қаңтардағы № 18-02/45 бұйрығы. Қазақстан Республикасының Әділет министрлігінде 2015 жылы 18 наурызда № 10481 тіркелді.</w:t>
      </w:r>
    </w:p>
    <w:p>
      <w:pPr>
        <w:spacing w:after="0"/>
        <w:ind w:left="0"/>
        <w:jc w:val="both"/>
      </w:pPr>
      <w:bookmarkStart w:name="z1" w:id="0"/>
      <w:r>
        <w:rPr>
          <w:rFonts w:ascii="Times New Roman"/>
          <w:b w:val="false"/>
          <w:i w:val="false"/>
          <w:color w:val="000000"/>
          <w:sz w:val="28"/>
        </w:rPr>
        <w:t xml:space="preserve">
      Қазақстан Республикасы 2003 жылғы 8 шілдедегі Орман кодексінің 13-бабының 1-тармағының </w:t>
      </w:r>
      <w:r>
        <w:rPr>
          <w:rFonts w:ascii="Times New Roman"/>
          <w:b w:val="false"/>
          <w:i w:val="false"/>
          <w:color w:val="000000"/>
          <w:sz w:val="28"/>
        </w:rPr>
        <w:t>18-44)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Қоса беріліп отырған Орман қоры жерi санатынан орман шаруашылығын жүргiзуге байланысты емес мақсаттар үшiн басқа санаттардағы жерге ауыстыру </w:t>
      </w:r>
      <w:r>
        <w:rPr>
          <w:rFonts w:ascii="Times New Roman"/>
          <w:b w:val="false"/>
          <w:i w:val="false"/>
          <w:color w:val="000000"/>
          <w:sz w:val="28"/>
        </w:rPr>
        <w:t>қағидасы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министрлігінің Орман шаруашылығы және жануарлар дүниесі комитеті заңнамада белгілінген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 күн тізбелік он күн мерзімде баспа басылымдарында және "Әділет" ақпараттық-құқықтық жүйесінде ресми жариялануға жіберілуін;</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Ауыл шаруашылығы министрлігінің ғаламтор-ресурсында орналастыруды қамтамасыз етсін.</w:t>
      </w:r>
    </w:p>
    <w:bookmarkEnd w:id="5"/>
    <w:bookmarkStart w:name="z7" w:id="6"/>
    <w:p>
      <w:pPr>
        <w:spacing w:after="0"/>
        <w:ind w:left="0"/>
        <w:jc w:val="both"/>
      </w:pPr>
      <w:r>
        <w:rPr>
          <w:rFonts w:ascii="Times New Roman"/>
          <w:b w:val="false"/>
          <w:i w:val="false"/>
          <w:color w:val="000000"/>
          <w:sz w:val="28"/>
        </w:rPr>
        <w:t>
      3. Осы бұйрық оның алғаш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Мамытбеков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Энергетика министрі</w:t>
      </w:r>
    </w:p>
    <w:p>
      <w:pPr>
        <w:spacing w:after="0"/>
        <w:ind w:left="0"/>
        <w:jc w:val="both"/>
      </w:pPr>
      <w:r>
        <w:rPr>
          <w:rFonts w:ascii="Times New Roman"/>
          <w:b w:val="false"/>
          <w:i w:val="false"/>
          <w:color w:val="000000"/>
          <w:sz w:val="28"/>
        </w:rPr>
        <w:t>
      _____________ В. Школьник</w:t>
      </w:r>
    </w:p>
    <w:p>
      <w:pPr>
        <w:spacing w:after="0"/>
        <w:ind w:left="0"/>
        <w:jc w:val="both"/>
      </w:pPr>
      <w:r>
        <w:rPr>
          <w:rFonts w:ascii="Times New Roman"/>
          <w:b w:val="false"/>
          <w:i w:val="false"/>
          <w:color w:val="000000"/>
          <w:sz w:val="28"/>
        </w:rPr>
        <w:t>
      2015 жылғы 13 ақпан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_____________ Е. Досаев</w:t>
      </w:r>
    </w:p>
    <w:p>
      <w:pPr>
        <w:spacing w:after="0"/>
        <w:ind w:left="0"/>
        <w:jc w:val="both"/>
      </w:pPr>
      <w:r>
        <w:rPr>
          <w:rFonts w:ascii="Times New Roman"/>
          <w:b w:val="false"/>
          <w:i w:val="false"/>
          <w:color w:val="000000"/>
          <w:sz w:val="28"/>
        </w:rPr>
        <w:t>
      2015 жылғы 6 ақпан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2015 жылғы 28 қаңтардағы</w:t>
            </w:r>
            <w:r>
              <w:br/>
            </w:r>
            <w:r>
              <w:rPr>
                <w:rFonts w:ascii="Times New Roman"/>
                <w:b w:val="false"/>
                <w:i w:val="false"/>
                <w:color w:val="000000"/>
                <w:sz w:val="20"/>
              </w:rPr>
              <w:t>№ 18-02/45 бұйрығымен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Орман қоры жерiн орман шаруашылығын жүргiзуге байланысты емес</w:t>
      </w:r>
      <w:r>
        <w:br/>
      </w:r>
      <w:r>
        <w:rPr>
          <w:rFonts w:ascii="Times New Roman"/>
          <w:b/>
          <w:i w:val="false"/>
          <w:color w:val="000000"/>
        </w:rPr>
        <w:t>мақсаттар үшiн басқа санаттардағы жерге ауыстыру қағидалары</w:t>
      </w:r>
    </w:p>
    <w:bookmarkEnd w:id="7"/>
    <w:bookmarkStart w:name="z10" w:id="8"/>
    <w:p>
      <w:pPr>
        <w:spacing w:after="0"/>
        <w:ind w:left="0"/>
        <w:jc w:val="left"/>
      </w:pPr>
      <w:r>
        <w:rPr>
          <w:rFonts w:ascii="Times New Roman"/>
          <w:b/>
          <w:i w:val="false"/>
          <w:color w:val="000000"/>
        </w:rPr>
        <w:t xml:space="preserve"> 1-тарау. Жалпы ережелер</w:t>
      </w:r>
    </w:p>
    <w:bookmarkEnd w:id="8"/>
    <w:p>
      <w:pPr>
        <w:spacing w:after="0"/>
        <w:ind w:left="0"/>
        <w:jc w:val="both"/>
      </w:pPr>
      <w:r>
        <w:rPr>
          <w:rFonts w:ascii="Times New Roman"/>
          <w:b w:val="false"/>
          <w:i w:val="false"/>
          <w:color w:val="ff0000"/>
          <w:sz w:val="28"/>
        </w:rPr>
        <w:t xml:space="preserve">
      Ескерту. 1-тараудың тақырыбы жаңа редакцияда – ҚР Экология, геология және табиғи ресурстар министрінің 29.04.2020 </w:t>
      </w:r>
      <w:r>
        <w:rPr>
          <w:rFonts w:ascii="Times New Roman"/>
          <w:b w:val="false"/>
          <w:i w:val="false"/>
          <w:color w:val="ff0000"/>
          <w:sz w:val="28"/>
        </w:rPr>
        <w:t>№ 101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1" w:id="9"/>
    <w:p>
      <w:pPr>
        <w:spacing w:after="0"/>
        <w:ind w:left="0"/>
        <w:jc w:val="both"/>
      </w:pPr>
      <w:r>
        <w:rPr>
          <w:rFonts w:ascii="Times New Roman"/>
          <w:b w:val="false"/>
          <w:i w:val="false"/>
          <w:color w:val="000000"/>
          <w:sz w:val="28"/>
        </w:rPr>
        <w:t xml:space="preserve">
      1. Осы Орман қоры жерін орман шаруашылығын жүргізумен байланысты емес мақсаттар үшін басқа санаттардағы жерге ауыстыру қағидалары (бұдан әрі – Қағидалар) Қазақстан Республикасының 2003 жылғы 8 шілдедегі Орман кодексі 1-тармағының 13-бабының </w:t>
      </w:r>
      <w:r>
        <w:rPr>
          <w:rFonts w:ascii="Times New Roman"/>
          <w:b w:val="false"/>
          <w:i w:val="false"/>
          <w:color w:val="000000"/>
          <w:sz w:val="28"/>
        </w:rPr>
        <w:t>18-44) тармақшасына</w:t>
      </w:r>
      <w:r>
        <w:rPr>
          <w:rFonts w:ascii="Times New Roman"/>
          <w:b w:val="false"/>
          <w:i w:val="false"/>
          <w:color w:val="000000"/>
          <w:sz w:val="28"/>
        </w:rPr>
        <w:t xml:space="preserve"> сәйкес әзірленді және орман қорының жерін орман шаруашылығын жүргізуге байланысты емес мақсаттар үшін басқа санаттардағы жерге ауыстыру тәртібін айқындайды.</w:t>
      </w:r>
    </w:p>
    <w:bookmarkEnd w:id="9"/>
    <w:bookmarkStart w:name="z12" w:id="10"/>
    <w:p>
      <w:pPr>
        <w:spacing w:after="0"/>
        <w:ind w:left="0"/>
        <w:jc w:val="both"/>
      </w:pPr>
      <w:r>
        <w:rPr>
          <w:rFonts w:ascii="Times New Roman"/>
          <w:b w:val="false"/>
          <w:i w:val="false"/>
          <w:color w:val="000000"/>
          <w:sz w:val="28"/>
        </w:rPr>
        <w:t xml:space="preserve">
      2. Мемлекеттік орман қоры жерін орман шаруашылығын жүргiзуге байланысты емес мақсаттар үшін басқа санаттардағы жерге ауыстыруды Қазақстан Республикасының Жер </w:t>
      </w:r>
      <w:r>
        <w:rPr>
          <w:rFonts w:ascii="Times New Roman"/>
          <w:b w:val="false"/>
          <w:i w:val="false"/>
          <w:color w:val="000000"/>
          <w:sz w:val="28"/>
        </w:rPr>
        <w:t>кодексіне</w:t>
      </w:r>
      <w:r>
        <w:rPr>
          <w:rFonts w:ascii="Times New Roman"/>
          <w:b w:val="false"/>
          <w:i w:val="false"/>
          <w:color w:val="000000"/>
          <w:sz w:val="28"/>
        </w:rPr>
        <w:t xml:space="preserve"> сәйкес Қазақстан Республикасының Үкiметi жүзеге асырады.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Экология, геология және табиғи ресурстар министрінің 29.04.2020 </w:t>
      </w:r>
      <w:r>
        <w:rPr>
          <w:rFonts w:ascii="Times New Roman"/>
          <w:b w:val="false"/>
          <w:i w:val="false"/>
          <w:color w:val="000000"/>
          <w:sz w:val="28"/>
        </w:rPr>
        <w:t>№ 101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xml:space="preserve">
      3. Қазақстан Республикасының Орман кодексі 51-бабының </w:t>
      </w:r>
      <w:r>
        <w:rPr>
          <w:rFonts w:ascii="Times New Roman"/>
          <w:b w:val="false"/>
          <w:i w:val="false"/>
          <w:color w:val="000000"/>
          <w:sz w:val="28"/>
        </w:rPr>
        <w:t>1-1 тармағына</w:t>
      </w:r>
      <w:r>
        <w:rPr>
          <w:rFonts w:ascii="Times New Roman"/>
          <w:b w:val="false"/>
          <w:i w:val="false"/>
          <w:color w:val="000000"/>
          <w:sz w:val="28"/>
        </w:rPr>
        <w:t xml:space="preserve"> сәйкес мемлекеттік орман қоры жерін орман шаруашылығын жүргізуге байланысты емес мақсаттар үшін басқа санаттардағы жерге ауыстыруға айрықша жағдайларда орман орналастыру және жерге орналастыру материалдары негізінде Қазақстан Республикасының орман және жер заңнамасының талаптарына сәйкес мемлекеттік экологиялық сараптаманың оң қорытындысы болған кезде және:</w:t>
      </w:r>
    </w:p>
    <w:bookmarkEnd w:id="11"/>
    <w:p>
      <w:pPr>
        <w:spacing w:after="0"/>
        <w:ind w:left="0"/>
        <w:jc w:val="both"/>
      </w:pPr>
      <w:r>
        <w:rPr>
          <w:rFonts w:ascii="Times New Roman"/>
          <w:b w:val="false"/>
          <w:i w:val="false"/>
          <w:color w:val="000000"/>
          <w:sz w:val="28"/>
        </w:rPr>
        <w:t>
      1) ерекше қорғалатын табиғи аумақтарды құруға және кеңейтуге;</w:t>
      </w:r>
    </w:p>
    <w:p>
      <w:pPr>
        <w:spacing w:after="0"/>
        <w:ind w:left="0"/>
        <w:jc w:val="both"/>
      </w:pPr>
      <w:r>
        <w:rPr>
          <w:rFonts w:ascii="Times New Roman"/>
          <w:b w:val="false"/>
          <w:i w:val="false"/>
          <w:color w:val="000000"/>
          <w:sz w:val="28"/>
        </w:rPr>
        <w:t>
      2) халықаралық міндеттемелерді орындауға;</w:t>
      </w:r>
    </w:p>
    <w:p>
      <w:pPr>
        <w:spacing w:after="0"/>
        <w:ind w:left="0"/>
        <w:jc w:val="both"/>
      </w:pPr>
      <w:r>
        <w:rPr>
          <w:rFonts w:ascii="Times New Roman"/>
          <w:b w:val="false"/>
          <w:i w:val="false"/>
          <w:color w:val="000000"/>
          <w:sz w:val="28"/>
        </w:rPr>
        <w:t>
      3) кен орны учаскесінің астынан пайдалы қазбалар табылып, оларды игерудің баламалы нұсқалары болмауына;</w:t>
      </w:r>
    </w:p>
    <w:p>
      <w:pPr>
        <w:spacing w:after="0"/>
        <w:ind w:left="0"/>
        <w:jc w:val="both"/>
      </w:pPr>
      <w:r>
        <w:rPr>
          <w:rFonts w:ascii="Times New Roman"/>
          <w:b w:val="false"/>
          <w:i w:val="false"/>
          <w:color w:val="000000"/>
          <w:sz w:val="28"/>
        </w:rPr>
        <w:t>
      4) халықаралық, республикалық, облыстық және аудандық маңызы бар автомобиль жолдарын және теміржолдарды, электр беру желілерін, байланыс желілерін және магистральдық құбыржолдарды;</w:t>
      </w:r>
    </w:p>
    <w:p>
      <w:pPr>
        <w:spacing w:after="0"/>
        <w:ind w:left="0"/>
        <w:jc w:val="both"/>
      </w:pPr>
      <w:r>
        <w:rPr>
          <w:rFonts w:ascii="Times New Roman"/>
          <w:b w:val="false"/>
          <w:i w:val="false"/>
          <w:color w:val="000000"/>
          <w:sz w:val="28"/>
        </w:rPr>
        <w:t>
      5) елді мекендердің шекарасы (шегі) өзгеріп, оларды ықтимал орналастырудың басқа нұсқалары болмауына байланысты ғана жол беріледі;</w:t>
      </w:r>
    </w:p>
    <w:p>
      <w:pPr>
        <w:spacing w:after="0"/>
        <w:ind w:left="0"/>
        <w:jc w:val="both"/>
      </w:pPr>
      <w:r>
        <w:rPr>
          <w:rFonts w:ascii="Times New Roman"/>
          <w:b w:val="false"/>
          <w:i w:val="false"/>
          <w:color w:val="000000"/>
          <w:sz w:val="28"/>
        </w:rPr>
        <w:t>
      6) Қазақстан Республикасы Мемлекеттік шекарасының объектілері мен қорғаныс мұқтаждарына арналған объектілерді жайластыруға байланысты ғана жол беріледі.</w:t>
      </w:r>
    </w:p>
    <w:p>
      <w:pPr>
        <w:spacing w:after="0"/>
        <w:ind w:left="0"/>
        <w:jc w:val="both"/>
      </w:pPr>
      <w:r>
        <w:rPr>
          <w:rFonts w:ascii="Times New Roman"/>
          <w:b w:val="false"/>
          <w:i w:val="false"/>
          <w:color w:val="000000"/>
          <w:sz w:val="28"/>
        </w:rPr>
        <w:t>
      Осы тармақтың бірінші бөлігінің 3) және 4) тармақшаларында көзделген жағдайларда орман қорының жері ауыстырылған кезде пайдасына учаске ауыстырылатын тұлғалар ауыстырылатын учаске алаңының екі еселенген мөлшерінде орман дақылдарын өтемдік отырғызуды және мемлекеттік орман қорының құрамына ауыстыру үшін мемлекеттік орман иеленушіге өтемақы тәртібімен тиісті жергілікті атқарушы органдар берген жер учаскелерінде оларды отырғызғаннан кейін алғашқы үш жыл бойы орман дақылдарына күтім-ұстауды жүзеге асырады.</w:t>
      </w:r>
    </w:p>
    <w:p>
      <w:pPr>
        <w:spacing w:after="0"/>
        <w:ind w:left="0"/>
        <w:jc w:val="both"/>
      </w:pPr>
      <w:r>
        <w:rPr>
          <w:rFonts w:ascii="Times New Roman"/>
          <w:b w:val="false"/>
          <w:i w:val="false"/>
          <w:color w:val="000000"/>
          <w:sz w:val="28"/>
        </w:rPr>
        <w:t>
      Осы тармақтың бірінші бөлігінің 3) тармақшасында көзделген жағдайларда орман қоры жері ауыстырылған кезде пайдасына учаске ауыстырылатын тұлғалар ауыстырылатын учаске алаңының екі еселенген мөлшерінде орман дақылдарын отырғызуды және оларды отырғызғаннан кейін алғашқы үш жыл бойы орман дақылдарын күтіп-ұстауды жүзеге асырады.</w:t>
      </w:r>
    </w:p>
    <w:p>
      <w:pPr>
        <w:spacing w:after="0"/>
        <w:ind w:left="0"/>
        <w:jc w:val="both"/>
      </w:pPr>
      <w:r>
        <w:rPr>
          <w:rFonts w:ascii="Times New Roman"/>
          <w:b w:val="false"/>
          <w:i w:val="false"/>
          <w:color w:val="000000"/>
          <w:sz w:val="28"/>
        </w:rPr>
        <w:t xml:space="preserve">
      Орман қорының жерлерін ерекше қорғалатын табиғи аумақтар құру және кеңейту үшін ауыстыру "Ерекше қорғалатын табиғи аумақтар туралы" 2006 жылғы 7 шілдедегі Қазақстан Республикасы Заңының </w:t>
      </w:r>
      <w:r>
        <w:rPr>
          <w:rFonts w:ascii="Times New Roman"/>
          <w:b w:val="false"/>
          <w:i w:val="false"/>
          <w:color w:val="000000"/>
          <w:sz w:val="28"/>
        </w:rPr>
        <w:t>20-бабына</w:t>
      </w:r>
      <w:r>
        <w:rPr>
          <w:rFonts w:ascii="Times New Roman"/>
          <w:b w:val="false"/>
          <w:i w:val="false"/>
          <w:color w:val="000000"/>
          <w:sz w:val="28"/>
        </w:rPr>
        <w:t xml:space="preserve">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Экология, геология және табиғи ресурстар министрінің 29.04.2020 </w:t>
      </w:r>
      <w:r>
        <w:rPr>
          <w:rFonts w:ascii="Times New Roman"/>
          <w:b w:val="false"/>
          <w:i w:val="false"/>
          <w:color w:val="000000"/>
          <w:sz w:val="28"/>
        </w:rPr>
        <w:t>№ 101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Экология және табиғи ресурстар министрінің 12.01.2024 </w:t>
      </w:r>
      <w:r>
        <w:rPr>
          <w:rFonts w:ascii="Times New Roman"/>
          <w:b w:val="false"/>
          <w:i w:val="false"/>
          <w:color w:val="000000"/>
          <w:sz w:val="28"/>
        </w:rPr>
        <w:t>№ 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28.06.2024 </w:t>
      </w:r>
      <w:r>
        <w:rPr>
          <w:rFonts w:ascii="Times New Roman"/>
          <w:b w:val="false"/>
          <w:i w:val="false"/>
          <w:color w:val="000000"/>
          <w:sz w:val="28"/>
        </w:rPr>
        <w:t>№ 143</w:t>
      </w:r>
      <w:r>
        <w:rPr>
          <w:rFonts w:ascii="Times New Roman"/>
          <w:b w:val="false"/>
          <w:i w:val="false"/>
          <w:color w:val="ff0000"/>
          <w:sz w:val="28"/>
        </w:rPr>
        <w:t xml:space="preserve"> (алғашқы ресми жарияланған күннен бастап күнтізбелік он күн өткеннен кейін қолданысқа енгізіледі) бұйрықтарымен.</w:t>
      </w:r>
      <w:r>
        <w:br/>
      </w:r>
      <w:r>
        <w:rPr>
          <w:rFonts w:ascii="Times New Roman"/>
          <w:b w:val="false"/>
          <w:i w:val="false"/>
          <w:color w:val="000000"/>
          <w:sz w:val="28"/>
        </w:rPr>
        <w:t>
</w:t>
      </w:r>
    </w:p>
    <w:bookmarkStart w:name="z15" w:id="12"/>
    <w:p>
      <w:pPr>
        <w:spacing w:after="0"/>
        <w:ind w:left="0"/>
        <w:jc w:val="both"/>
      </w:pPr>
      <w:r>
        <w:rPr>
          <w:rFonts w:ascii="Times New Roman"/>
          <w:b w:val="false"/>
          <w:i w:val="false"/>
          <w:color w:val="000000"/>
          <w:sz w:val="28"/>
        </w:rPr>
        <w:t xml:space="preserve">
      4. Өздерінің мүдделері үшін орман қорының жерлерін ауыстыру жүзеге асырылып отырған жеке және заңды тұлғалар (бұдан әрі – өтінім беруші) орман қорының жерлерін орман шаруашылығын жүргізумен байланысты емес мақсаттар үшін басқа санаттардағы жерге ауыстыру кезінде Қазақстан Республикасы Орман кодексінің </w:t>
      </w:r>
      <w:r>
        <w:rPr>
          <w:rFonts w:ascii="Times New Roman"/>
          <w:b w:val="false"/>
          <w:i w:val="false"/>
          <w:color w:val="000000"/>
          <w:sz w:val="28"/>
        </w:rPr>
        <w:t>51-бабына</w:t>
      </w:r>
      <w:r>
        <w:rPr>
          <w:rFonts w:ascii="Times New Roman"/>
          <w:b w:val="false"/>
          <w:i w:val="false"/>
          <w:color w:val="000000"/>
          <w:sz w:val="28"/>
        </w:rPr>
        <w:t xml:space="preserve"> сәйкес мемлекеттік орман иеленушінің есеп-қисаптары негізінде орман шаруашылығы өндірісінің шығындарын өтейді.</w:t>
      </w:r>
    </w:p>
    <w:bookmarkEnd w:id="12"/>
    <w:bookmarkStart w:name="z17" w:id="13"/>
    <w:p>
      <w:pPr>
        <w:spacing w:after="0"/>
        <w:ind w:left="0"/>
        <w:jc w:val="left"/>
      </w:pPr>
      <w:r>
        <w:rPr>
          <w:rFonts w:ascii="Times New Roman"/>
          <w:b/>
          <w:i w:val="false"/>
          <w:color w:val="000000"/>
        </w:rPr>
        <w:t xml:space="preserve"> 2-тарау. Орман қоры жерінің санатынан басқа санаттардағы жерге ауыстыру тәртібі</w:t>
      </w:r>
    </w:p>
    <w:bookmarkEnd w:id="13"/>
    <w:p>
      <w:pPr>
        <w:spacing w:after="0"/>
        <w:ind w:left="0"/>
        <w:jc w:val="both"/>
      </w:pPr>
      <w:r>
        <w:rPr>
          <w:rFonts w:ascii="Times New Roman"/>
          <w:b w:val="false"/>
          <w:i w:val="false"/>
          <w:color w:val="ff0000"/>
          <w:sz w:val="28"/>
        </w:rPr>
        <w:t xml:space="preserve">
      Ескерту. 2-тараудың тақырыбы жаңа редакцияда – ҚР Экология, геология және табиғи ресурстар министрінің 29.04.2020 </w:t>
      </w:r>
      <w:r>
        <w:rPr>
          <w:rFonts w:ascii="Times New Roman"/>
          <w:b w:val="false"/>
          <w:i w:val="false"/>
          <w:color w:val="ff0000"/>
          <w:sz w:val="28"/>
        </w:rPr>
        <w:t>№ 101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8" w:id="14"/>
    <w:p>
      <w:pPr>
        <w:spacing w:after="0"/>
        <w:ind w:left="0"/>
        <w:jc w:val="both"/>
      </w:pPr>
      <w:r>
        <w:rPr>
          <w:rFonts w:ascii="Times New Roman"/>
          <w:b w:val="false"/>
          <w:i w:val="false"/>
          <w:color w:val="000000"/>
          <w:sz w:val="28"/>
        </w:rPr>
        <w:t>
      5. Өтініш беруші сұралып отырған жер учаскелері орналасқан жер бойынша облыстың, республикалық маңызы бар қаланың, астананың жергiлiктi атқарушы органына (бұдан әрі – жергілікті атқарушы орган) өтініш береді.</w:t>
      </w:r>
    </w:p>
    <w:bookmarkEnd w:id="14"/>
    <w:bookmarkStart w:name="z19" w:id="15"/>
    <w:p>
      <w:pPr>
        <w:spacing w:after="0"/>
        <w:ind w:left="0"/>
        <w:jc w:val="both"/>
      </w:pPr>
      <w:r>
        <w:rPr>
          <w:rFonts w:ascii="Times New Roman"/>
          <w:b w:val="false"/>
          <w:i w:val="false"/>
          <w:color w:val="000000"/>
          <w:sz w:val="28"/>
        </w:rPr>
        <w:t>
      6. Жергілікті атқарушы орган өтініш келіп түскен күннен бастап бес жұмыс күні ішінде осы Қағидаларға қосымшаға сәйкес нысан бойынша орман қорының жер учаскесін таңдау туралы актіні ресімдеу үшін мемлекеттік орман иеленушіге орындалу мерзімі көрсетілген өтініштің көшірмесін жібереді.</w:t>
      </w:r>
    </w:p>
    <w:bookmarkEnd w:id="15"/>
    <w:p>
      <w:pPr>
        <w:spacing w:after="0"/>
        <w:ind w:left="0"/>
        <w:jc w:val="both"/>
      </w:pPr>
      <w:r>
        <w:rPr>
          <w:rFonts w:ascii="Times New Roman"/>
          <w:b w:val="false"/>
          <w:i w:val="false"/>
          <w:color w:val="000000"/>
          <w:sz w:val="28"/>
        </w:rPr>
        <w:t>
      Мемлекеттік орман иеленуші өтініш берушімен бірге орман қорының жер учаскесін таңдау туралы акт жасап, оған сұралып отырған жер учаскесінің шекарасы көрсетілген орман картасының (планшетінің) көшірмесін қоса тіркеп, оны жергілікті атқарушы органға жібереді.</w:t>
      </w:r>
    </w:p>
    <w:bookmarkStart w:name="z20" w:id="16"/>
    <w:p>
      <w:pPr>
        <w:spacing w:after="0"/>
        <w:ind w:left="0"/>
        <w:jc w:val="both"/>
      </w:pPr>
      <w:r>
        <w:rPr>
          <w:rFonts w:ascii="Times New Roman"/>
          <w:b w:val="false"/>
          <w:i w:val="false"/>
          <w:color w:val="000000"/>
          <w:sz w:val="28"/>
        </w:rPr>
        <w:t>
      7. Жергілікті атқарушы орган орман картасының (планшетінің) көшірмесі қоса тіркелген орман қорының жер учаскесін таңдау туралы актіні алғаннан кейін орман қорының жерін ауыстыруға қатысты жобалар бойынша қоғамдық тыңдаулар ұйымдастырады.</w:t>
      </w:r>
    </w:p>
    <w:bookmarkEnd w:id="16"/>
    <w:bookmarkStart w:name="z21" w:id="17"/>
    <w:p>
      <w:pPr>
        <w:spacing w:after="0"/>
        <w:ind w:left="0"/>
        <w:jc w:val="both"/>
      </w:pPr>
      <w:r>
        <w:rPr>
          <w:rFonts w:ascii="Times New Roman"/>
          <w:b w:val="false"/>
          <w:i w:val="false"/>
          <w:color w:val="000000"/>
          <w:sz w:val="28"/>
        </w:rPr>
        <w:t>
      8. Қоғамдық тыңдаулар өткізілгеннен кейін жергілікті атқарушы орган мәселені қарау үшін арнайы комиссия (бұдан әрі – Комиссия) құрады, оның жұмыс органы жергілікті атқарушы органның орман шаруашылығы саласындағы функцияларды жүзеге асыратын құрылымдық бөлімшесі (бұдан әрі – жұмыс органы) болып табылады.</w:t>
      </w:r>
    </w:p>
    <w:bookmarkEnd w:id="17"/>
    <w:bookmarkStart w:name="z22" w:id="18"/>
    <w:p>
      <w:pPr>
        <w:spacing w:after="0"/>
        <w:ind w:left="0"/>
        <w:jc w:val="both"/>
      </w:pPr>
      <w:r>
        <w:rPr>
          <w:rFonts w:ascii="Times New Roman"/>
          <w:b w:val="false"/>
          <w:i w:val="false"/>
          <w:color w:val="000000"/>
          <w:sz w:val="28"/>
        </w:rPr>
        <w:t>
      9. Комиссия құрамына:</w:t>
      </w:r>
    </w:p>
    <w:bookmarkEnd w:id="18"/>
    <w:p>
      <w:pPr>
        <w:spacing w:after="0"/>
        <w:ind w:left="0"/>
        <w:jc w:val="both"/>
      </w:pPr>
      <w:r>
        <w:rPr>
          <w:rFonts w:ascii="Times New Roman"/>
          <w:b w:val="false"/>
          <w:i w:val="false"/>
          <w:color w:val="000000"/>
          <w:sz w:val="28"/>
        </w:rPr>
        <w:t>
      1) облыстың, республикалық маңызы бар қаланың, астананың жергілікті өкілді органының;</w:t>
      </w:r>
    </w:p>
    <w:p>
      <w:pPr>
        <w:spacing w:after="0"/>
        <w:ind w:left="0"/>
        <w:jc w:val="both"/>
      </w:pPr>
      <w:r>
        <w:rPr>
          <w:rFonts w:ascii="Times New Roman"/>
          <w:b w:val="false"/>
          <w:i w:val="false"/>
          <w:color w:val="000000"/>
          <w:sz w:val="28"/>
        </w:rPr>
        <w:t>
      2) орман шаруашылығы және жануарлар дүниесі саласындағы уәкілетті органның аумақтық бөлімшесінің;</w:t>
      </w:r>
    </w:p>
    <w:p>
      <w:pPr>
        <w:spacing w:after="0"/>
        <w:ind w:left="0"/>
        <w:jc w:val="both"/>
      </w:pPr>
      <w:r>
        <w:rPr>
          <w:rFonts w:ascii="Times New Roman"/>
          <w:b w:val="false"/>
          <w:i w:val="false"/>
          <w:color w:val="000000"/>
          <w:sz w:val="28"/>
        </w:rPr>
        <w:t>
      3) жергілікті атқарушы органның жер қатынастары саласындағы функцияларды жүзеге асыратын құрылымдық бөлімшесінің;</w:t>
      </w:r>
    </w:p>
    <w:p>
      <w:pPr>
        <w:spacing w:after="0"/>
        <w:ind w:left="0"/>
        <w:jc w:val="both"/>
      </w:pPr>
      <w:r>
        <w:rPr>
          <w:rFonts w:ascii="Times New Roman"/>
          <w:b w:val="false"/>
          <w:i w:val="false"/>
          <w:color w:val="000000"/>
          <w:sz w:val="28"/>
        </w:rPr>
        <w:t>
      4) мемлекеттік орман иеленушінің;</w:t>
      </w:r>
    </w:p>
    <w:p>
      <w:pPr>
        <w:spacing w:after="0"/>
        <w:ind w:left="0"/>
        <w:jc w:val="both"/>
      </w:pPr>
      <w:r>
        <w:rPr>
          <w:rFonts w:ascii="Times New Roman"/>
          <w:b w:val="false"/>
          <w:i w:val="false"/>
          <w:color w:val="000000"/>
          <w:sz w:val="28"/>
        </w:rPr>
        <w:t>
      5) сәулет, қала құрылысы және құрылыс қызметi саласындағы жергілікті атқарушы органның;</w:t>
      </w:r>
    </w:p>
    <w:p>
      <w:pPr>
        <w:spacing w:after="0"/>
        <w:ind w:left="0"/>
        <w:jc w:val="both"/>
      </w:pPr>
      <w:r>
        <w:rPr>
          <w:rFonts w:ascii="Times New Roman"/>
          <w:b w:val="false"/>
          <w:i w:val="false"/>
          <w:color w:val="000000"/>
          <w:sz w:val="28"/>
        </w:rPr>
        <w:t>
      6) жұмыс органының;</w:t>
      </w:r>
    </w:p>
    <w:p>
      <w:pPr>
        <w:spacing w:after="0"/>
        <w:ind w:left="0"/>
        <w:jc w:val="both"/>
      </w:pPr>
      <w:r>
        <w:rPr>
          <w:rFonts w:ascii="Times New Roman"/>
          <w:b w:val="false"/>
          <w:i w:val="false"/>
          <w:color w:val="000000"/>
          <w:sz w:val="28"/>
        </w:rPr>
        <w:t>
      7) қоршаған ортаны қорғау саласындағы уәкілетті органның аумақтық бөлімшесінің өкілдері енгізіледі.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Экология, геология және табиғи ресурстар министрінің 29.04.2020 </w:t>
      </w:r>
      <w:r>
        <w:rPr>
          <w:rFonts w:ascii="Times New Roman"/>
          <w:b w:val="false"/>
          <w:i w:val="false"/>
          <w:color w:val="000000"/>
          <w:sz w:val="28"/>
        </w:rPr>
        <w:t>№ 101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 w:id="19"/>
    <w:p>
      <w:pPr>
        <w:spacing w:after="0"/>
        <w:ind w:left="0"/>
        <w:jc w:val="both"/>
      </w:pPr>
      <w:r>
        <w:rPr>
          <w:rFonts w:ascii="Times New Roman"/>
          <w:b w:val="false"/>
          <w:i w:val="false"/>
          <w:color w:val="000000"/>
          <w:sz w:val="28"/>
        </w:rPr>
        <w:t xml:space="preserve">
      10. Комиссия өтініш келіп түскен күннен бастап отыз күнтізбелік күн ішінде жер учаскелерін ауыстыру мәселесі бойынша жазбаша дәлелді оң немесе теріс қорытынды беріп, оны жергілікті атқарушы органға жібереді. </w:t>
      </w:r>
    </w:p>
    <w:bookmarkEnd w:id="19"/>
    <w:p>
      <w:pPr>
        <w:spacing w:after="0"/>
        <w:ind w:left="0"/>
        <w:jc w:val="both"/>
      </w:pPr>
      <w:r>
        <w:rPr>
          <w:rFonts w:ascii="Times New Roman"/>
          <w:b w:val="false"/>
          <w:i w:val="false"/>
          <w:color w:val="000000"/>
          <w:sz w:val="28"/>
        </w:rPr>
        <w:t xml:space="preserve">
      Қорытындыда қоғамдық тыңдаулардың шешімі ескеріледі, орман қорының жерін ауыстыру мақсаты, екпелерді сақтау немесе кесу туралы мәселелер көрсетіледі. </w:t>
      </w:r>
    </w:p>
    <w:p>
      <w:pPr>
        <w:spacing w:after="0"/>
        <w:ind w:left="0"/>
        <w:jc w:val="both"/>
      </w:pPr>
      <w:r>
        <w:rPr>
          <w:rFonts w:ascii="Times New Roman"/>
          <w:b w:val="false"/>
          <w:i w:val="false"/>
          <w:color w:val="000000"/>
          <w:sz w:val="28"/>
        </w:rPr>
        <w:t>
      Екпелер кесілген жағдайда кесуді өтініш берушімен шарт бойынша аумағында жер ауыстыру жоспарланып отырған орман иеленуші жүргізеді, бұл ретте алынған сүрек орман иеленушінің теңгеріміне берілуге жатады.</w:t>
      </w:r>
    </w:p>
    <w:bookmarkStart w:name="z31" w:id="20"/>
    <w:p>
      <w:pPr>
        <w:spacing w:after="0"/>
        <w:ind w:left="0"/>
        <w:jc w:val="both"/>
      </w:pPr>
      <w:r>
        <w:rPr>
          <w:rFonts w:ascii="Times New Roman"/>
          <w:b w:val="false"/>
          <w:i w:val="false"/>
          <w:color w:val="000000"/>
          <w:sz w:val="28"/>
        </w:rPr>
        <w:t>
      11. Комиссияның қорытындысы хаттамалық шешім нысанында екі данада жасалады. Комиссияның теріс қорытындысы болған жағдайда жергілікті атқарушы орган өтініш берушіге жазбаша дәлелді бас тарту береді.</w:t>
      </w:r>
    </w:p>
    <w:bookmarkEnd w:id="20"/>
    <w:bookmarkStart w:name="z32" w:id="21"/>
    <w:p>
      <w:pPr>
        <w:spacing w:after="0"/>
        <w:ind w:left="0"/>
        <w:jc w:val="both"/>
      </w:pPr>
      <w:r>
        <w:rPr>
          <w:rFonts w:ascii="Times New Roman"/>
          <w:b w:val="false"/>
          <w:i w:val="false"/>
          <w:color w:val="000000"/>
          <w:sz w:val="28"/>
        </w:rPr>
        <w:t>
      12. Жұмыс органы Комиссияның оң қорытындысы негізінде мемлекеттік орман қоры жерлерін орман шаруашылығын жүргiзуге байланысты емес мақсаттар үшiн басқа санаттардағы жерге ауыстыру мәселесі бойынша құрамына келесілер кіретін материалдарды қалыптастырады:</w:t>
      </w:r>
    </w:p>
    <w:bookmarkEnd w:id="21"/>
    <w:p>
      <w:pPr>
        <w:spacing w:after="0"/>
        <w:ind w:left="0"/>
        <w:jc w:val="both"/>
      </w:pPr>
      <w:r>
        <w:rPr>
          <w:rFonts w:ascii="Times New Roman"/>
          <w:b w:val="false"/>
          <w:i w:val="false"/>
          <w:color w:val="000000"/>
          <w:sz w:val="28"/>
        </w:rPr>
        <w:t xml:space="preserve">
      1) орман қоры жерлерін ауыстыруға мүдделі тұлғаның жергілікті атқарушы органға жолдаған өтініші; </w:t>
      </w:r>
    </w:p>
    <w:p>
      <w:pPr>
        <w:spacing w:after="0"/>
        <w:ind w:left="0"/>
        <w:jc w:val="both"/>
      </w:pPr>
      <w:r>
        <w:rPr>
          <w:rFonts w:ascii="Times New Roman"/>
          <w:b w:val="false"/>
          <w:i w:val="false"/>
          <w:color w:val="000000"/>
          <w:sz w:val="28"/>
        </w:rPr>
        <w:t>
      2) орман қорының жер учаскесін таңдау туралы акт;</w:t>
      </w:r>
    </w:p>
    <w:p>
      <w:pPr>
        <w:spacing w:after="0"/>
        <w:ind w:left="0"/>
        <w:jc w:val="both"/>
      </w:pPr>
      <w:r>
        <w:rPr>
          <w:rFonts w:ascii="Times New Roman"/>
          <w:b w:val="false"/>
          <w:i w:val="false"/>
          <w:color w:val="000000"/>
          <w:sz w:val="28"/>
        </w:rPr>
        <w:t>
      3) масштабы 1:10000 орман картасының (планшетінің) көшірмелері;</w:t>
      </w:r>
    </w:p>
    <w:p>
      <w:pPr>
        <w:spacing w:after="0"/>
        <w:ind w:left="0"/>
        <w:jc w:val="both"/>
      </w:pPr>
      <w:r>
        <w:rPr>
          <w:rFonts w:ascii="Times New Roman"/>
          <w:b w:val="false"/>
          <w:i w:val="false"/>
          <w:color w:val="000000"/>
          <w:sz w:val="28"/>
        </w:rPr>
        <w:t>
      4) орман қорының жерін алып қоюдан туындаған орман шаруашылығы өндірісінің шығасылары мен шығындарының орнын толтырудың орман иеленуші жасайтын есеп-қисабы;</w:t>
      </w:r>
    </w:p>
    <w:p>
      <w:pPr>
        <w:spacing w:after="0"/>
        <w:ind w:left="0"/>
        <w:jc w:val="both"/>
      </w:pPr>
      <w:r>
        <w:rPr>
          <w:rFonts w:ascii="Times New Roman"/>
          <w:b w:val="false"/>
          <w:i w:val="false"/>
          <w:color w:val="000000"/>
          <w:sz w:val="28"/>
        </w:rPr>
        <w:t>
      5) орман иеленушінің жазбаша келісімдеуі;</w:t>
      </w:r>
    </w:p>
    <w:p>
      <w:pPr>
        <w:spacing w:after="0"/>
        <w:ind w:left="0"/>
        <w:jc w:val="both"/>
      </w:pPr>
      <w:r>
        <w:rPr>
          <w:rFonts w:ascii="Times New Roman"/>
          <w:b w:val="false"/>
          <w:i w:val="false"/>
          <w:color w:val="000000"/>
          <w:sz w:val="28"/>
        </w:rPr>
        <w:t>
      6) қарауында орман иеленуші бар мемлекеттік органның жазбаша келісімдеуі;</w:t>
      </w:r>
    </w:p>
    <w:p>
      <w:pPr>
        <w:spacing w:after="0"/>
        <w:ind w:left="0"/>
        <w:jc w:val="both"/>
      </w:pPr>
      <w:r>
        <w:rPr>
          <w:rFonts w:ascii="Times New Roman"/>
          <w:b w:val="false"/>
          <w:i w:val="false"/>
          <w:color w:val="000000"/>
          <w:sz w:val="28"/>
        </w:rPr>
        <w:t>
      7) орман шаруашылығы және жануарлар дүниесі саласындағы уәкілетті орган ведомствосының аумақтық бөлімшесінің жазбаша келісімдеуі;</w:t>
      </w:r>
    </w:p>
    <w:p>
      <w:pPr>
        <w:spacing w:after="0"/>
        <w:ind w:left="0"/>
        <w:jc w:val="both"/>
      </w:pPr>
      <w:r>
        <w:rPr>
          <w:rFonts w:ascii="Times New Roman"/>
          <w:b w:val="false"/>
          <w:i w:val="false"/>
          <w:color w:val="000000"/>
          <w:sz w:val="28"/>
        </w:rPr>
        <w:t>
      8) елді мекендердің шекарасы (шектері) өзгерген жағдайда жер учаскесінің орналасқан жері бойынша сәулет, қала құрылысы және құрылыс қызметi саласындағы жергілікті атқарушы органның жазбаша келісімдеуі;</w:t>
      </w:r>
    </w:p>
    <w:p>
      <w:pPr>
        <w:spacing w:after="0"/>
        <w:ind w:left="0"/>
        <w:jc w:val="both"/>
      </w:pPr>
      <w:r>
        <w:rPr>
          <w:rFonts w:ascii="Times New Roman"/>
          <w:b w:val="false"/>
          <w:i w:val="false"/>
          <w:color w:val="000000"/>
          <w:sz w:val="28"/>
        </w:rPr>
        <w:t>
      9) жер учаскесінің орналасқан жері бойынша тиісті жергілікті атқарушы органдардың жер қатынастары саласындағы функцияларды жүзеге асыратын құрылымдық бөлімшесінің жазбаша келісу;</w:t>
      </w:r>
    </w:p>
    <w:p>
      <w:pPr>
        <w:spacing w:after="0"/>
        <w:ind w:left="0"/>
        <w:jc w:val="both"/>
      </w:pPr>
      <w:r>
        <w:rPr>
          <w:rFonts w:ascii="Times New Roman"/>
          <w:b w:val="false"/>
          <w:i w:val="false"/>
          <w:color w:val="000000"/>
          <w:sz w:val="28"/>
        </w:rPr>
        <w:t>
      10) Комиссияның оң қорытындысы;</w:t>
      </w:r>
    </w:p>
    <w:p>
      <w:pPr>
        <w:spacing w:after="0"/>
        <w:ind w:left="0"/>
        <w:jc w:val="both"/>
      </w:pPr>
      <w:r>
        <w:rPr>
          <w:rFonts w:ascii="Times New Roman"/>
          <w:b w:val="false"/>
          <w:i w:val="false"/>
          <w:color w:val="000000"/>
          <w:sz w:val="28"/>
        </w:rPr>
        <w:t>
      11) сұралып отырған жер учаскесінің экспликациясы;</w:t>
      </w:r>
    </w:p>
    <w:p>
      <w:pPr>
        <w:spacing w:after="0"/>
        <w:ind w:left="0"/>
        <w:jc w:val="both"/>
      </w:pPr>
      <w:r>
        <w:rPr>
          <w:rFonts w:ascii="Times New Roman"/>
          <w:b w:val="false"/>
          <w:i w:val="false"/>
          <w:color w:val="000000"/>
          <w:sz w:val="28"/>
        </w:rPr>
        <w:t>
      12) осы тармақтың 5), 6), 7), 8) және 9) тармақшаларында көрсетілген ұйымдардың бірінші басшылары келісімдеп, қол қойған объектілердің егжей-тегжейлі орналасуы көрсетілген сұралып отырған жер учаскесінің карталары;</w:t>
      </w:r>
    </w:p>
    <w:p>
      <w:pPr>
        <w:spacing w:after="0"/>
        <w:ind w:left="0"/>
        <w:jc w:val="both"/>
      </w:pPr>
      <w:r>
        <w:rPr>
          <w:rFonts w:ascii="Times New Roman"/>
          <w:b w:val="false"/>
          <w:i w:val="false"/>
          <w:color w:val="000000"/>
          <w:sz w:val="28"/>
        </w:rPr>
        <w:t>
      13) қоғамдық тыңдаулардың шешімі;</w:t>
      </w:r>
    </w:p>
    <w:p>
      <w:pPr>
        <w:spacing w:after="0"/>
        <w:ind w:left="0"/>
        <w:jc w:val="both"/>
      </w:pPr>
      <w:r>
        <w:rPr>
          <w:rFonts w:ascii="Times New Roman"/>
          <w:b w:val="false"/>
          <w:i w:val="false"/>
          <w:color w:val="000000"/>
          <w:sz w:val="28"/>
        </w:rPr>
        <w:t>
      14) орман қорының жерін ауыстыру пайдалы қазбалар игерумен байланысты болған жағдайда жер қойнауын пайдалануға арналған келісімшарттың көшірмелері;</w:t>
      </w:r>
    </w:p>
    <w:p>
      <w:pPr>
        <w:spacing w:after="0"/>
        <w:ind w:left="0"/>
        <w:jc w:val="both"/>
      </w:pPr>
      <w:r>
        <w:rPr>
          <w:rFonts w:ascii="Times New Roman"/>
          <w:b w:val="false"/>
          <w:i w:val="false"/>
          <w:color w:val="000000"/>
          <w:sz w:val="28"/>
        </w:rPr>
        <w:t>
      15) аудандық маңызы бар қалалар кеңейтілген кезде облыстық және өкілді органдардың бірлескен шешімі және кенттер мен селолар кеңейтілген кезде аудандық (қалалық) жергілікті және өкілді органдардың бірлескен шешімі;</w:t>
      </w:r>
    </w:p>
    <w:p>
      <w:pPr>
        <w:spacing w:after="0"/>
        <w:ind w:left="0"/>
        <w:jc w:val="both"/>
      </w:pPr>
      <w:r>
        <w:rPr>
          <w:rFonts w:ascii="Times New Roman"/>
          <w:b w:val="false"/>
          <w:i w:val="false"/>
          <w:color w:val="000000"/>
          <w:sz w:val="28"/>
        </w:rPr>
        <w:t>
      16) орман қорының жері халықаралық міндеттемелерді орындаумен байланысты ауыстырылған кезде тиісті құжаттың көшірмелері;</w:t>
      </w:r>
    </w:p>
    <w:p>
      <w:pPr>
        <w:spacing w:after="0"/>
        <w:ind w:left="0"/>
        <w:jc w:val="both"/>
      </w:pPr>
      <w:r>
        <w:rPr>
          <w:rFonts w:ascii="Times New Roman"/>
          <w:b w:val="false"/>
          <w:i w:val="false"/>
          <w:color w:val="000000"/>
          <w:sz w:val="28"/>
        </w:rPr>
        <w:t>
      17) халықаралық және республикалық маңызы бар автомобиль жолдарын және теміржолдарды, электр беру желілерін, байланыс желілерін және магистральдық құбыржолдарды салу кезінде жобалау алдындағы және жобалау құжаттамасы;</w:t>
      </w:r>
    </w:p>
    <w:p>
      <w:pPr>
        <w:spacing w:after="0"/>
        <w:ind w:left="0"/>
        <w:jc w:val="both"/>
      </w:pPr>
      <w:r>
        <w:rPr>
          <w:rFonts w:ascii="Times New Roman"/>
          <w:b w:val="false"/>
          <w:i w:val="false"/>
          <w:color w:val="000000"/>
          <w:sz w:val="28"/>
        </w:rPr>
        <w:t>
      18) жер қойнауын игеруге және халықаралық және республикалық маңызы бар автомобиль жолдарын және теміржолдарды, электр беру желілерін, байланыс желілерін және магистральдық құбыржолдарды ауыстырғанда ауыстырылатын учаске алаңының екі еселенген мөлшерінде орман дақылдарын отырғызуды және оларды отырғызғаннан кейін алғашқы үш жыл бойы орман дақылдарын күтіп-ұстауды жүргізуге мемлекеттік орман иеленушімен келісімшарт жобасы.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Экология, геология және табиғи ресурстар министрінің 29.04.2020 </w:t>
      </w:r>
      <w:r>
        <w:rPr>
          <w:rFonts w:ascii="Times New Roman"/>
          <w:b w:val="false"/>
          <w:i w:val="false"/>
          <w:color w:val="000000"/>
          <w:sz w:val="28"/>
        </w:rPr>
        <w:t>№ 101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Экология және табиғи ресурстар министрінің 12.01.2024 </w:t>
      </w:r>
      <w:r>
        <w:rPr>
          <w:rFonts w:ascii="Times New Roman"/>
          <w:b w:val="false"/>
          <w:i w:val="false"/>
          <w:color w:val="000000"/>
          <w:sz w:val="28"/>
        </w:rPr>
        <w:t>№ 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Алып тасталды – ҚР Экология, геология және табиғи ресурстар министрінің 29.04.2020 </w:t>
      </w:r>
      <w:r>
        <w:rPr>
          <w:rFonts w:ascii="Times New Roman"/>
          <w:b w:val="false"/>
          <w:i w:val="false"/>
          <w:color w:val="000000"/>
          <w:sz w:val="28"/>
        </w:rPr>
        <w:t>№ 101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9" w:id="22"/>
    <w:p>
      <w:pPr>
        <w:spacing w:after="0"/>
        <w:ind w:left="0"/>
        <w:jc w:val="both"/>
      </w:pPr>
      <w:r>
        <w:rPr>
          <w:rFonts w:ascii="Times New Roman"/>
          <w:b w:val="false"/>
          <w:i w:val="false"/>
          <w:color w:val="000000"/>
          <w:sz w:val="28"/>
        </w:rPr>
        <w:t xml:space="preserve">
      14. Жергілікті атқарушы орган мемлекеттік орман қоры жерлерін орман шаруашылығын жүргiзуге байланысты емес мақсаттар үшiн басқа санаттардағы жерге ауыстыру мәселесі бойынша материалдар негізінде орман қорының жерін ауыстыруды мақұлдау туралы қаулы шығарады және он жұмыс күні ішінде аталған қаулыны осы Қағидалардың </w:t>
      </w:r>
      <w:r>
        <w:rPr>
          <w:rFonts w:ascii="Times New Roman"/>
          <w:b w:val="false"/>
          <w:i w:val="false"/>
          <w:color w:val="000000"/>
          <w:sz w:val="28"/>
        </w:rPr>
        <w:t>12-тармағында</w:t>
      </w:r>
      <w:r>
        <w:rPr>
          <w:rFonts w:ascii="Times New Roman"/>
          <w:b w:val="false"/>
          <w:i w:val="false"/>
          <w:color w:val="000000"/>
          <w:sz w:val="28"/>
        </w:rPr>
        <w:t xml:space="preserve"> көрсетілген материалдармен бірге келісімдеу үшін орман шаруашылығы және жануарлар дүниесі саласындағы уәкілетті органның (бұдан әрі – уәкілетті орган) атына жібереді.</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Экология, геология және табиғи ресурстар министрінің 29.04.2020 </w:t>
      </w:r>
      <w:r>
        <w:rPr>
          <w:rFonts w:ascii="Times New Roman"/>
          <w:b w:val="false"/>
          <w:i w:val="false"/>
          <w:color w:val="000000"/>
          <w:sz w:val="28"/>
        </w:rPr>
        <w:t>№ 101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0" w:id="23"/>
    <w:p>
      <w:pPr>
        <w:spacing w:after="0"/>
        <w:ind w:left="0"/>
        <w:jc w:val="both"/>
      </w:pPr>
      <w:r>
        <w:rPr>
          <w:rFonts w:ascii="Times New Roman"/>
          <w:b w:val="false"/>
          <w:i w:val="false"/>
          <w:color w:val="000000"/>
          <w:sz w:val="28"/>
        </w:rPr>
        <w:t>
      15. Уәкілетті орган материалдар келіп түскен күнінен бастап он бес жұмыс күні ішінде жергілікті атқарушы органға орман қорының жерін ауыстыруды келісімдеу нәтижелері туралы жауап береді.</w:t>
      </w:r>
    </w:p>
    <w:bookmarkEnd w:id="23"/>
    <w:p>
      <w:pPr>
        <w:spacing w:after="0"/>
        <w:ind w:left="0"/>
        <w:jc w:val="both"/>
      </w:pPr>
      <w:r>
        <w:rPr>
          <w:rFonts w:ascii="Times New Roman"/>
          <w:b w:val="false"/>
          <w:i w:val="false"/>
          <w:color w:val="000000"/>
          <w:sz w:val="28"/>
        </w:rPr>
        <w:t>
      Уәкілетті орган материалдарды пысықтауға кері қайтарған жағдайда өтініш беруші оларды пысықтағаннан кейін уәкілетті органға қайта жіберу үшін оларды жергілікті атқарушы органға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Экология, геология және табиғи ресурстар министрінің 29.04.2020 </w:t>
      </w:r>
      <w:r>
        <w:rPr>
          <w:rFonts w:ascii="Times New Roman"/>
          <w:b w:val="false"/>
          <w:i w:val="false"/>
          <w:color w:val="000000"/>
          <w:sz w:val="28"/>
        </w:rPr>
        <w:t>№ 101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2" w:id="24"/>
    <w:p>
      <w:pPr>
        <w:spacing w:after="0"/>
        <w:ind w:left="0"/>
        <w:jc w:val="both"/>
      </w:pPr>
      <w:r>
        <w:rPr>
          <w:rFonts w:ascii="Times New Roman"/>
          <w:b w:val="false"/>
          <w:i w:val="false"/>
          <w:color w:val="000000"/>
          <w:sz w:val="28"/>
        </w:rPr>
        <w:t xml:space="preserve">
      16. Орман қорының жерін ауыстыру уәкілетті органмен оң келісімделген жағдайда жергілікті атқарушы орган осы Қағидалардың </w:t>
      </w:r>
      <w:r>
        <w:rPr>
          <w:rFonts w:ascii="Times New Roman"/>
          <w:b w:val="false"/>
          <w:i w:val="false"/>
          <w:color w:val="000000"/>
          <w:sz w:val="28"/>
        </w:rPr>
        <w:t>12-тармағында</w:t>
      </w:r>
      <w:r>
        <w:rPr>
          <w:rFonts w:ascii="Times New Roman"/>
          <w:b w:val="false"/>
          <w:i w:val="false"/>
          <w:color w:val="000000"/>
          <w:sz w:val="28"/>
        </w:rPr>
        <w:t xml:space="preserve"> көрсетілген материалдарды орман қорының жерін орман шаруашылығын жүргізуге байланысты емес мақсаттар үшін басқа санаттардағы жерге ауыстыру мәселесі бойынша Қазақстан Республикасының Үкіметі шешімінің жобасын әзірлеу үшін он жұмыс күні ішінде жер ресурстарын басқару жөніндегі орталық уәкілетті органға жібереді.</w:t>
      </w:r>
    </w:p>
    <w:bookmarkEnd w:id="24"/>
    <w:p>
      <w:pPr>
        <w:spacing w:after="0"/>
        <w:ind w:left="0"/>
        <w:jc w:val="both"/>
      </w:pPr>
      <w:r>
        <w:rPr>
          <w:rFonts w:ascii="Times New Roman"/>
          <w:b w:val="false"/>
          <w:i w:val="false"/>
          <w:color w:val="000000"/>
          <w:sz w:val="28"/>
        </w:rPr>
        <w:t xml:space="preserve">
      Жер ресурстарын басқару жөніндегі орталық уәкілетті орган осы Қағидалардың </w:t>
      </w:r>
      <w:r>
        <w:rPr>
          <w:rFonts w:ascii="Times New Roman"/>
          <w:b w:val="false"/>
          <w:i w:val="false"/>
          <w:color w:val="000000"/>
          <w:sz w:val="28"/>
        </w:rPr>
        <w:t>12-тармағында</w:t>
      </w:r>
      <w:r>
        <w:rPr>
          <w:rFonts w:ascii="Times New Roman"/>
          <w:b w:val="false"/>
          <w:i w:val="false"/>
          <w:color w:val="000000"/>
          <w:sz w:val="28"/>
        </w:rPr>
        <w:t xml:space="preserve"> көрсетілген материалдар келіп түскен күнінен бастап бір ай ішінде тиісті Қазақстан Республикасы Үкіметі шешімінің жобасын әзірлеп, оны мемлекеттік экологиялық сараптама жүргізу үшін Қазақстан Республикасының заңнамасында белгіленген тәртіппен және мерзімде қоршаған ортаны қорғау саласындағы орталық уәкілетті органға жібереді.</w:t>
      </w:r>
    </w:p>
    <w:p>
      <w:pPr>
        <w:spacing w:after="0"/>
        <w:ind w:left="0"/>
        <w:jc w:val="both"/>
      </w:pPr>
      <w:r>
        <w:rPr>
          <w:rFonts w:ascii="Times New Roman"/>
          <w:b w:val="false"/>
          <w:i w:val="false"/>
          <w:color w:val="000000"/>
          <w:sz w:val="28"/>
        </w:rPr>
        <w:t>
      Мемлекеттік орман қорының жерін басқа санаттағы жерге ауыстыруға мемлекеттік экологиялық сараптаманың оң қорытындысы болған жағдайда жол беріледі.</w:t>
      </w:r>
    </w:p>
    <w:p>
      <w:pPr>
        <w:spacing w:after="0"/>
        <w:ind w:left="0"/>
        <w:jc w:val="both"/>
      </w:pPr>
      <w:r>
        <w:rPr>
          <w:rFonts w:ascii="Times New Roman"/>
          <w:b w:val="false"/>
          <w:i w:val="false"/>
          <w:color w:val="000000"/>
          <w:sz w:val="28"/>
        </w:rPr>
        <w:t>
      Жер ресурстарын басқару жөніндегі орталық уәкілетті орган материалдарды пысықтауға кері қайтарған жағдайда өтініш беруші ескертулерді түзеткеннен кейін пысықталған материалдарды жер ресурстарын басқару жөніндегі орталық уәкілетті органға қайта жіберу үшін оларды жергілікті атқарушы органға береді.</w:t>
      </w:r>
    </w:p>
    <w:p>
      <w:pPr>
        <w:spacing w:after="0"/>
        <w:ind w:left="0"/>
        <w:jc w:val="both"/>
      </w:pPr>
      <w:r>
        <w:rPr>
          <w:rFonts w:ascii="Times New Roman"/>
          <w:b w:val="false"/>
          <w:i w:val="false"/>
          <w:color w:val="000000"/>
          <w:sz w:val="28"/>
        </w:rPr>
        <w:t>
      Мемлекеттік экологиялық сараптаманың оң қорытындысы алынған жағдайда жер ресурстарын басқару жөніндегі орталық уәкілетті орган Қазақстан Республикасының заңнамасында белгіленген тәртіппен Қазақстан Республикасы Үкіметінің шешімі жобасын әзірлейді және мемлекеттік орман қоры жерлерін ауыстыру мәселесі бойынша түпкілікті шешім қабылдау үшін Қазақстан Республикасы Үкіметінің қарауына енгізеді.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Экология, геология және табиғи ресурстар министрінің 29.04.2020 </w:t>
      </w:r>
      <w:r>
        <w:rPr>
          <w:rFonts w:ascii="Times New Roman"/>
          <w:b w:val="false"/>
          <w:i w:val="false"/>
          <w:color w:val="000000"/>
          <w:sz w:val="28"/>
        </w:rPr>
        <w:t>№ 101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Орман қоры жерін орман</w:t>
            </w:r>
            <w:r>
              <w:br/>
            </w:r>
            <w:r>
              <w:rPr>
                <w:rFonts w:ascii="Times New Roman"/>
                <w:b w:val="false"/>
                <w:i w:val="false"/>
                <w:color w:val="000000"/>
                <w:sz w:val="20"/>
              </w:rPr>
              <w:t>шаруашылығын жүргізумен</w:t>
            </w:r>
            <w:r>
              <w:br/>
            </w:r>
            <w:r>
              <w:rPr>
                <w:rFonts w:ascii="Times New Roman"/>
                <w:b w:val="false"/>
                <w:i w:val="false"/>
                <w:color w:val="000000"/>
                <w:sz w:val="20"/>
              </w:rPr>
              <w:t>байланысты емес мақсаттар</w:t>
            </w:r>
            <w:r>
              <w:br/>
            </w:r>
            <w:r>
              <w:rPr>
                <w:rFonts w:ascii="Times New Roman"/>
                <w:b w:val="false"/>
                <w:i w:val="false"/>
                <w:color w:val="000000"/>
                <w:sz w:val="20"/>
              </w:rPr>
              <w:t>үшін басқа санаттардағы</w:t>
            </w:r>
            <w:r>
              <w:br/>
            </w:r>
            <w:r>
              <w:rPr>
                <w:rFonts w:ascii="Times New Roman"/>
                <w:b w:val="false"/>
                <w:i w:val="false"/>
                <w:color w:val="000000"/>
                <w:sz w:val="20"/>
              </w:rPr>
              <w:t>жерге ауыстыру қағидаларына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5" w:id="25"/>
    <w:p>
      <w:pPr>
        <w:spacing w:after="0"/>
        <w:ind w:left="0"/>
        <w:jc w:val="left"/>
      </w:pPr>
      <w:r>
        <w:rPr>
          <w:rFonts w:ascii="Times New Roman"/>
          <w:b/>
          <w:i w:val="false"/>
          <w:color w:val="000000"/>
        </w:rPr>
        <w:t xml:space="preserve"> Орман қорының жер учаскесін таңдау туралы акт</w:t>
      </w:r>
    </w:p>
    <w:bookmarkEnd w:id="25"/>
    <w:p>
      <w:pPr>
        <w:spacing w:after="0"/>
        <w:ind w:left="0"/>
        <w:jc w:val="both"/>
      </w:pPr>
      <w:r>
        <w:rPr>
          <w:rFonts w:ascii="Times New Roman"/>
          <w:b w:val="false"/>
          <w:i w:val="false"/>
          <w:color w:val="ff0000"/>
          <w:sz w:val="28"/>
        </w:rPr>
        <w:t xml:space="preserve">
      Ескерту. Қосымша жаңа редакцияда – ҚР Экология, геология және табиғи ресурстар министрінің 29.04.2020 </w:t>
      </w:r>
      <w:r>
        <w:rPr>
          <w:rFonts w:ascii="Times New Roman"/>
          <w:b w:val="false"/>
          <w:i w:val="false"/>
          <w:color w:val="ff0000"/>
          <w:sz w:val="28"/>
        </w:rPr>
        <w:t>№ 101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Қазақстан Республикасы ____________________________ облысы ________________ </w:t>
      </w:r>
    </w:p>
    <w:p>
      <w:pPr>
        <w:spacing w:after="0"/>
        <w:ind w:left="0"/>
        <w:jc w:val="both"/>
      </w:pPr>
      <w:r>
        <w:rPr>
          <w:rFonts w:ascii="Times New Roman"/>
          <w:b w:val="false"/>
          <w:i w:val="false"/>
          <w:color w:val="000000"/>
          <w:sz w:val="28"/>
        </w:rPr>
        <w:t xml:space="preserve">
      ауданы _________________ жылғы _______________ айының ________________ күні. </w:t>
      </w:r>
    </w:p>
    <w:p>
      <w:pPr>
        <w:spacing w:after="0"/>
        <w:ind w:left="0"/>
        <w:jc w:val="both"/>
      </w:pPr>
      <w:r>
        <w:rPr>
          <w:rFonts w:ascii="Times New Roman"/>
          <w:b w:val="false"/>
          <w:i w:val="false"/>
          <w:color w:val="000000"/>
          <w:sz w:val="28"/>
        </w:rPr>
        <w:t xml:space="preserve">
      Ереже (жарғы) негізінде әрекет ететін мемлекеттік орман иеленушінің өкілі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(лауазымы, аты, әкесінің аты (бар болса) тегі) </w:t>
      </w:r>
    </w:p>
    <w:p>
      <w:pPr>
        <w:spacing w:after="0"/>
        <w:ind w:left="0"/>
        <w:jc w:val="both"/>
      </w:pPr>
      <w:r>
        <w:rPr>
          <w:rFonts w:ascii="Times New Roman"/>
          <w:b w:val="false"/>
          <w:i w:val="false"/>
          <w:color w:val="000000"/>
          <w:sz w:val="28"/>
        </w:rPr>
        <w:t xml:space="preserve">
      бір тараптан және eкінші тараптан ереже (жарғы) негізінде әрекет ететін мемлекеттік </w:t>
      </w:r>
    </w:p>
    <w:p>
      <w:pPr>
        <w:spacing w:after="0"/>
        <w:ind w:left="0"/>
        <w:jc w:val="both"/>
      </w:pPr>
      <w:r>
        <w:rPr>
          <w:rFonts w:ascii="Times New Roman"/>
          <w:b w:val="false"/>
          <w:i w:val="false"/>
          <w:color w:val="000000"/>
          <w:sz w:val="28"/>
        </w:rPr>
        <w:t xml:space="preserve">
      органның, жеке немесе заңды тұлғаның өкілі (бұдан әрі – өтініш беруші)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(лауазымы, аты, әкесінің аты (бар болса) тегі) </w:t>
      </w:r>
    </w:p>
    <w:p>
      <w:pPr>
        <w:spacing w:after="0"/>
        <w:ind w:left="0"/>
        <w:jc w:val="both"/>
      </w:pPr>
      <w:r>
        <w:rPr>
          <w:rFonts w:ascii="Times New Roman"/>
          <w:b w:val="false"/>
          <w:i w:val="false"/>
          <w:color w:val="000000"/>
          <w:sz w:val="28"/>
        </w:rPr>
        <w:t xml:space="preserve">
      төмендегілер туралы осы актіні жасады:____________________________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(жеке тұлғаның аты, әкесінің аты (бар болса) тегі немесе мемлекеттік органның немесе </w:t>
      </w:r>
    </w:p>
    <w:p>
      <w:pPr>
        <w:spacing w:after="0"/>
        <w:ind w:left="0"/>
        <w:jc w:val="both"/>
      </w:pPr>
      <w:r>
        <w:rPr>
          <w:rFonts w:ascii="Times New Roman"/>
          <w:b w:val="false"/>
          <w:i w:val="false"/>
          <w:color w:val="000000"/>
          <w:sz w:val="28"/>
        </w:rPr>
        <w:t xml:space="preserve">
      заңды тұлғаның атауы) </w:t>
      </w:r>
    </w:p>
    <w:p>
      <w:pPr>
        <w:spacing w:after="0"/>
        <w:ind w:left="0"/>
        <w:jc w:val="both"/>
      </w:pPr>
      <w:r>
        <w:rPr>
          <w:rFonts w:ascii="Times New Roman"/>
          <w:b w:val="false"/>
          <w:i w:val="false"/>
          <w:color w:val="000000"/>
          <w:sz w:val="28"/>
        </w:rPr>
        <w:t xml:space="preserve">
      келіп түскен өтінішке сәйкес көрсетілген учаскеге тұрған күйінде тексеру жүргізілді. </w:t>
      </w:r>
    </w:p>
    <w:p>
      <w:pPr>
        <w:spacing w:after="0"/>
        <w:ind w:left="0"/>
        <w:jc w:val="both"/>
      </w:pPr>
      <w:r>
        <w:rPr>
          <w:rFonts w:ascii="Times New Roman"/>
          <w:b w:val="false"/>
          <w:i w:val="false"/>
          <w:color w:val="000000"/>
          <w:sz w:val="28"/>
        </w:rPr>
        <w:t xml:space="preserve">
      Тексеру кезінде мыналар анықталды: </w:t>
      </w:r>
    </w:p>
    <w:p>
      <w:pPr>
        <w:spacing w:after="0"/>
        <w:ind w:left="0"/>
        <w:jc w:val="both"/>
      </w:pPr>
      <w:r>
        <w:rPr>
          <w:rFonts w:ascii="Times New Roman"/>
          <w:b w:val="false"/>
          <w:i w:val="false"/>
          <w:color w:val="000000"/>
          <w:sz w:val="28"/>
        </w:rPr>
        <w:t xml:space="preserve">
      1. Учаске _______________________________________________ </w:t>
      </w:r>
    </w:p>
    <w:p>
      <w:pPr>
        <w:spacing w:after="0"/>
        <w:ind w:left="0"/>
        <w:jc w:val="both"/>
      </w:pPr>
      <w:r>
        <w:rPr>
          <w:rFonts w:ascii="Times New Roman"/>
          <w:b w:val="false"/>
          <w:i w:val="false"/>
          <w:color w:val="000000"/>
          <w:sz w:val="28"/>
        </w:rPr>
        <w:t xml:space="preserve">
      (мемлекеттік орман иеленушінің атауы) </w:t>
      </w:r>
    </w:p>
    <w:p>
      <w:pPr>
        <w:spacing w:after="0"/>
        <w:ind w:left="0"/>
        <w:jc w:val="both"/>
      </w:pPr>
      <w:r>
        <w:rPr>
          <w:rFonts w:ascii="Times New Roman"/>
          <w:b w:val="false"/>
          <w:i w:val="false"/>
          <w:color w:val="000000"/>
          <w:sz w:val="28"/>
        </w:rPr>
        <w:t xml:space="preserve">
      ___________ орманшылығының _______________ орамында орналасқан. </w:t>
      </w:r>
    </w:p>
    <w:p>
      <w:pPr>
        <w:spacing w:after="0"/>
        <w:ind w:left="0"/>
        <w:jc w:val="both"/>
      </w:pPr>
      <w:r>
        <w:rPr>
          <w:rFonts w:ascii="Times New Roman"/>
          <w:b w:val="false"/>
          <w:i w:val="false"/>
          <w:color w:val="000000"/>
          <w:sz w:val="28"/>
        </w:rPr>
        <w:t xml:space="preserve">
      2. Тексерілген учаскеде _____________ гектар алаң бар, оның ішінде: </w:t>
      </w:r>
    </w:p>
    <w:p>
      <w:pPr>
        <w:spacing w:after="0"/>
        <w:ind w:left="0"/>
        <w:jc w:val="both"/>
      </w:pPr>
      <w:r>
        <w:rPr>
          <w:rFonts w:ascii="Times New Roman"/>
          <w:b w:val="false"/>
          <w:i w:val="false"/>
          <w:color w:val="000000"/>
          <w:sz w:val="28"/>
        </w:rPr>
        <w:t xml:space="preserve">
      орман, орман көмкерген _________ гектар, </w:t>
      </w:r>
    </w:p>
    <w:p>
      <w:pPr>
        <w:spacing w:after="0"/>
        <w:ind w:left="0"/>
        <w:jc w:val="both"/>
      </w:pPr>
      <w:r>
        <w:rPr>
          <w:rFonts w:ascii="Times New Roman"/>
          <w:b w:val="false"/>
          <w:i w:val="false"/>
          <w:color w:val="000000"/>
          <w:sz w:val="28"/>
        </w:rPr>
        <w:t xml:space="preserve">
      орман, орман көмкермеген _______ гектар, </w:t>
      </w:r>
    </w:p>
    <w:p>
      <w:pPr>
        <w:spacing w:after="0"/>
        <w:ind w:left="0"/>
        <w:jc w:val="both"/>
      </w:pPr>
      <w:r>
        <w:rPr>
          <w:rFonts w:ascii="Times New Roman"/>
          <w:b w:val="false"/>
          <w:i w:val="false"/>
          <w:color w:val="000000"/>
          <w:sz w:val="28"/>
        </w:rPr>
        <w:t xml:space="preserve">
      оның ішінде орман екпелері ________ гектар, </w:t>
      </w:r>
    </w:p>
    <w:p>
      <w:pPr>
        <w:spacing w:after="0"/>
        <w:ind w:left="0"/>
        <w:jc w:val="both"/>
      </w:pPr>
      <w:r>
        <w:rPr>
          <w:rFonts w:ascii="Times New Roman"/>
          <w:b w:val="false"/>
          <w:i w:val="false"/>
          <w:color w:val="000000"/>
          <w:sz w:val="28"/>
        </w:rPr>
        <w:t xml:space="preserve">
      алқаптар _________ гектар, </w:t>
      </w:r>
    </w:p>
    <w:p>
      <w:pPr>
        <w:spacing w:after="0"/>
        <w:ind w:left="0"/>
        <w:jc w:val="both"/>
      </w:pPr>
      <w:r>
        <w:rPr>
          <w:rFonts w:ascii="Times New Roman"/>
          <w:b w:val="false"/>
          <w:i w:val="false"/>
          <w:color w:val="000000"/>
          <w:sz w:val="28"/>
        </w:rPr>
        <w:t xml:space="preserve">
      шабындықтар ___________ гектар, </w:t>
      </w:r>
    </w:p>
    <w:p>
      <w:pPr>
        <w:spacing w:after="0"/>
        <w:ind w:left="0"/>
        <w:jc w:val="both"/>
      </w:pPr>
      <w:r>
        <w:rPr>
          <w:rFonts w:ascii="Times New Roman"/>
          <w:b w:val="false"/>
          <w:i w:val="false"/>
          <w:color w:val="000000"/>
          <w:sz w:val="28"/>
        </w:rPr>
        <w:t xml:space="preserve">
      жайсыз жерлер (батпақтар және басқалар) ______ гектар, </w:t>
      </w:r>
    </w:p>
    <w:p>
      <w:pPr>
        <w:spacing w:after="0"/>
        <w:ind w:left="0"/>
        <w:jc w:val="both"/>
      </w:pPr>
      <w:r>
        <w:rPr>
          <w:rFonts w:ascii="Times New Roman"/>
          <w:b w:val="false"/>
          <w:i w:val="false"/>
          <w:color w:val="000000"/>
          <w:sz w:val="28"/>
        </w:rPr>
        <w:t xml:space="preserve">
      жайылымдар _______ гектар, </w:t>
      </w:r>
    </w:p>
    <w:p>
      <w:pPr>
        <w:spacing w:after="0"/>
        <w:ind w:left="0"/>
        <w:jc w:val="both"/>
      </w:pPr>
      <w:r>
        <w:rPr>
          <w:rFonts w:ascii="Times New Roman"/>
          <w:b w:val="false"/>
          <w:i w:val="false"/>
          <w:color w:val="000000"/>
          <w:sz w:val="28"/>
        </w:rPr>
        <w:t xml:space="preserve">
      жолдар ___________ гектар, </w:t>
      </w:r>
    </w:p>
    <w:p>
      <w:pPr>
        <w:spacing w:after="0"/>
        <w:ind w:left="0"/>
        <w:jc w:val="both"/>
      </w:pPr>
      <w:r>
        <w:rPr>
          <w:rFonts w:ascii="Times New Roman"/>
          <w:b w:val="false"/>
          <w:i w:val="false"/>
          <w:color w:val="000000"/>
          <w:sz w:val="28"/>
        </w:rPr>
        <w:t xml:space="preserve">
      басқа жерлер ______ гектар. </w:t>
      </w:r>
    </w:p>
    <w:p>
      <w:pPr>
        <w:spacing w:after="0"/>
        <w:ind w:left="0"/>
        <w:jc w:val="both"/>
      </w:pPr>
      <w:r>
        <w:rPr>
          <w:rFonts w:ascii="Times New Roman"/>
          <w:b w:val="false"/>
          <w:i w:val="false"/>
          <w:color w:val="000000"/>
          <w:sz w:val="28"/>
        </w:rPr>
        <w:t>
      3. Орман көмкерген алқап мыналардан тұрады: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 нөмірі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Телім</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алаңы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сыныбы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Жуандығы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Сүрек қоры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4. Тексерілген учаске ______________ өзенінің жиегі шекарасында </w:t>
      </w:r>
    </w:p>
    <w:p>
      <w:pPr>
        <w:spacing w:after="0"/>
        <w:ind w:left="0"/>
        <w:jc w:val="both"/>
      </w:pPr>
      <w:r>
        <w:rPr>
          <w:rFonts w:ascii="Times New Roman"/>
          <w:b w:val="false"/>
          <w:i w:val="false"/>
          <w:color w:val="000000"/>
          <w:sz w:val="28"/>
        </w:rPr>
        <w:t xml:space="preserve">
      орналасқан, оның орман қорынан бөлінуі жоларалықтарын жасамайды. </w:t>
      </w:r>
    </w:p>
    <w:p>
      <w:pPr>
        <w:spacing w:after="0"/>
        <w:ind w:left="0"/>
        <w:jc w:val="both"/>
      </w:pPr>
      <w:r>
        <w:rPr>
          <w:rFonts w:ascii="Times New Roman"/>
          <w:b w:val="false"/>
          <w:i w:val="false"/>
          <w:color w:val="000000"/>
          <w:sz w:val="28"/>
        </w:rPr>
        <w:t xml:space="preserve">
      5. Орман қорының санаты______________________________________________ </w:t>
      </w:r>
    </w:p>
    <w:p>
      <w:pPr>
        <w:spacing w:after="0"/>
        <w:ind w:left="0"/>
        <w:jc w:val="both"/>
      </w:pPr>
      <w:r>
        <w:rPr>
          <w:rFonts w:ascii="Times New Roman"/>
          <w:b w:val="false"/>
          <w:i w:val="false"/>
          <w:color w:val="000000"/>
          <w:sz w:val="28"/>
        </w:rPr>
        <w:t xml:space="preserve">
      6. Учаскенің орман шаруашылығы ерекшеліктері 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7. Учаске мәлімделген мақсаттарға жарамды (жарамсыз), мынадай геологиялық-жер </w:t>
      </w:r>
    </w:p>
    <w:p>
      <w:pPr>
        <w:spacing w:after="0"/>
        <w:ind w:left="0"/>
        <w:jc w:val="both"/>
      </w:pPr>
      <w:r>
        <w:rPr>
          <w:rFonts w:ascii="Times New Roman"/>
          <w:b w:val="false"/>
          <w:i w:val="false"/>
          <w:color w:val="000000"/>
          <w:sz w:val="28"/>
        </w:rPr>
        <w:t xml:space="preserve">
      сипаттамасы бар: 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8. Бұдан бұрын орман қоры жерінен орман шаруашылығын жүргізуге </w:t>
      </w:r>
    </w:p>
    <w:p>
      <w:pPr>
        <w:spacing w:after="0"/>
        <w:ind w:left="0"/>
        <w:jc w:val="both"/>
      </w:pPr>
      <w:r>
        <w:rPr>
          <w:rFonts w:ascii="Times New Roman"/>
          <w:b w:val="false"/>
          <w:i w:val="false"/>
          <w:color w:val="000000"/>
          <w:sz w:val="28"/>
        </w:rPr>
        <w:t xml:space="preserve">
      байланысты емес мақсаттар үшін басқа санаттардағы жерге ауыстырылған </w:t>
      </w:r>
    </w:p>
    <w:p>
      <w:pPr>
        <w:spacing w:after="0"/>
        <w:ind w:left="0"/>
        <w:jc w:val="both"/>
      </w:pPr>
      <w:r>
        <w:rPr>
          <w:rFonts w:ascii="Times New Roman"/>
          <w:b w:val="false"/>
          <w:i w:val="false"/>
          <w:color w:val="000000"/>
          <w:sz w:val="28"/>
        </w:rPr>
        <w:t xml:space="preserve">
      жер учаскелерінің болуы және орналасуы: 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(орам №, орманшылық, беру мақсаттары және учаскелер берілген ұйымның атауы </w:t>
      </w:r>
    </w:p>
    <w:p>
      <w:pPr>
        <w:spacing w:after="0"/>
        <w:ind w:left="0"/>
        <w:jc w:val="both"/>
      </w:pPr>
      <w:r>
        <w:rPr>
          <w:rFonts w:ascii="Times New Roman"/>
          <w:b w:val="false"/>
          <w:i w:val="false"/>
          <w:color w:val="000000"/>
          <w:sz w:val="28"/>
        </w:rPr>
        <w:t>
      көрсетілсін)</w:t>
      </w:r>
    </w:p>
    <w:p>
      <w:pPr>
        <w:spacing w:after="0"/>
        <w:ind w:left="0"/>
        <w:jc w:val="both"/>
      </w:pPr>
      <w:r>
        <w:rPr>
          <w:rFonts w:ascii="Times New Roman"/>
          <w:b w:val="false"/>
          <w:i w:val="false"/>
          <w:color w:val="000000"/>
          <w:sz w:val="28"/>
        </w:rPr>
        <w:t xml:space="preserve">
      9. Беруге жоспарланып отырған жер учаскелерін пайдалану мақсаттары: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10. Әкімшілік ауданның ормандануы _____________________________________ </w:t>
      </w:r>
    </w:p>
    <w:p>
      <w:pPr>
        <w:spacing w:after="0"/>
        <w:ind w:left="0"/>
        <w:jc w:val="both"/>
      </w:pPr>
      <w:r>
        <w:rPr>
          <w:rFonts w:ascii="Times New Roman"/>
          <w:b w:val="false"/>
          <w:i w:val="false"/>
          <w:color w:val="000000"/>
          <w:sz w:val="28"/>
        </w:rPr>
        <w:t xml:space="preserve">
      11. Сұралып отырған алқапты беру шарттары: </w:t>
      </w:r>
    </w:p>
    <w:p>
      <w:pPr>
        <w:spacing w:after="0"/>
        <w:ind w:left="0"/>
        <w:jc w:val="both"/>
      </w:pPr>
      <w:r>
        <w:rPr>
          <w:rFonts w:ascii="Times New Roman"/>
          <w:b w:val="false"/>
          <w:i w:val="false"/>
          <w:color w:val="000000"/>
          <w:sz w:val="28"/>
        </w:rPr>
        <w:t xml:space="preserve">
      а) беру мерзімі _______________________________________________________ </w:t>
      </w:r>
    </w:p>
    <w:p>
      <w:pPr>
        <w:spacing w:after="0"/>
        <w:ind w:left="0"/>
        <w:jc w:val="both"/>
      </w:pPr>
      <w:r>
        <w:rPr>
          <w:rFonts w:ascii="Times New Roman"/>
          <w:b w:val="false"/>
          <w:i w:val="false"/>
          <w:color w:val="000000"/>
          <w:sz w:val="28"/>
        </w:rPr>
        <w:t xml:space="preserve">
      б) рұқсат етілетін тазарту және жерді томарлардан тегістеу мөлшері__________ </w:t>
      </w:r>
    </w:p>
    <w:p>
      <w:pPr>
        <w:spacing w:after="0"/>
        <w:ind w:left="0"/>
        <w:jc w:val="both"/>
      </w:pPr>
      <w:r>
        <w:rPr>
          <w:rFonts w:ascii="Times New Roman"/>
          <w:b w:val="false"/>
          <w:i w:val="false"/>
          <w:color w:val="000000"/>
          <w:sz w:val="28"/>
        </w:rPr>
        <w:t xml:space="preserve">
      в) учаскені алушының міндеттемесі 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12. Акт жасау кезінде мынадай ескертпелер мен ұсыныстар жасалды, оның ішінде </w:t>
      </w:r>
    </w:p>
    <w:p>
      <w:pPr>
        <w:spacing w:after="0"/>
        <w:ind w:left="0"/>
        <w:jc w:val="both"/>
      </w:pPr>
      <w:r>
        <w:rPr>
          <w:rFonts w:ascii="Times New Roman"/>
          <w:b w:val="false"/>
          <w:i w:val="false"/>
          <w:color w:val="000000"/>
          <w:sz w:val="28"/>
        </w:rPr>
        <w:t xml:space="preserve">
      сұралып отырған учаскені беру мүмкіндігі немесе оны беру мүмкін еместігі туралы, </w:t>
      </w:r>
    </w:p>
    <w:p>
      <w:pPr>
        <w:spacing w:after="0"/>
        <w:ind w:left="0"/>
        <w:jc w:val="both"/>
      </w:pPr>
      <w:r>
        <w:rPr>
          <w:rFonts w:ascii="Times New Roman"/>
          <w:b w:val="false"/>
          <w:i w:val="false"/>
          <w:color w:val="000000"/>
          <w:sz w:val="28"/>
        </w:rPr>
        <w:t xml:space="preserve">
      басқа нұсқаның жоқтығы: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Қолдары: </w:t>
      </w:r>
    </w:p>
    <w:p>
      <w:pPr>
        <w:spacing w:after="0"/>
        <w:ind w:left="0"/>
        <w:jc w:val="both"/>
      </w:pPr>
      <w:r>
        <w:rPr>
          <w:rFonts w:ascii="Times New Roman"/>
          <w:b w:val="false"/>
          <w:i w:val="false"/>
          <w:color w:val="000000"/>
          <w:sz w:val="28"/>
        </w:rPr>
        <w:t xml:space="preserve">
      Орман иеленушінің өкілі: 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(лауазымы, қолы, аты, әкесінің аты (бар болса) тегі) </w:t>
      </w:r>
    </w:p>
    <w:p>
      <w:pPr>
        <w:spacing w:after="0"/>
        <w:ind w:left="0"/>
        <w:jc w:val="both"/>
      </w:pPr>
      <w:r>
        <w:rPr>
          <w:rFonts w:ascii="Times New Roman"/>
          <w:b w:val="false"/>
          <w:i w:val="false"/>
          <w:color w:val="000000"/>
          <w:sz w:val="28"/>
        </w:rPr>
        <w:t xml:space="preserve">
      Өтініш беруші: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(лауазымы, қолы, аты, әкесінің аты (бар болса) тегі)</w:t>
      </w:r>
    </w:p>
    <w:p>
      <w:pPr>
        <w:spacing w:after="0"/>
        <w:ind w:left="0"/>
        <w:jc w:val="both"/>
      </w:pPr>
      <w:r>
        <w:rPr>
          <w:rFonts w:ascii="Times New Roman"/>
          <w:b w:val="false"/>
          <w:i w:val="false"/>
          <w:color w:val="000000"/>
          <w:sz w:val="28"/>
        </w:rPr>
        <w:t xml:space="preserve">
      Орман шаруашылығы ұйымының басшысы______________________________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(қолы, аты, әкесінің аты (бар болса) тегі)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