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ac5cd9" w14:textId="0ac5cd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тұрғын үй қорын мемлекеттік есепке алуды жүзеге асырудың қағидаларын бекіту туралы</w:t>
      </w:r>
    </w:p>
    <w:p>
      <w:pPr>
        <w:spacing w:after="0"/>
        <w:ind w:left="0"/>
        <w:jc w:val="both"/>
      </w:pPr>
      <w:r>
        <w:rPr>
          <w:rFonts w:ascii="Times New Roman"/>
          <w:b w:val="false"/>
          <w:i w:val="false"/>
          <w:color w:val="000000"/>
          <w:sz w:val="28"/>
        </w:rPr>
        <w:t>Қазақстан Республикасы Ұлттық экономика министрінің 2015 жылғы 19 ақпандағы № 110 бұйрығы. Қазақстан Республикасының Әділет министрлігінде 2015 жылы 26 наурызда № 10525 тіркелді.</w:t>
      </w:r>
    </w:p>
    <w:p>
      <w:pPr>
        <w:spacing w:after="0"/>
        <w:ind w:left="0"/>
        <w:jc w:val="both"/>
      </w:pPr>
      <w:r>
        <w:rPr>
          <w:rFonts w:ascii="Times New Roman"/>
          <w:b w:val="false"/>
          <w:i w:val="false"/>
          <w:color w:val="ff0000"/>
          <w:sz w:val="28"/>
        </w:rPr>
        <w:t xml:space="preserve">
      Ескерту. Тақырыбы жаңа редакцияда - ҚР Өнеркәсіп және құрылыс министрінің 15.04.2025 </w:t>
      </w:r>
      <w:r>
        <w:rPr>
          <w:rFonts w:ascii="Times New Roman"/>
          <w:b w:val="false"/>
          <w:i w:val="false"/>
          <w:color w:val="ff0000"/>
          <w:sz w:val="28"/>
        </w:rPr>
        <w:t>№ 126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"Тұрғын үй қатынастары туралы" Қазақстан Республикасы Заңының </w:t>
      </w:r>
      <w:r>
        <w:rPr>
          <w:rFonts w:ascii="Times New Roman"/>
          <w:b w:val="false"/>
          <w:i w:val="false"/>
          <w:color w:val="000000"/>
          <w:sz w:val="28"/>
        </w:rPr>
        <w:t>10-2-бабының</w:t>
      </w:r>
      <w:r>
        <w:rPr>
          <w:rFonts w:ascii="Times New Roman"/>
          <w:b w:val="false"/>
          <w:i w:val="false"/>
          <w:color w:val="000000"/>
          <w:sz w:val="28"/>
        </w:rPr>
        <w:t xml:space="preserve"> 10-12) тармақшасына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тұрғын үй қорын мемлекеттік есепке алуды жүзеге асырудың қоса беріліп отырған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Өнеркәсіп және құрылыс министрінің 15.04.2025 </w:t>
      </w:r>
      <w:r>
        <w:rPr>
          <w:rFonts w:ascii="Times New Roman"/>
          <w:b w:val="false"/>
          <w:i w:val="false"/>
          <w:color w:val="000000"/>
          <w:sz w:val="28"/>
        </w:rPr>
        <w:t>№ 126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 w:id="2"/>
    <w:p>
      <w:pPr>
        <w:spacing w:after="0"/>
        <w:ind w:left="0"/>
        <w:jc w:val="both"/>
      </w:pPr>
      <w:r>
        <w:rPr>
          <w:rFonts w:ascii="Times New Roman"/>
          <w:b w:val="false"/>
          <w:i w:val="false"/>
          <w:color w:val="000000"/>
          <w:sz w:val="28"/>
        </w:rPr>
        <w:t>
      2. Қазақстан Республикасы Ұлттық экономика министрлігінің Құрылыс, тұрғын үй-коммуналдық шаруашылық істері және жер ресурстарын басқару комитеті заңнамада белгіленген тәртіппен:</w:t>
      </w:r>
    </w:p>
    <w:bookmarkEnd w:id="2"/>
    <w:bookmarkStart w:name="z22" w:id="3"/>
    <w:p>
      <w:pPr>
        <w:spacing w:after="0"/>
        <w:ind w:left="0"/>
        <w:jc w:val="both"/>
      </w:pPr>
      <w:r>
        <w:rPr>
          <w:rFonts w:ascii="Times New Roman"/>
          <w:b w:val="false"/>
          <w:i w:val="false"/>
          <w:color w:val="000000"/>
          <w:sz w:val="28"/>
        </w:rPr>
        <w:t xml:space="preserve">
      1) осы бұйрықтың Қазақстан Республикасы Әділет министрлігінде мемлекеттік тіркелуін; </w:t>
      </w:r>
    </w:p>
    <w:bookmarkEnd w:id="3"/>
    <w:bookmarkStart w:name="z23" w:id="4"/>
    <w:p>
      <w:pPr>
        <w:spacing w:after="0"/>
        <w:ind w:left="0"/>
        <w:jc w:val="both"/>
      </w:pPr>
      <w:r>
        <w:rPr>
          <w:rFonts w:ascii="Times New Roman"/>
          <w:b w:val="false"/>
          <w:i w:val="false"/>
          <w:color w:val="000000"/>
          <w:sz w:val="28"/>
        </w:rPr>
        <w:t>
      2) осы бұйрықтың Қазақстан Республикасы Әділет министрлігінде мемлекеттік тіркелген соң күнтiзбелiк он күн ішінде мерзімдік баспасөз басылымдарында және "Әділет" ақпараттық-құқықтық жүйесінде ресми жариялануын;</w:t>
      </w:r>
    </w:p>
    <w:bookmarkEnd w:id="4"/>
    <w:bookmarkStart w:name="z24" w:id="5"/>
    <w:p>
      <w:pPr>
        <w:spacing w:after="0"/>
        <w:ind w:left="0"/>
        <w:jc w:val="both"/>
      </w:pPr>
      <w:r>
        <w:rPr>
          <w:rFonts w:ascii="Times New Roman"/>
          <w:b w:val="false"/>
          <w:i w:val="false"/>
          <w:color w:val="000000"/>
          <w:sz w:val="28"/>
        </w:rPr>
        <w:t>
      3) осы бұйрықтың Қазақстан Республикасы Ұлттық экономика министрлігінің интернет-ресурсында орналастырылуын қамтамасыз етсін.</w:t>
      </w:r>
    </w:p>
    <w:bookmarkEnd w:id="5"/>
    <w:bookmarkStart w:name="z25" w:id="6"/>
    <w:p>
      <w:pPr>
        <w:spacing w:after="0"/>
        <w:ind w:left="0"/>
        <w:jc w:val="both"/>
      </w:pPr>
      <w:r>
        <w:rPr>
          <w:rFonts w:ascii="Times New Roman"/>
          <w:b w:val="false"/>
          <w:i w:val="false"/>
          <w:color w:val="000000"/>
          <w:sz w:val="28"/>
        </w:rPr>
        <w:t xml:space="preserve">
      3. Осы бұйрықтың орындалуын бақылау салаға жетекшілік ететін Қазақстан Республикасы Ұлттық экономика вице-министріне жүктелсін. </w:t>
      </w:r>
    </w:p>
    <w:bookmarkEnd w:id="6"/>
    <w:bookmarkStart w:name="z26" w:id="7"/>
    <w:p>
      <w:pPr>
        <w:spacing w:after="0"/>
        <w:ind w:left="0"/>
        <w:jc w:val="both"/>
      </w:pPr>
      <w:r>
        <w:rPr>
          <w:rFonts w:ascii="Times New Roman"/>
          <w:b w:val="false"/>
          <w:i w:val="false"/>
          <w:color w:val="000000"/>
          <w:sz w:val="28"/>
        </w:rPr>
        <w:t>
      4. Осы бұйрық алғашқы ресми жарияланған күнінен кейiн күнтiзбелiк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Досаев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19 ақпандағы</w:t>
            </w:r>
            <w:r>
              <w:br/>
            </w:r>
            <w:r>
              <w:rPr>
                <w:rFonts w:ascii="Times New Roman"/>
                <w:b w:val="false"/>
                <w:i w:val="false"/>
                <w:color w:val="000000"/>
                <w:sz w:val="20"/>
              </w:rPr>
              <w:t>№ 110 бұйрығымен</w:t>
            </w:r>
            <w:r>
              <w:br/>
            </w:r>
            <w:r>
              <w:rPr>
                <w:rFonts w:ascii="Times New Roman"/>
                <w:b w:val="false"/>
                <w:i w:val="false"/>
                <w:color w:val="000000"/>
                <w:sz w:val="20"/>
              </w:rPr>
              <w:t>бекітілген</w:t>
            </w:r>
          </w:p>
        </w:tc>
      </w:tr>
    </w:tbl>
    <w:bookmarkStart w:name="z4" w:id="8"/>
    <w:p>
      <w:pPr>
        <w:spacing w:after="0"/>
        <w:ind w:left="0"/>
        <w:jc w:val="left"/>
      </w:pPr>
      <w:r>
        <w:rPr>
          <w:rFonts w:ascii="Times New Roman"/>
          <w:b/>
          <w:i w:val="false"/>
          <w:color w:val="000000"/>
        </w:rPr>
        <w:t xml:space="preserve"> Қазақстан Республикасының тұрғын үй қорын мемлекеттік есепке алуды жүзеге асырудың қағидалары</w:t>
      </w:r>
    </w:p>
    <w:bookmarkEnd w:id="8"/>
    <w:p>
      <w:pPr>
        <w:spacing w:after="0"/>
        <w:ind w:left="0"/>
        <w:jc w:val="both"/>
      </w:pPr>
      <w:r>
        <w:rPr>
          <w:rFonts w:ascii="Times New Roman"/>
          <w:b w:val="false"/>
          <w:i w:val="false"/>
          <w:color w:val="ff0000"/>
          <w:sz w:val="28"/>
        </w:rPr>
        <w:t xml:space="preserve">
      Ескерту. Тақырыбы жаңа редакцияда - ҚР Өнеркәсіп және құрылыс министрінің 15.04.2025 </w:t>
      </w:r>
      <w:r>
        <w:rPr>
          <w:rFonts w:ascii="Times New Roman"/>
          <w:b w:val="false"/>
          <w:i w:val="false"/>
          <w:color w:val="ff0000"/>
          <w:sz w:val="28"/>
        </w:rPr>
        <w:t>№ 126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5" w:id="9"/>
    <w:p>
      <w:pPr>
        <w:spacing w:after="0"/>
        <w:ind w:left="0"/>
        <w:jc w:val="left"/>
      </w:pPr>
      <w:r>
        <w:rPr>
          <w:rFonts w:ascii="Times New Roman"/>
          <w:b/>
          <w:i w:val="false"/>
          <w:color w:val="000000"/>
        </w:rPr>
        <w:t xml:space="preserve"> 1. Жалпы ережелер</w:t>
      </w:r>
    </w:p>
    <w:bookmarkEnd w:id="9"/>
    <w:bookmarkStart w:name="z6" w:id="10"/>
    <w:p>
      <w:pPr>
        <w:spacing w:after="0"/>
        <w:ind w:left="0"/>
        <w:jc w:val="both"/>
      </w:pPr>
      <w:r>
        <w:rPr>
          <w:rFonts w:ascii="Times New Roman"/>
          <w:b w:val="false"/>
          <w:i w:val="false"/>
          <w:color w:val="000000"/>
          <w:sz w:val="28"/>
        </w:rPr>
        <w:t xml:space="preserve">
      1. Осы Қазақстан Республикасының тұрғын үй қорын мемлекеттік есепке алуды жүзеге асырудың қағидалары (бұдан әрі - Қағидалар) "Тұрғын үй қатынастары туралы" Қазақстан Республикасы Заңының 10-2-бабының </w:t>
      </w:r>
      <w:r>
        <w:rPr>
          <w:rFonts w:ascii="Times New Roman"/>
          <w:b w:val="false"/>
          <w:i w:val="false"/>
          <w:color w:val="000000"/>
          <w:sz w:val="28"/>
        </w:rPr>
        <w:t>10-12) тармақшасына</w:t>
      </w:r>
      <w:r>
        <w:rPr>
          <w:rFonts w:ascii="Times New Roman"/>
          <w:b w:val="false"/>
          <w:i w:val="false"/>
          <w:color w:val="000000"/>
          <w:sz w:val="28"/>
        </w:rPr>
        <w:t xml:space="preserve"> және "Мемлекеттік статистика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Қазақстан Республикасының тұрғын үй қорын мемлекеттік есепке алуды жүзеге асыру тәртібін айқындайды.</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Өнеркәсіп және құрылыс министрінің 15.04.2025 </w:t>
      </w:r>
      <w:r>
        <w:rPr>
          <w:rFonts w:ascii="Times New Roman"/>
          <w:b w:val="false"/>
          <w:i w:val="false"/>
          <w:color w:val="000000"/>
          <w:sz w:val="28"/>
        </w:rPr>
        <w:t>№ 126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7" w:id="11"/>
    <w:p>
      <w:pPr>
        <w:spacing w:after="0"/>
        <w:ind w:left="0"/>
        <w:jc w:val="both"/>
      </w:pPr>
      <w:r>
        <w:rPr>
          <w:rFonts w:ascii="Times New Roman"/>
          <w:b w:val="false"/>
          <w:i w:val="false"/>
          <w:color w:val="000000"/>
          <w:sz w:val="28"/>
        </w:rPr>
        <w:t>
      2. Қазақстан Республикасының тұрғын үй қорын мемлекеттік есепке алудың негізгі міндеті барлық меншік нысанындағы тұрғын үйлердің болуы, орналасқан орны, сандық және сапалық құрамы, техникалық жағдайы, абаттандыру деңгейі мен құны және осы көрсеткіштердің өзгерістері туралы ақпарат алу болып табылады.</w:t>
      </w:r>
    </w:p>
    <w:bookmarkEnd w:id="11"/>
    <w:bookmarkStart w:name="z28" w:id="12"/>
    <w:p>
      <w:pPr>
        <w:spacing w:after="0"/>
        <w:ind w:left="0"/>
        <w:jc w:val="both"/>
      </w:pPr>
      <w:r>
        <w:rPr>
          <w:rFonts w:ascii="Times New Roman"/>
          <w:b w:val="false"/>
          <w:i w:val="false"/>
          <w:color w:val="000000"/>
          <w:sz w:val="28"/>
        </w:rPr>
        <w:t>
      3. Тұрғын үй қоры – Қазақстан Республикасының аумағындағы барлық меншік нысанындағы тұрғын үй. Қазақстан Республикасының тұрғын үй қоры жеке және мемлекеттік тұрғын үй қорларын қамтиды.</w:t>
      </w:r>
    </w:p>
    <w:bookmarkEnd w:id="12"/>
    <w:bookmarkStart w:name="z29" w:id="13"/>
    <w:p>
      <w:pPr>
        <w:spacing w:after="0"/>
        <w:ind w:left="0"/>
        <w:jc w:val="both"/>
      </w:pPr>
      <w:r>
        <w:rPr>
          <w:rFonts w:ascii="Times New Roman"/>
          <w:b w:val="false"/>
          <w:i w:val="false"/>
          <w:color w:val="000000"/>
          <w:sz w:val="28"/>
        </w:rPr>
        <w:t>
      4. Тұрғын үй қорына тұрғын үйлердегі тұрғын емес үй-жайлар кірмейді.</w:t>
      </w:r>
    </w:p>
    <w:bookmarkEnd w:id="13"/>
    <w:bookmarkStart w:name="z7" w:id="14"/>
    <w:p>
      <w:pPr>
        <w:spacing w:after="0"/>
        <w:ind w:left="0"/>
        <w:jc w:val="left"/>
      </w:pPr>
      <w:r>
        <w:rPr>
          <w:rFonts w:ascii="Times New Roman"/>
          <w:b/>
          <w:i w:val="false"/>
          <w:color w:val="000000"/>
        </w:rPr>
        <w:t xml:space="preserve"> 2. Қазақстан Республикасының тұрғын үй қорын мемлекеттік есепке алу</w:t>
      </w:r>
    </w:p>
    <w:bookmarkEnd w:id="14"/>
    <w:bookmarkStart w:name="z8" w:id="15"/>
    <w:p>
      <w:pPr>
        <w:spacing w:after="0"/>
        <w:ind w:left="0"/>
        <w:jc w:val="both"/>
      </w:pPr>
      <w:r>
        <w:rPr>
          <w:rFonts w:ascii="Times New Roman"/>
          <w:b w:val="false"/>
          <w:i w:val="false"/>
          <w:color w:val="000000"/>
          <w:sz w:val="28"/>
        </w:rPr>
        <w:t>
      5. Тұрғын үй қорын мемлекеттік есепке алу "Жылжымайтын мүліктің бірыңғай мемлекеттік кадастры" ақпараттық жүйесінен (бұдан әрі – ЖМБМК АЖ), үйлердің апаттығы жөніндегі жергілікті атқарушы органдардан, кент, ауыл, ауылдық округ әкімінен елді мекендердегі шаруашылық бойынша есепке алудан және жалпы мемлекеттік статистикалық байқаулардан әкімшілік деректер негізінде қалыптастырылатын тұрғын үй қорының статистикалық тіркелімін жүргізу арқылы жүзеге асырылады.</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Өнеркәсіп және құрылыс министрінің 15.04.2025 </w:t>
      </w:r>
      <w:r>
        <w:rPr>
          <w:rFonts w:ascii="Times New Roman"/>
          <w:b w:val="false"/>
          <w:i w:val="false"/>
          <w:color w:val="000000"/>
          <w:sz w:val="28"/>
        </w:rPr>
        <w:t>№ 126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0" w:id="16"/>
    <w:p>
      <w:pPr>
        <w:spacing w:after="0"/>
        <w:ind w:left="0"/>
        <w:jc w:val="both"/>
      </w:pPr>
      <w:r>
        <w:rPr>
          <w:rFonts w:ascii="Times New Roman"/>
          <w:b w:val="false"/>
          <w:i w:val="false"/>
          <w:color w:val="000000"/>
          <w:sz w:val="28"/>
        </w:rPr>
        <w:t xml:space="preserve">
      6. Тұрғын үй қорының статистикалық тіркелімін жүргізу жөніндегі әдістемелік ұсынымдарды әзірлеуді "Мемлекеттік статистика туралы" Қазақстан Республикасының Заңының </w:t>
      </w:r>
      <w:r>
        <w:rPr>
          <w:rFonts w:ascii="Times New Roman"/>
          <w:b w:val="false"/>
          <w:i w:val="false"/>
          <w:color w:val="000000"/>
          <w:sz w:val="28"/>
        </w:rPr>
        <w:t>12-бабына</w:t>
      </w:r>
      <w:r>
        <w:rPr>
          <w:rFonts w:ascii="Times New Roman"/>
          <w:b w:val="false"/>
          <w:i w:val="false"/>
          <w:color w:val="000000"/>
          <w:sz w:val="28"/>
        </w:rPr>
        <w:t xml:space="preserve"> сәйкес мемлекеттік статистика саласындағы уәкілетті органдар жүргізеді.</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Өнеркәсіп және құрылыс министрінің 15.04.2025 </w:t>
      </w:r>
      <w:r>
        <w:rPr>
          <w:rFonts w:ascii="Times New Roman"/>
          <w:b w:val="false"/>
          <w:i w:val="false"/>
          <w:color w:val="000000"/>
          <w:sz w:val="28"/>
        </w:rPr>
        <w:t>№ 126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1" w:id="17"/>
    <w:p>
      <w:pPr>
        <w:spacing w:after="0"/>
        <w:ind w:left="0"/>
        <w:jc w:val="both"/>
      </w:pPr>
      <w:r>
        <w:rPr>
          <w:rFonts w:ascii="Times New Roman"/>
          <w:b w:val="false"/>
          <w:i w:val="false"/>
          <w:color w:val="000000"/>
          <w:sz w:val="28"/>
        </w:rPr>
        <w:t xml:space="preserve">
      7. Тұрғын үй қоры статистикалық тіркеліміндегі ақпараттар тізбесі осы Қағидаларға </w:t>
      </w:r>
      <w:r>
        <w:rPr>
          <w:rFonts w:ascii="Times New Roman"/>
          <w:b w:val="false"/>
          <w:i w:val="false"/>
          <w:color w:val="000000"/>
          <w:sz w:val="28"/>
        </w:rPr>
        <w:t>1-қосымшада</w:t>
      </w:r>
      <w:r>
        <w:rPr>
          <w:rFonts w:ascii="Times New Roman"/>
          <w:b w:val="false"/>
          <w:i w:val="false"/>
          <w:color w:val="000000"/>
          <w:sz w:val="28"/>
        </w:rPr>
        <w:t xml:space="preserve"> келтірілген.</w:t>
      </w:r>
    </w:p>
    <w:bookmarkEnd w:id="17"/>
    <w:bookmarkStart w:name="z32" w:id="18"/>
    <w:p>
      <w:pPr>
        <w:spacing w:after="0"/>
        <w:ind w:left="0"/>
        <w:jc w:val="both"/>
      </w:pPr>
      <w:r>
        <w:rPr>
          <w:rFonts w:ascii="Times New Roman"/>
          <w:b w:val="false"/>
          <w:i w:val="false"/>
          <w:color w:val="000000"/>
          <w:sz w:val="28"/>
        </w:rPr>
        <w:t>
      8. Бюроға ЖМБМК АЖ-ден берілуге жататын ақпараттар тізбесі осы Қағидаларға 2-қосымшада келтірілген.</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Өнеркәсіп және құрылыс министрінің 15.04.2025 </w:t>
      </w:r>
      <w:r>
        <w:rPr>
          <w:rFonts w:ascii="Times New Roman"/>
          <w:b w:val="false"/>
          <w:i w:val="false"/>
          <w:color w:val="000000"/>
          <w:sz w:val="28"/>
        </w:rPr>
        <w:t>№ 126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3" w:id="19"/>
    <w:p>
      <w:pPr>
        <w:spacing w:after="0"/>
        <w:ind w:left="0"/>
        <w:jc w:val="both"/>
      </w:pPr>
      <w:r>
        <w:rPr>
          <w:rFonts w:ascii="Times New Roman"/>
          <w:b w:val="false"/>
          <w:i w:val="false"/>
          <w:color w:val="000000"/>
          <w:sz w:val="28"/>
        </w:rPr>
        <w:t>
      9. Бюроға ЖМБМК АЖ-ден ақпараттар беру үшін мемлекеттік органдардың бірыңғай көліктік ортасы пайдаланылады. Ақпараттарды беру күн сайын жүзеге асырылады.</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Өнеркәсіп және құрылыс министрінің 15.04.2025 </w:t>
      </w:r>
      <w:r>
        <w:rPr>
          <w:rFonts w:ascii="Times New Roman"/>
          <w:b w:val="false"/>
          <w:i w:val="false"/>
          <w:color w:val="000000"/>
          <w:sz w:val="28"/>
        </w:rPr>
        <w:t>№ 126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4" w:id="20"/>
    <w:p>
      <w:pPr>
        <w:spacing w:after="0"/>
        <w:ind w:left="0"/>
        <w:jc w:val="both"/>
      </w:pPr>
      <w:r>
        <w:rPr>
          <w:rFonts w:ascii="Times New Roman"/>
          <w:b w:val="false"/>
          <w:i w:val="false"/>
          <w:color w:val="000000"/>
          <w:sz w:val="28"/>
        </w:rPr>
        <w:t xml:space="preserve">
      10. Әр шаруашылық бойынша есепке алудың тіркеу жазбалары негізінде тұрғын үй қорының статистикалық тіркелімін жаңартуға жататын ақпараттар тізбесі осы Қағидаларға </w:t>
      </w:r>
      <w:r>
        <w:rPr>
          <w:rFonts w:ascii="Times New Roman"/>
          <w:b w:val="false"/>
          <w:i w:val="false"/>
          <w:color w:val="000000"/>
          <w:sz w:val="28"/>
        </w:rPr>
        <w:t>3-қосымшада</w:t>
      </w:r>
      <w:r>
        <w:rPr>
          <w:rFonts w:ascii="Times New Roman"/>
          <w:b w:val="false"/>
          <w:i w:val="false"/>
          <w:color w:val="000000"/>
          <w:sz w:val="28"/>
        </w:rPr>
        <w:t xml:space="preserve"> келтірілген.</w:t>
      </w:r>
    </w:p>
    <w:bookmarkEnd w:id="20"/>
    <w:bookmarkStart w:name="z38" w:id="21"/>
    <w:p>
      <w:pPr>
        <w:spacing w:after="0"/>
        <w:ind w:left="0"/>
        <w:jc w:val="both"/>
      </w:pPr>
      <w:r>
        <w:rPr>
          <w:rFonts w:ascii="Times New Roman"/>
          <w:b w:val="false"/>
          <w:i w:val="false"/>
          <w:color w:val="000000"/>
          <w:sz w:val="28"/>
        </w:rPr>
        <w:t>
      10-1. Жергілікті атқарушы органдардан үйлердің апаттылығы туралы Бюроға ұсынылатын ақпараттардың тізбесі осы Қағидаларға 4-қосымшада келтірілген.</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10-1-тармақпен толықтырылды - ҚР Өнеркәсіп және құрылыс министрінің 15.04.2025 </w:t>
      </w:r>
      <w:r>
        <w:rPr>
          <w:rFonts w:ascii="Times New Roman"/>
          <w:b w:val="false"/>
          <w:i w:val="false"/>
          <w:color w:val="ff0000"/>
          <w:sz w:val="28"/>
        </w:rPr>
        <w:t>№ 126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5" w:id="22"/>
    <w:p>
      <w:pPr>
        <w:spacing w:after="0"/>
        <w:ind w:left="0"/>
        <w:jc w:val="both"/>
      </w:pPr>
      <w:r>
        <w:rPr>
          <w:rFonts w:ascii="Times New Roman"/>
          <w:b w:val="false"/>
          <w:i w:val="false"/>
          <w:color w:val="000000"/>
          <w:sz w:val="28"/>
        </w:rPr>
        <w:t xml:space="preserve">
      11. Тұрғын үй қорының статистикалық тіркеліміне жергілікті атқарушы органдардан үйлердің апаттылығы және жалпымемлекеттік статистикалық байқаулар бойынша ақпарат негізінде өзгерістер енгізу "Мемлекеттік статистика туралы" Қазақстан Республикасы Заңының </w:t>
      </w:r>
      <w:r>
        <w:rPr>
          <w:rFonts w:ascii="Times New Roman"/>
          <w:b w:val="false"/>
          <w:i w:val="false"/>
          <w:color w:val="000000"/>
          <w:sz w:val="28"/>
        </w:rPr>
        <w:t>19-бабына</w:t>
      </w:r>
      <w:r>
        <w:rPr>
          <w:rFonts w:ascii="Times New Roman"/>
          <w:b w:val="false"/>
          <w:i w:val="false"/>
          <w:color w:val="000000"/>
          <w:sz w:val="28"/>
        </w:rPr>
        <w:t xml:space="preserve"> сәйкес мемлекеттік статистика саласындағы уәкілетті орган бекіткен статистикалық жұмыстар жоспарына сәйкес мерзімдерде жүзеге асырылады.</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Өнеркәсіп және құрылыс министрінің 15.04.2025 </w:t>
      </w:r>
      <w:r>
        <w:rPr>
          <w:rFonts w:ascii="Times New Roman"/>
          <w:b w:val="false"/>
          <w:i w:val="false"/>
          <w:color w:val="000000"/>
          <w:sz w:val="28"/>
        </w:rPr>
        <w:t>№ 126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6" w:id="23"/>
    <w:p>
      <w:pPr>
        <w:spacing w:after="0"/>
        <w:ind w:left="0"/>
        <w:jc w:val="both"/>
      </w:pPr>
      <w:r>
        <w:rPr>
          <w:rFonts w:ascii="Times New Roman"/>
          <w:b w:val="false"/>
          <w:i w:val="false"/>
          <w:color w:val="000000"/>
          <w:sz w:val="28"/>
        </w:rPr>
        <w:t xml:space="preserve">
      12. Тұрғын үй қорының жай-күйі туралы статистикалық ақпарат "Мемлекеттік статистика туралы" Қазақстан Республикасы Заңының </w:t>
      </w:r>
      <w:r>
        <w:rPr>
          <w:rFonts w:ascii="Times New Roman"/>
          <w:b w:val="false"/>
          <w:i w:val="false"/>
          <w:color w:val="000000"/>
          <w:sz w:val="28"/>
        </w:rPr>
        <w:t>19-бабына</w:t>
      </w:r>
      <w:r>
        <w:rPr>
          <w:rFonts w:ascii="Times New Roman"/>
          <w:b w:val="false"/>
          <w:i w:val="false"/>
          <w:color w:val="000000"/>
          <w:sz w:val="28"/>
        </w:rPr>
        <w:t xml:space="preserve"> сәйкес мемлекеттік статистика саласындағы уәкілетті орган бекіткен статистикалық жұмыстар жоспарына сәйкес таратылуға жатады.</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Өнеркәсіп және құрылыс министрінің 15.04.2025 </w:t>
      </w:r>
      <w:r>
        <w:rPr>
          <w:rFonts w:ascii="Times New Roman"/>
          <w:b w:val="false"/>
          <w:i w:val="false"/>
          <w:color w:val="000000"/>
          <w:sz w:val="28"/>
        </w:rPr>
        <w:t>№ 126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7" w:id="24"/>
    <w:p>
      <w:pPr>
        <w:spacing w:after="0"/>
        <w:ind w:left="0"/>
        <w:jc w:val="both"/>
      </w:pPr>
      <w:r>
        <w:rPr>
          <w:rFonts w:ascii="Times New Roman"/>
          <w:b w:val="false"/>
          <w:i w:val="false"/>
          <w:color w:val="000000"/>
          <w:sz w:val="28"/>
        </w:rPr>
        <w:t xml:space="preserve">
      13. Тұрғын үй қорының статистикалық тіркеліміндегі ақпараттың құпиялылығына Қазақстан Республикасының мемлекеттік статистика саласындағы </w:t>
      </w:r>
      <w:r>
        <w:rPr>
          <w:rFonts w:ascii="Times New Roman"/>
          <w:b w:val="false"/>
          <w:i w:val="false"/>
          <w:color w:val="000000"/>
          <w:sz w:val="28"/>
        </w:rPr>
        <w:t>заңнамасына</w:t>
      </w:r>
      <w:r>
        <w:rPr>
          <w:rFonts w:ascii="Times New Roman"/>
          <w:b w:val="false"/>
          <w:i w:val="false"/>
          <w:color w:val="000000"/>
          <w:sz w:val="28"/>
        </w:rPr>
        <w:t xml:space="preserve"> сәйкес кепілдік беріледі.</w:t>
      </w:r>
    </w:p>
    <w:bookmarkEnd w:id="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тұрғын үй қорын есепке алуды жүзеге асырудың 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ff0000"/>
          <w:sz w:val="28"/>
        </w:rPr>
        <w:t xml:space="preserve">
      Ескерту. 1-қосымшаның оң жақ жоғарғы бұрышы жаңа редакцияда - ҚР Өнеркәсіп және құрылыс министрінің 15.04.2025 </w:t>
      </w:r>
      <w:r>
        <w:rPr>
          <w:rFonts w:ascii="Times New Roman"/>
          <w:b w:val="false"/>
          <w:i w:val="false"/>
          <w:color w:val="ff0000"/>
          <w:sz w:val="28"/>
        </w:rPr>
        <w:t>№ 126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0" w:id="25"/>
    <w:p>
      <w:pPr>
        <w:spacing w:after="0"/>
        <w:ind w:left="0"/>
        <w:jc w:val="left"/>
      </w:pPr>
      <w:r>
        <w:rPr>
          <w:rFonts w:ascii="Times New Roman"/>
          <w:b/>
          <w:i w:val="false"/>
          <w:color w:val="000000"/>
        </w:rPr>
        <w:t xml:space="preserve"> Тұрғын үй қорының статистикалық тіркеліміндегі ақпараттар тізбесі</w:t>
      </w:r>
    </w:p>
    <w:bookmarkEnd w:id="25"/>
    <w:p>
      <w:pPr>
        <w:spacing w:after="0"/>
        <w:ind w:left="0"/>
        <w:jc w:val="both"/>
      </w:pPr>
      <w:r>
        <w:rPr>
          <w:rFonts w:ascii="Times New Roman"/>
          <w:b w:val="false"/>
          <w:i w:val="false"/>
          <w:color w:val="ff0000"/>
          <w:sz w:val="28"/>
        </w:rPr>
        <w:t xml:space="preserve">
      Ескерту. 1-қосымшаға өзгеріс енгізілді - ҚР Өнеркәсіп және құрылыс министрінің 15.04.2025 </w:t>
      </w:r>
      <w:r>
        <w:rPr>
          <w:rFonts w:ascii="Times New Roman"/>
          <w:b w:val="false"/>
          <w:i w:val="false"/>
          <w:color w:val="ff0000"/>
          <w:sz w:val="28"/>
        </w:rPr>
        <w:t>№ 126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1" w:id="26"/>
    <w:p>
      <w:pPr>
        <w:spacing w:after="0"/>
        <w:ind w:left="0"/>
        <w:jc w:val="both"/>
      </w:pPr>
      <w:r>
        <w:rPr>
          <w:rFonts w:ascii="Times New Roman"/>
          <w:b w:val="false"/>
          <w:i w:val="false"/>
          <w:color w:val="000000"/>
          <w:sz w:val="28"/>
        </w:rPr>
        <w:t>
      1. Объектінің мекенжайы</w:t>
      </w:r>
    </w:p>
    <w:bookmarkEnd w:id="26"/>
    <w:p>
      <w:pPr>
        <w:spacing w:after="0"/>
        <w:ind w:left="0"/>
        <w:jc w:val="both"/>
      </w:pPr>
      <w:r>
        <w:rPr>
          <w:rFonts w:ascii="Times New Roman"/>
          <w:b w:val="false"/>
          <w:i w:val="false"/>
          <w:color w:val="000000"/>
          <w:sz w:val="28"/>
        </w:rPr>
        <w:t>
      2. Әкімшілік-аумақтық обьектілер жіктеуішінің коды</w:t>
      </w:r>
    </w:p>
    <w:p>
      <w:pPr>
        <w:spacing w:after="0"/>
        <w:ind w:left="0"/>
        <w:jc w:val="both"/>
      </w:pPr>
      <w:r>
        <w:rPr>
          <w:rFonts w:ascii="Times New Roman"/>
          <w:b w:val="false"/>
          <w:i w:val="false"/>
          <w:color w:val="000000"/>
          <w:sz w:val="28"/>
        </w:rPr>
        <w:t xml:space="preserve">
      3. Қадастрлық нөмірі </w:t>
      </w:r>
    </w:p>
    <w:p>
      <w:pPr>
        <w:spacing w:after="0"/>
        <w:ind w:left="0"/>
        <w:jc w:val="both"/>
      </w:pPr>
      <w:r>
        <w:rPr>
          <w:rFonts w:ascii="Times New Roman"/>
          <w:b w:val="false"/>
          <w:i w:val="false"/>
          <w:color w:val="000000"/>
          <w:sz w:val="28"/>
        </w:rPr>
        <w:t>
      4. Пайдалануға берілген жылы</w:t>
      </w:r>
    </w:p>
    <w:p>
      <w:pPr>
        <w:spacing w:after="0"/>
        <w:ind w:left="0"/>
        <w:jc w:val="both"/>
      </w:pPr>
      <w:r>
        <w:rPr>
          <w:rFonts w:ascii="Times New Roman"/>
          <w:b w:val="false"/>
          <w:i w:val="false"/>
          <w:color w:val="000000"/>
          <w:sz w:val="28"/>
        </w:rPr>
        <w:t>
      5. Мекенжайдың тіркеу коды</w:t>
      </w:r>
    </w:p>
    <w:p>
      <w:pPr>
        <w:spacing w:after="0"/>
        <w:ind w:left="0"/>
        <w:jc w:val="both"/>
      </w:pPr>
      <w:r>
        <w:rPr>
          <w:rFonts w:ascii="Times New Roman"/>
          <w:b w:val="false"/>
          <w:i w:val="false"/>
          <w:color w:val="000000"/>
          <w:sz w:val="28"/>
        </w:rPr>
        <w:t>
      6. Үйдің жағдайы</w:t>
      </w:r>
    </w:p>
    <w:p>
      <w:pPr>
        <w:spacing w:after="0"/>
        <w:ind w:left="0"/>
        <w:jc w:val="both"/>
      </w:pPr>
      <w:r>
        <w:rPr>
          <w:rFonts w:ascii="Times New Roman"/>
          <w:b w:val="false"/>
          <w:i w:val="false"/>
          <w:color w:val="000000"/>
          <w:sz w:val="28"/>
        </w:rPr>
        <w:t>
      7. Қабаттылығы</w:t>
      </w:r>
    </w:p>
    <w:p>
      <w:pPr>
        <w:spacing w:after="0"/>
        <w:ind w:left="0"/>
        <w:jc w:val="both"/>
      </w:pPr>
      <w:r>
        <w:rPr>
          <w:rFonts w:ascii="Times New Roman"/>
          <w:b w:val="false"/>
          <w:i w:val="false"/>
          <w:color w:val="000000"/>
          <w:sz w:val="28"/>
        </w:rPr>
        <w:t>
      8. Тұрғын үй типі</w:t>
      </w:r>
    </w:p>
    <w:p>
      <w:pPr>
        <w:spacing w:after="0"/>
        <w:ind w:left="0"/>
        <w:jc w:val="both"/>
      </w:pPr>
      <w:r>
        <w:rPr>
          <w:rFonts w:ascii="Times New Roman"/>
          <w:b w:val="false"/>
          <w:i w:val="false"/>
          <w:color w:val="000000"/>
          <w:sz w:val="28"/>
        </w:rPr>
        <w:t>
      9. Қабырғаларының материалы</w:t>
      </w:r>
    </w:p>
    <w:p>
      <w:pPr>
        <w:spacing w:after="0"/>
        <w:ind w:left="0"/>
        <w:jc w:val="both"/>
      </w:pPr>
      <w:r>
        <w:rPr>
          <w:rFonts w:ascii="Times New Roman"/>
          <w:b w:val="false"/>
          <w:i w:val="false"/>
          <w:color w:val="000000"/>
          <w:sz w:val="28"/>
        </w:rPr>
        <w:t>
      10. Үйдің істен шығу себебі</w:t>
      </w:r>
    </w:p>
    <w:p>
      <w:pPr>
        <w:spacing w:after="0"/>
        <w:ind w:left="0"/>
        <w:jc w:val="both"/>
      </w:pPr>
      <w:r>
        <w:rPr>
          <w:rFonts w:ascii="Times New Roman"/>
          <w:b w:val="false"/>
          <w:i w:val="false"/>
          <w:color w:val="000000"/>
          <w:sz w:val="28"/>
        </w:rPr>
        <w:t>
      11. Пәтерлер саны</w:t>
      </w:r>
    </w:p>
    <w:p>
      <w:pPr>
        <w:spacing w:after="0"/>
        <w:ind w:left="0"/>
        <w:jc w:val="both"/>
      </w:pPr>
      <w:r>
        <w:rPr>
          <w:rFonts w:ascii="Times New Roman"/>
          <w:b w:val="false"/>
          <w:i w:val="false"/>
          <w:color w:val="000000"/>
          <w:sz w:val="28"/>
        </w:rPr>
        <w:t>
      12. Тұрғын пәтерлер саны</w:t>
      </w:r>
    </w:p>
    <w:p>
      <w:pPr>
        <w:spacing w:after="0"/>
        <w:ind w:left="0"/>
        <w:jc w:val="both"/>
      </w:pPr>
      <w:r>
        <w:rPr>
          <w:rFonts w:ascii="Times New Roman"/>
          <w:b w:val="false"/>
          <w:i w:val="false"/>
          <w:color w:val="000000"/>
          <w:sz w:val="28"/>
        </w:rPr>
        <w:t>
      13. Электр плитасының болуы</w:t>
      </w:r>
    </w:p>
    <w:p>
      <w:pPr>
        <w:spacing w:after="0"/>
        <w:ind w:left="0"/>
        <w:jc w:val="both"/>
      </w:pPr>
      <w:r>
        <w:rPr>
          <w:rFonts w:ascii="Times New Roman"/>
          <w:b w:val="false"/>
          <w:i w:val="false"/>
          <w:color w:val="000000"/>
          <w:sz w:val="28"/>
        </w:rPr>
        <w:t>
      14. Газ желісінің болуы</w:t>
      </w:r>
    </w:p>
    <w:p>
      <w:pPr>
        <w:spacing w:after="0"/>
        <w:ind w:left="0"/>
        <w:jc w:val="both"/>
      </w:pPr>
      <w:r>
        <w:rPr>
          <w:rFonts w:ascii="Times New Roman"/>
          <w:b w:val="false"/>
          <w:i w:val="false"/>
          <w:color w:val="000000"/>
          <w:sz w:val="28"/>
        </w:rPr>
        <w:t>
      15. Сұйытылған газдың болуы</w:t>
      </w:r>
    </w:p>
    <w:p>
      <w:pPr>
        <w:spacing w:after="0"/>
        <w:ind w:left="0"/>
        <w:jc w:val="both"/>
      </w:pPr>
      <w:r>
        <w:rPr>
          <w:rFonts w:ascii="Times New Roman"/>
          <w:b w:val="false"/>
          <w:i w:val="false"/>
          <w:color w:val="000000"/>
          <w:sz w:val="28"/>
        </w:rPr>
        <w:t>
      16. ЖЭО-дан жылытудың болуы</w:t>
      </w:r>
    </w:p>
    <w:p>
      <w:pPr>
        <w:spacing w:after="0"/>
        <w:ind w:left="0"/>
        <w:jc w:val="both"/>
      </w:pPr>
      <w:r>
        <w:rPr>
          <w:rFonts w:ascii="Times New Roman"/>
          <w:b w:val="false"/>
          <w:i w:val="false"/>
          <w:color w:val="000000"/>
          <w:sz w:val="28"/>
        </w:rPr>
        <w:t>
      17. Пешпен жылытудың болуы</w:t>
      </w:r>
    </w:p>
    <w:p>
      <w:pPr>
        <w:spacing w:after="0"/>
        <w:ind w:left="0"/>
        <w:jc w:val="both"/>
      </w:pPr>
      <w:r>
        <w:rPr>
          <w:rFonts w:ascii="Times New Roman"/>
          <w:b w:val="false"/>
          <w:i w:val="false"/>
          <w:color w:val="000000"/>
          <w:sz w:val="28"/>
        </w:rPr>
        <w:t>
      18. Жеке қондырғыдан жылытудың болуы</w:t>
      </w:r>
    </w:p>
    <w:p>
      <w:pPr>
        <w:spacing w:after="0"/>
        <w:ind w:left="0"/>
        <w:jc w:val="both"/>
      </w:pPr>
      <w:r>
        <w:rPr>
          <w:rFonts w:ascii="Times New Roman"/>
          <w:b w:val="false"/>
          <w:i w:val="false"/>
          <w:color w:val="000000"/>
          <w:sz w:val="28"/>
        </w:rPr>
        <w:t>
      19. Ыстық сумен жабдықтаудың болуы</w:t>
      </w:r>
    </w:p>
    <w:p>
      <w:pPr>
        <w:spacing w:after="0"/>
        <w:ind w:left="0"/>
        <w:jc w:val="both"/>
      </w:pPr>
      <w:r>
        <w:rPr>
          <w:rFonts w:ascii="Times New Roman"/>
          <w:b w:val="false"/>
          <w:i w:val="false"/>
          <w:color w:val="000000"/>
          <w:sz w:val="28"/>
        </w:rPr>
        <w:t>
      20. Жеке су жылытқыштардан ыстық сумен жабдықтаудың болуы</w:t>
      </w:r>
    </w:p>
    <w:p>
      <w:pPr>
        <w:spacing w:after="0"/>
        <w:ind w:left="0"/>
        <w:jc w:val="both"/>
      </w:pPr>
      <w:r>
        <w:rPr>
          <w:rFonts w:ascii="Times New Roman"/>
          <w:b w:val="false"/>
          <w:i w:val="false"/>
          <w:color w:val="000000"/>
          <w:sz w:val="28"/>
        </w:rPr>
        <w:t>
      21. Су құбырының болуы</w:t>
      </w:r>
    </w:p>
    <w:p>
      <w:pPr>
        <w:spacing w:after="0"/>
        <w:ind w:left="0"/>
        <w:jc w:val="both"/>
      </w:pPr>
      <w:r>
        <w:rPr>
          <w:rFonts w:ascii="Times New Roman"/>
          <w:b w:val="false"/>
          <w:i w:val="false"/>
          <w:color w:val="000000"/>
          <w:sz w:val="28"/>
        </w:rPr>
        <w:t>
      22. Кәріздің болуы</w:t>
      </w:r>
    </w:p>
    <w:p>
      <w:pPr>
        <w:spacing w:after="0"/>
        <w:ind w:left="0"/>
        <w:jc w:val="both"/>
      </w:pPr>
      <w:r>
        <w:rPr>
          <w:rFonts w:ascii="Times New Roman"/>
          <w:b w:val="false"/>
          <w:i w:val="false"/>
          <w:color w:val="000000"/>
          <w:sz w:val="28"/>
        </w:rPr>
        <w:t>
      23. Ваннаның немесе себезгінің болуы</w:t>
      </w:r>
    </w:p>
    <w:p>
      <w:pPr>
        <w:spacing w:after="0"/>
        <w:ind w:left="0"/>
        <w:jc w:val="both"/>
      </w:pPr>
      <w:r>
        <w:rPr>
          <w:rFonts w:ascii="Times New Roman"/>
          <w:b w:val="false"/>
          <w:i w:val="false"/>
          <w:color w:val="000000"/>
          <w:sz w:val="28"/>
        </w:rPr>
        <w:t>
      24. Электрдің болуы</w:t>
      </w:r>
    </w:p>
    <w:p>
      <w:pPr>
        <w:spacing w:after="0"/>
        <w:ind w:left="0"/>
        <w:jc w:val="both"/>
      </w:pPr>
      <w:r>
        <w:rPr>
          <w:rFonts w:ascii="Times New Roman"/>
          <w:b w:val="false"/>
          <w:i w:val="false"/>
          <w:color w:val="000000"/>
          <w:sz w:val="28"/>
        </w:rPr>
        <w:t>
      25. Пәтердің нөмірі</w:t>
      </w:r>
    </w:p>
    <w:p>
      <w:pPr>
        <w:spacing w:after="0"/>
        <w:ind w:left="0"/>
        <w:jc w:val="both"/>
      </w:pPr>
      <w:r>
        <w:rPr>
          <w:rFonts w:ascii="Times New Roman"/>
          <w:b w:val="false"/>
          <w:i w:val="false"/>
          <w:color w:val="000000"/>
          <w:sz w:val="28"/>
        </w:rPr>
        <w:t>
      26. Пәтердің жай-күйі</w:t>
      </w:r>
    </w:p>
    <w:p>
      <w:pPr>
        <w:spacing w:after="0"/>
        <w:ind w:left="0"/>
        <w:jc w:val="both"/>
      </w:pPr>
      <w:r>
        <w:rPr>
          <w:rFonts w:ascii="Times New Roman"/>
          <w:b w:val="false"/>
          <w:i w:val="false"/>
          <w:color w:val="000000"/>
          <w:sz w:val="28"/>
        </w:rPr>
        <w:t>
      27. Қабаты</w:t>
      </w:r>
    </w:p>
    <w:p>
      <w:pPr>
        <w:spacing w:after="0"/>
        <w:ind w:left="0"/>
        <w:jc w:val="both"/>
      </w:pPr>
      <w:r>
        <w:rPr>
          <w:rFonts w:ascii="Times New Roman"/>
          <w:b w:val="false"/>
          <w:i w:val="false"/>
          <w:color w:val="000000"/>
          <w:sz w:val="28"/>
        </w:rPr>
        <w:t>
      28. Бөлмелер саны</w:t>
      </w:r>
    </w:p>
    <w:p>
      <w:pPr>
        <w:spacing w:after="0"/>
        <w:ind w:left="0"/>
        <w:jc w:val="both"/>
      </w:pPr>
      <w:r>
        <w:rPr>
          <w:rFonts w:ascii="Times New Roman"/>
          <w:b w:val="false"/>
          <w:i w:val="false"/>
          <w:color w:val="000000"/>
          <w:sz w:val="28"/>
        </w:rPr>
        <w:t>
      29. Тұрғындар саны</w:t>
      </w:r>
    </w:p>
    <w:p>
      <w:pPr>
        <w:spacing w:after="0"/>
        <w:ind w:left="0"/>
        <w:jc w:val="both"/>
      </w:pPr>
      <w:r>
        <w:rPr>
          <w:rFonts w:ascii="Times New Roman"/>
          <w:b w:val="false"/>
          <w:i w:val="false"/>
          <w:color w:val="000000"/>
          <w:sz w:val="28"/>
        </w:rPr>
        <w:t>
      30. Үй шаруашылықтары саны</w:t>
      </w:r>
    </w:p>
    <w:p>
      <w:pPr>
        <w:spacing w:after="0"/>
        <w:ind w:left="0"/>
        <w:jc w:val="both"/>
      </w:pPr>
      <w:r>
        <w:rPr>
          <w:rFonts w:ascii="Times New Roman"/>
          <w:b w:val="false"/>
          <w:i w:val="false"/>
          <w:color w:val="000000"/>
          <w:sz w:val="28"/>
        </w:rPr>
        <w:t>
      31. Тұрғын үйдің жалпы алаңы</w:t>
      </w:r>
    </w:p>
    <w:p>
      <w:pPr>
        <w:spacing w:after="0"/>
        <w:ind w:left="0"/>
        <w:jc w:val="both"/>
      </w:pPr>
      <w:r>
        <w:rPr>
          <w:rFonts w:ascii="Times New Roman"/>
          <w:b w:val="false"/>
          <w:i w:val="false"/>
          <w:color w:val="000000"/>
          <w:sz w:val="28"/>
        </w:rPr>
        <w:t>
      32. Тұрғын үйдің тұрғын алаңы</w:t>
      </w:r>
    </w:p>
    <w:p>
      <w:pPr>
        <w:spacing w:after="0"/>
        <w:ind w:left="0"/>
        <w:jc w:val="both"/>
      </w:pPr>
      <w:r>
        <w:rPr>
          <w:rFonts w:ascii="Times New Roman"/>
          <w:b w:val="false"/>
          <w:i w:val="false"/>
          <w:color w:val="000000"/>
          <w:sz w:val="28"/>
        </w:rPr>
        <w:t>
      33. Меншік түрі</w:t>
      </w:r>
    </w:p>
    <w:p>
      <w:pPr>
        <w:spacing w:after="0"/>
        <w:ind w:left="0"/>
        <w:jc w:val="both"/>
      </w:pPr>
      <w:r>
        <w:rPr>
          <w:rFonts w:ascii="Times New Roman"/>
          <w:b w:val="false"/>
          <w:i w:val="false"/>
          <w:color w:val="000000"/>
          <w:sz w:val="28"/>
        </w:rPr>
        <w:t>
      34. Сатып алу-сату шарты бойынша мәміле сомасы</w:t>
      </w:r>
    </w:p>
    <w:p>
      <w:pPr>
        <w:spacing w:after="0"/>
        <w:ind w:left="0"/>
        <w:jc w:val="both"/>
      </w:pPr>
      <w:r>
        <w:rPr>
          <w:rFonts w:ascii="Times New Roman"/>
          <w:b w:val="false"/>
          <w:i w:val="false"/>
          <w:color w:val="000000"/>
          <w:sz w:val="28"/>
        </w:rPr>
        <w:t xml:space="preserve">
      35. Сатып алу-сату шарты жасалған күнгі мәміле сомасы </w:t>
      </w:r>
    </w:p>
    <w:p>
      <w:pPr>
        <w:spacing w:after="0"/>
        <w:ind w:left="0"/>
        <w:jc w:val="both"/>
      </w:pPr>
      <w:r>
        <w:rPr>
          <w:rFonts w:ascii="Times New Roman"/>
          <w:b w:val="false"/>
          <w:i w:val="false"/>
          <w:color w:val="000000"/>
          <w:sz w:val="28"/>
        </w:rPr>
        <w:t xml:space="preserve">
      36. Салық салу мақсатындағы құны </w:t>
      </w:r>
    </w:p>
    <w:p>
      <w:pPr>
        <w:spacing w:after="0"/>
        <w:ind w:left="0"/>
        <w:jc w:val="both"/>
      </w:pPr>
      <w:r>
        <w:rPr>
          <w:rFonts w:ascii="Times New Roman"/>
          <w:b w:val="false"/>
          <w:i w:val="false"/>
          <w:color w:val="000000"/>
          <w:sz w:val="28"/>
        </w:rPr>
        <w:t>
      37. Салық салу мақсатында бағалау жүргізілген күн</w:t>
      </w:r>
    </w:p>
    <w:p>
      <w:pPr>
        <w:spacing w:after="0"/>
        <w:ind w:left="0"/>
        <w:jc w:val="both"/>
      </w:pPr>
      <w:r>
        <w:rPr>
          <w:rFonts w:ascii="Times New Roman"/>
          <w:b w:val="false"/>
          <w:i w:val="false"/>
          <w:color w:val="000000"/>
          <w:sz w:val="28"/>
        </w:rPr>
        <w:t>
      38. Үй санаты</w:t>
      </w:r>
    </w:p>
    <w:p>
      <w:pPr>
        <w:spacing w:after="0"/>
        <w:ind w:left="0"/>
        <w:jc w:val="both"/>
      </w:pPr>
      <w:r>
        <w:rPr>
          <w:rFonts w:ascii="Times New Roman"/>
          <w:b w:val="false"/>
          <w:i w:val="false"/>
          <w:color w:val="000000"/>
          <w:sz w:val="28"/>
        </w:rPr>
        <w:t>
      39. үй жайдың түрі</w:t>
      </w:r>
    </w:p>
    <w:p>
      <w:pPr>
        <w:spacing w:after="0"/>
        <w:ind w:left="0"/>
        <w:jc w:val="both"/>
      </w:pPr>
      <w:r>
        <w:rPr>
          <w:rFonts w:ascii="Times New Roman"/>
          <w:b w:val="false"/>
          <w:i w:val="false"/>
          <w:color w:val="000000"/>
          <w:sz w:val="28"/>
        </w:rPr>
        <w:t>
      40. пәтердің мекен жайының тіркеу коды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тұрғын үй қорын есепке алуды жүзеге асырудың 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ff0000"/>
          <w:sz w:val="28"/>
        </w:rPr>
        <w:t xml:space="preserve">
      Ескерту. 2-қосымшаның оң жақ жоғарғы бұрышы жаңа редакцияда - ҚР Өнеркәсіп және құрылыс министрінің 15.04.2025 </w:t>
      </w:r>
      <w:r>
        <w:rPr>
          <w:rFonts w:ascii="Times New Roman"/>
          <w:b w:val="false"/>
          <w:i w:val="false"/>
          <w:color w:val="ff0000"/>
          <w:sz w:val="28"/>
        </w:rPr>
        <w:t>№ 126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3" w:id="27"/>
    <w:p>
      <w:pPr>
        <w:spacing w:after="0"/>
        <w:ind w:left="0"/>
        <w:jc w:val="left"/>
      </w:pPr>
      <w:r>
        <w:rPr>
          <w:rFonts w:ascii="Times New Roman"/>
          <w:b/>
          <w:i w:val="false"/>
          <w:color w:val="000000"/>
        </w:rPr>
        <w:t xml:space="preserve"> Статистика комитетіне ЖМТ МДҚ–дан беруге жататын ақпараттар тізбесі</w:t>
      </w:r>
    </w:p>
    <w:bookmarkEnd w:id="27"/>
    <w:bookmarkStart w:name="z14" w:id="28"/>
    <w:p>
      <w:pPr>
        <w:spacing w:after="0"/>
        <w:ind w:left="0"/>
        <w:jc w:val="both"/>
      </w:pPr>
      <w:r>
        <w:rPr>
          <w:rFonts w:ascii="Times New Roman"/>
          <w:b w:val="false"/>
          <w:i w:val="false"/>
          <w:color w:val="000000"/>
          <w:sz w:val="28"/>
        </w:rPr>
        <w:t>
      Тұрғын үй туралы мәліметтер</w:t>
      </w:r>
    </w:p>
    <w:bookmarkEnd w:id="28"/>
    <w:bookmarkStart w:name="z15" w:id="29"/>
    <w:p>
      <w:pPr>
        <w:spacing w:after="0"/>
        <w:ind w:left="0"/>
        <w:jc w:val="both"/>
      </w:pPr>
      <w:r>
        <w:rPr>
          <w:rFonts w:ascii="Times New Roman"/>
          <w:b w:val="false"/>
          <w:i w:val="false"/>
          <w:color w:val="000000"/>
          <w:sz w:val="28"/>
        </w:rPr>
        <w:t>
      1. Объектінің мекенжайы</w:t>
      </w:r>
    </w:p>
    <w:bookmarkEnd w:id="29"/>
    <w:p>
      <w:pPr>
        <w:spacing w:after="0"/>
        <w:ind w:left="0"/>
        <w:jc w:val="both"/>
      </w:pPr>
      <w:r>
        <w:rPr>
          <w:rFonts w:ascii="Times New Roman"/>
          <w:b w:val="false"/>
          <w:i w:val="false"/>
          <w:color w:val="000000"/>
          <w:sz w:val="28"/>
        </w:rPr>
        <w:t>
      2. Әкімшілік-аумақтық обьектілер жіктеуішінің коды</w:t>
      </w:r>
    </w:p>
    <w:p>
      <w:pPr>
        <w:spacing w:after="0"/>
        <w:ind w:left="0"/>
        <w:jc w:val="both"/>
      </w:pPr>
      <w:r>
        <w:rPr>
          <w:rFonts w:ascii="Times New Roman"/>
          <w:b w:val="false"/>
          <w:i w:val="false"/>
          <w:color w:val="000000"/>
          <w:sz w:val="28"/>
        </w:rPr>
        <w:t>
      3. Мекенжайдың тіркеу коды</w:t>
      </w:r>
    </w:p>
    <w:p>
      <w:pPr>
        <w:spacing w:after="0"/>
        <w:ind w:left="0"/>
        <w:jc w:val="both"/>
      </w:pPr>
      <w:r>
        <w:rPr>
          <w:rFonts w:ascii="Times New Roman"/>
          <w:b w:val="false"/>
          <w:i w:val="false"/>
          <w:color w:val="000000"/>
          <w:sz w:val="28"/>
        </w:rPr>
        <w:t>
      4. Кадастрлық нөмірі</w:t>
      </w:r>
    </w:p>
    <w:p>
      <w:pPr>
        <w:spacing w:after="0"/>
        <w:ind w:left="0"/>
        <w:jc w:val="both"/>
      </w:pPr>
      <w:r>
        <w:rPr>
          <w:rFonts w:ascii="Times New Roman"/>
          <w:b w:val="false"/>
          <w:i w:val="false"/>
          <w:color w:val="000000"/>
          <w:sz w:val="28"/>
        </w:rPr>
        <w:t>
      5. Сыртқы қабырғасының материалдары</w:t>
      </w:r>
    </w:p>
    <w:p>
      <w:pPr>
        <w:spacing w:after="0"/>
        <w:ind w:left="0"/>
        <w:jc w:val="both"/>
      </w:pPr>
      <w:r>
        <w:rPr>
          <w:rFonts w:ascii="Times New Roman"/>
          <w:b w:val="false"/>
          <w:i w:val="false"/>
          <w:color w:val="000000"/>
          <w:sz w:val="28"/>
        </w:rPr>
        <w:t>
      6. Пайдалануға берілген жылы</w:t>
      </w:r>
    </w:p>
    <w:p>
      <w:pPr>
        <w:spacing w:after="0"/>
        <w:ind w:left="0"/>
        <w:jc w:val="both"/>
      </w:pPr>
      <w:r>
        <w:rPr>
          <w:rFonts w:ascii="Times New Roman"/>
          <w:b w:val="false"/>
          <w:i w:val="false"/>
          <w:color w:val="000000"/>
          <w:sz w:val="28"/>
        </w:rPr>
        <w:t>
      7. Қабаттылығы</w:t>
      </w:r>
    </w:p>
    <w:p>
      <w:pPr>
        <w:spacing w:after="0"/>
        <w:ind w:left="0"/>
        <w:jc w:val="both"/>
      </w:pPr>
      <w:r>
        <w:rPr>
          <w:rFonts w:ascii="Times New Roman"/>
          <w:b w:val="false"/>
          <w:i w:val="false"/>
          <w:color w:val="000000"/>
          <w:sz w:val="28"/>
        </w:rPr>
        <w:t>
      8. Пәтерлер саны</w:t>
      </w:r>
    </w:p>
    <w:p>
      <w:pPr>
        <w:spacing w:after="0"/>
        <w:ind w:left="0"/>
        <w:jc w:val="both"/>
      </w:pPr>
      <w:r>
        <w:rPr>
          <w:rFonts w:ascii="Times New Roman"/>
          <w:b w:val="false"/>
          <w:i w:val="false"/>
          <w:color w:val="000000"/>
          <w:sz w:val="28"/>
        </w:rPr>
        <w:t>
      9. Тұрғын пәтерлер саны</w:t>
      </w:r>
    </w:p>
    <w:p>
      <w:pPr>
        <w:spacing w:after="0"/>
        <w:ind w:left="0"/>
        <w:jc w:val="both"/>
      </w:pPr>
      <w:r>
        <w:rPr>
          <w:rFonts w:ascii="Times New Roman"/>
          <w:b w:val="false"/>
          <w:i w:val="false"/>
          <w:color w:val="000000"/>
          <w:sz w:val="28"/>
        </w:rPr>
        <w:t>
      10. Электр плитасының болуы</w:t>
      </w:r>
    </w:p>
    <w:p>
      <w:pPr>
        <w:spacing w:after="0"/>
        <w:ind w:left="0"/>
        <w:jc w:val="both"/>
      </w:pPr>
      <w:r>
        <w:rPr>
          <w:rFonts w:ascii="Times New Roman"/>
          <w:b w:val="false"/>
          <w:i w:val="false"/>
          <w:color w:val="000000"/>
          <w:sz w:val="28"/>
        </w:rPr>
        <w:t>
      11. Газ желісінің болуы</w:t>
      </w:r>
    </w:p>
    <w:p>
      <w:pPr>
        <w:spacing w:after="0"/>
        <w:ind w:left="0"/>
        <w:jc w:val="both"/>
      </w:pPr>
      <w:r>
        <w:rPr>
          <w:rFonts w:ascii="Times New Roman"/>
          <w:b w:val="false"/>
          <w:i w:val="false"/>
          <w:color w:val="000000"/>
          <w:sz w:val="28"/>
        </w:rPr>
        <w:t>
      12. ЖЭО-дан жылытудың болуы</w:t>
      </w:r>
    </w:p>
    <w:p>
      <w:pPr>
        <w:spacing w:after="0"/>
        <w:ind w:left="0"/>
        <w:jc w:val="both"/>
      </w:pPr>
      <w:r>
        <w:rPr>
          <w:rFonts w:ascii="Times New Roman"/>
          <w:b w:val="false"/>
          <w:i w:val="false"/>
          <w:color w:val="000000"/>
          <w:sz w:val="28"/>
        </w:rPr>
        <w:t>
      13. Пешпен жылытудың болуы</w:t>
      </w:r>
    </w:p>
    <w:p>
      <w:pPr>
        <w:spacing w:after="0"/>
        <w:ind w:left="0"/>
        <w:jc w:val="both"/>
      </w:pPr>
      <w:r>
        <w:rPr>
          <w:rFonts w:ascii="Times New Roman"/>
          <w:b w:val="false"/>
          <w:i w:val="false"/>
          <w:color w:val="000000"/>
          <w:sz w:val="28"/>
        </w:rPr>
        <w:t>
      14. Жеке қондырғыдан жылытудың болуы</w:t>
      </w:r>
    </w:p>
    <w:p>
      <w:pPr>
        <w:spacing w:after="0"/>
        <w:ind w:left="0"/>
        <w:jc w:val="both"/>
      </w:pPr>
      <w:r>
        <w:rPr>
          <w:rFonts w:ascii="Times New Roman"/>
          <w:b w:val="false"/>
          <w:i w:val="false"/>
          <w:color w:val="000000"/>
          <w:sz w:val="28"/>
        </w:rPr>
        <w:t>
      15. Ыстық сумен жабдықтаудың болуы</w:t>
      </w:r>
    </w:p>
    <w:p>
      <w:pPr>
        <w:spacing w:after="0"/>
        <w:ind w:left="0"/>
        <w:jc w:val="both"/>
      </w:pPr>
      <w:r>
        <w:rPr>
          <w:rFonts w:ascii="Times New Roman"/>
          <w:b w:val="false"/>
          <w:i w:val="false"/>
          <w:color w:val="000000"/>
          <w:sz w:val="28"/>
        </w:rPr>
        <w:t>
      16. Жеке су жылытқыштардан ыстық сумен жабдықтаудың болуы</w:t>
      </w:r>
    </w:p>
    <w:p>
      <w:pPr>
        <w:spacing w:after="0"/>
        <w:ind w:left="0"/>
        <w:jc w:val="both"/>
      </w:pPr>
      <w:r>
        <w:rPr>
          <w:rFonts w:ascii="Times New Roman"/>
          <w:b w:val="false"/>
          <w:i w:val="false"/>
          <w:color w:val="000000"/>
          <w:sz w:val="28"/>
        </w:rPr>
        <w:t>
      17. Су құбырының болуы</w:t>
      </w:r>
    </w:p>
    <w:p>
      <w:pPr>
        <w:spacing w:after="0"/>
        <w:ind w:left="0"/>
        <w:jc w:val="both"/>
      </w:pPr>
      <w:r>
        <w:rPr>
          <w:rFonts w:ascii="Times New Roman"/>
          <w:b w:val="false"/>
          <w:i w:val="false"/>
          <w:color w:val="000000"/>
          <w:sz w:val="28"/>
        </w:rPr>
        <w:t>
      18. Кәріздің болуы</w:t>
      </w:r>
    </w:p>
    <w:p>
      <w:pPr>
        <w:spacing w:after="0"/>
        <w:ind w:left="0"/>
        <w:jc w:val="both"/>
      </w:pPr>
      <w:r>
        <w:rPr>
          <w:rFonts w:ascii="Times New Roman"/>
          <w:b w:val="false"/>
          <w:i w:val="false"/>
          <w:color w:val="000000"/>
          <w:sz w:val="28"/>
        </w:rPr>
        <w:t>
      19. Ванна немесе себезгінің болуы</w:t>
      </w:r>
    </w:p>
    <w:bookmarkStart w:name="z16" w:id="30"/>
    <w:p>
      <w:pPr>
        <w:spacing w:after="0"/>
        <w:ind w:left="0"/>
        <w:jc w:val="both"/>
      </w:pPr>
      <w:r>
        <w:rPr>
          <w:rFonts w:ascii="Times New Roman"/>
          <w:b w:val="false"/>
          <w:i w:val="false"/>
          <w:color w:val="000000"/>
          <w:sz w:val="28"/>
        </w:rPr>
        <w:t>
      Тұрғын үй-жайлар (пәтерлер) туралы мәліметтер</w:t>
      </w:r>
    </w:p>
    <w:bookmarkEnd w:id="30"/>
    <w:bookmarkStart w:name="z17" w:id="31"/>
    <w:p>
      <w:pPr>
        <w:spacing w:after="0"/>
        <w:ind w:left="0"/>
        <w:jc w:val="both"/>
      </w:pPr>
      <w:r>
        <w:rPr>
          <w:rFonts w:ascii="Times New Roman"/>
          <w:b w:val="false"/>
          <w:i w:val="false"/>
          <w:color w:val="000000"/>
          <w:sz w:val="28"/>
        </w:rPr>
        <w:t>
      1. Мекенжайдың тіркеу коды</w:t>
      </w:r>
    </w:p>
    <w:bookmarkEnd w:id="31"/>
    <w:p>
      <w:pPr>
        <w:spacing w:after="0"/>
        <w:ind w:left="0"/>
        <w:jc w:val="both"/>
      </w:pPr>
      <w:r>
        <w:rPr>
          <w:rFonts w:ascii="Times New Roman"/>
          <w:b w:val="false"/>
          <w:i w:val="false"/>
          <w:color w:val="000000"/>
          <w:sz w:val="28"/>
        </w:rPr>
        <w:t>
      2. Кадастрлық нөмірі</w:t>
      </w:r>
    </w:p>
    <w:p>
      <w:pPr>
        <w:spacing w:after="0"/>
        <w:ind w:left="0"/>
        <w:jc w:val="both"/>
      </w:pPr>
      <w:r>
        <w:rPr>
          <w:rFonts w:ascii="Times New Roman"/>
          <w:b w:val="false"/>
          <w:i w:val="false"/>
          <w:color w:val="000000"/>
          <w:sz w:val="28"/>
        </w:rPr>
        <w:t>
      3. Пәтердің нөмірі</w:t>
      </w:r>
    </w:p>
    <w:p>
      <w:pPr>
        <w:spacing w:after="0"/>
        <w:ind w:left="0"/>
        <w:jc w:val="both"/>
      </w:pPr>
      <w:r>
        <w:rPr>
          <w:rFonts w:ascii="Times New Roman"/>
          <w:b w:val="false"/>
          <w:i w:val="false"/>
          <w:color w:val="000000"/>
          <w:sz w:val="28"/>
        </w:rPr>
        <w:t>
      4. Құқық иелері</w:t>
      </w:r>
    </w:p>
    <w:p>
      <w:pPr>
        <w:spacing w:after="0"/>
        <w:ind w:left="0"/>
        <w:jc w:val="both"/>
      </w:pPr>
      <w:r>
        <w:rPr>
          <w:rFonts w:ascii="Times New Roman"/>
          <w:b w:val="false"/>
          <w:i w:val="false"/>
          <w:color w:val="000000"/>
          <w:sz w:val="28"/>
        </w:rPr>
        <w:t>
      5. Қабаты</w:t>
      </w:r>
    </w:p>
    <w:p>
      <w:pPr>
        <w:spacing w:after="0"/>
        <w:ind w:left="0"/>
        <w:jc w:val="both"/>
      </w:pPr>
      <w:r>
        <w:rPr>
          <w:rFonts w:ascii="Times New Roman"/>
          <w:b w:val="false"/>
          <w:i w:val="false"/>
          <w:color w:val="000000"/>
          <w:sz w:val="28"/>
        </w:rPr>
        <w:t>
      6. Бөлмелер саны</w:t>
      </w:r>
    </w:p>
    <w:p>
      <w:pPr>
        <w:spacing w:after="0"/>
        <w:ind w:left="0"/>
        <w:jc w:val="both"/>
      </w:pPr>
      <w:r>
        <w:rPr>
          <w:rFonts w:ascii="Times New Roman"/>
          <w:b w:val="false"/>
          <w:i w:val="false"/>
          <w:color w:val="000000"/>
          <w:sz w:val="28"/>
        </w:rPr>
        <w:t>
      7. Тұрғын үйдің жалпы алаңы</w:t>
      </w:r>
    </w:p>
    <w:p>
      <w:pPr>
        <w:spacing w:after="0"/>
        <w:ind w:left="0"/>
        <w:jc w:val="both"/>
      </w:pPr>
      <w:r>
        <w:rPr>
          <w:rFonts w:ascii="Times New Roman"/>
          <w:b w:val="false"/>
          <w:i w:val="false"/>
          <w:color w:val="000000"/>
          <w:sz w:val="28"/>
        </w:rPr>
        <w:t>
      8. Тұрғын үйдің тұрғын алаңы</w:t>
      </w:r>
    </w:p>
    <w:p>
      <w:pPr>
        <w:spacing w:after="0"/>
        <w:ind w:left="0"/>
        <w:jc w:val="both"/>
      </w:pPr>
      <w:r>
        <w:rPr>
          <w:rFonts w:ascii="Times New Roman"/>
          <w:b w:val="false"/>
          <w:i w:val="false"/>
          <w:color w:val="000000"/>
          <w:sz w:val="28"/>
        </w:rPr>
        <w:t>
      9. Меншік нысаны</w:t>
      </w:r>
    </w:p>
    <w:p>
      <w:pPr>
        <w:spacing w:after="0"/>
        <w:ind w:left="0"/>
        <w:jc w:val="both"/>
      </w:pPr>
      <w:r>
        <w:rPr>
          <w:rFonts w:ascii="Times New Roman"/>
          <w:b w:val="false"/>
          <w:i w:val="false"/>
          <w:color w:val="000000"/>
          <w:sz w:val="28"/>
        </w:rPr>
        <w:t>
      10. Сатып алу-сату шарты бойынша мәміле сомасы</w:t>
      </w:r>
    </w:p>
    <w:p>
      <w:pPr>
        <w:spacing w:after="0"/>
        <w:ind w:left="0"/>
        <w:jc w:val="both"/>
      </w:pPr>
      <w:r>
        <w:rPr>
          <w:rFonts w:ascii="Times New Roman"/>
          <w:b w:val="false"/>
          <w:i w:val="false"/>
          <w:color w:val="000000"/>
          <w:sz w:val="28"/>
        </w:rPr>
        <w:t>
      11. Мәміле күні</w:t>
      </w:r>
    </w:p>
    <w:p>
      <w:pPr>
        <w:spacing w:after="0"/>
        <w:ind w:left="0"/>
        <w:jc w:val="both"/>
      </w:pPr>
      <w:r>
        <w:rPr>
          <w:rFonts w:ascii="Times New Roman"/>
          <w:b w:val="false"/>
          <w:i w:val="false"/>
          <w:color w:val="000000"/>
          <w:sz w:val="28"/>
        </w:rPr>
        <w:t>
      12. Салық салу мақсатындағы құны</w:t>
      </w:r>
    </w:p>
    <w:p>
      <w:pPr>
        <w:spacing w:after="0"/>
        <w:ind w:left="0"/>
        <w:jc w:val="both"/>
      </w:pPr>
      <w:r>
        <w:rPr>
          <w:rFonts w:ascii="Times New Roman"/>
          <w:b w:val="false"/>
          <w:i w:val="false"/>
          <w:color w:val="000000"/>
          <w:sz w:val="28"/>
        </w:rPr>
        <w:t xml:space="preserve">
      13. Салық салу мақсатында бағалау жүргізілген күн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тұрғын үй қорын есепке алуды жүзеге асырудың қағидаларына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ff0000"/>
          <w:sz w:val="28"/>
        </w:rPr>
        <w:t xml:space="preserve">
      Ескерту. 3-қосымшаның оң жақ жоғарғы бұрышы жаңа редакцияда - ҚР Өнеркәсіп және құрылыс министрінің 15.04.2025 </w:t>
      </w:r>
      <w:r>
        <w:rPr>
          <w:rFonts w:ascii="Times New Roman"/>
          <w:b w:val="false"/>
          <w:i w:val="false"/>
          <w:color w:val="ff0000"/>
          <w:sz w:val="28"/>
        </w:rPr>
        <w:t>№ 126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9" w:id="32"/>
    <w:p>
      <w:pPr>
        <w:spacing w:after="0"/>
        <w:ind w:left="0"/>
        <w:jc w:val="left"/>
      </w:pPr>
      <w:r>
        <w:rPr>
          <w:rFonts w:ascii="Times New Roman"/>
          <w:b/>
          <w:i w:val="false"/>
          <w:color w:val="000000"/>
        </w:rPr>
        <w:t xml:space="preserve"> Әр шаруашылық бойынша тіркеу жазбалары негізінде тұрғын</w:t>
      </w:r>
      <w:r>
        <w:br/>
      </w:r>
      <w:r>
        <w:rPr>
          <w:rFonts w:ascii="Times New Roman"/>
          <w:b/>
          <w:i w:val="false"/>
          <w:color w:val="000000"/>
        </w:rPr>
        <w:t>үй қорының статистикалық тіркелімін жаңартуға жататын</w:t>
      </w:r>
      <w:r>
        <w:br/>
      </w:r>
      <w:r>
        <w:rPr>
          <w:rFonts w:ascii="Times New Roman"/>
          <w:b/>
          <w:i w:val="false"/>
          <w:color w:val="000000"/>
        </w:rPr>
        <w:t>ақпараттар тізбесі</w:t>
      </w:r>
    </w:p>
    <w:bookmarkEnd w:id="32"/>
    <w:bookmarkStart w:name="z20" w:id="33"/>
    <w:p>
      <w:pPr>
        <w:spacing w:after="0"/>
        <w:ind w:left="0"/>
        <w:jc w:val="both"/>
      </w:pPr>
      <w:r>
        <w:rPr>
          <w:rFonts w:ascii="Times New Roman"/>
          <w:b w:val="false"/>
          <w:i w:val="false"/>
          <w:color w:val="000000"/>
          <w:sz w:val="28"/>
        </w:rPr>
        <w:t>
      1. Объектінің мекенжайы</w:t>
      </w:r>
    </w:p>
    <w:bookmarkEnd w:id="33"/>
    <w:p>
      <w:pPr>
        <w:spacing w:after="0"/>
        <w:ind w:left="0"/>
        <w:jc w:val="both"/>
      </w:pPr>
      <w:r>
        <w:rPr>
          <w:rFonts w:ascii="Times New Roman"/>
          <w:b w:val="false"/>
          <w:i w:val="false"/>
          <w:color w:val="000000"/>
          <w:sz w:val="28"/>
        </w:rPr>
        <w:t>
      2. Тұрғын үй типі</w:t>
      </w:r>
    </w:p>
    <w:p>
      <w:pPr>
        <w:spacing w:after="0"/>
        <w:ind w:left="0"/>
        <w:jc w:val="both"/>
      </w:pPr>
      <w:r>
        <w:rPr>
          <w:rFonts w:ascii="Times New Roman"/>
          <w:b w:val="false"/>
          <w:i w:val="false"/>
          <w:color w:val="000000"/>
          <w:sz w:val="28"/>
        </w:rPr>
        <w:t>
      3. Меншік түрі</w:t>
      </w:r>
    </w:p>
    <w:p>
      <w:pPr>
        <w:spacing w:after="0"/>
        <w:ind w:left="0"/>
        <w:jc w:val="both"/>
      </w:pPr>
      <w:r>
        <w:rPr>
          <w:rFonts w:ascii="Times New Roman"/>
          <w:b w:val="false"/>
          <w:i w:val="false"/>
          <w:color w:val="000000"/>
          <w:sz w:val="28"/>
        </w:rPr>
        <w:t>
      4. Бөлмелер саны</w:t>
      </w:r>
    </w:p>
    <w:p>
      <w:pPr>
        <w:spacing w:after="0"/>
        <w:ind w:left="0"/>
        <w:jc w:val="both"/>
      </w:pPr>
      <w:r>
        <w:rPr>
          <w:rFonts w:ascii="Times New Roman"/>
          <w:b w:val="false"/>
          <w:i w:val="false"/>
          <w:color w:val="000000"/>
          <w:sz w:val="28"/>
        </w:rPr>
        <w:t>
      5. Тұрғын үйдің сыртқы қабырғаларының материалы</w:t>
      </w:r>
    </w:p>
    <w:p>
      <w:pPr>
        <w:spacing w:after="0"/>
        <w:ind w:left="0"/>
        <w:jc w:val="both"/>
      </w:pPr>
      <w:r>
        <w:rPr>
          <w:rFonts w:ascii="Times New Roman"/>
          <w:b w:val="false"/>
          <w:i w:val="false"/>
          <w:color w:val="000000"/>
          <w:sz w:val="28"/>
        </w:rPr>
        <w:t>
      6. Электр плитасының болуы</w:t>
      </w:r>
    </w:p>
    <w:p>
      <w:pPr>
        <w:spacing w:after="0"/>
        <w:ind w:left="0"/>
        <w:jc w:val="both"/>
      </w:pPr>
      <w:r>
        <w:rPr>
          <w:rFonts w:ascii="Times New Roman"/>
          <w:b w:val="false"/>
          <w:i w:val="false"/>
          <w:color w:val="000000"/>
          <w:sz w:val="28"/>
        </w:rPr>
        <w:t>
      7. Газ желісінің болуы</w:t>
      </w:r>
    </w:p>
    <w:p>
      <w:pPr>
        <w:spacing w:after="0"/>
        <w:ind w:left="0"/>
        <w:jc w:val="both"/>
      </w:pPr>
      <w:r>
        <w:rPr>
          <w:rFonts w:ascii="Times New Roman"/>
          <w:b w:val="false"/>
          <w:i w:val="false"/>
          <w:color w:val="000000"/>
          <w:sz w:val="28"/>
        </w:rPr>
        <w:t>
      8. Сұйытылған газдың болуы</w:t>
      </w:r>
    </w:p>
    <w:p>
      <w:pPr>
        <w:spacing w:after="0"/>
        <w:ind w:left="0"/>
        <w:jc w:val="both"/>
      </w:pPr>
      <w:r>
        <w:rPr>
          <w:rFonts w:ascii="Times New Roman"/>
          <w:b w:val="false"/>
          <w:i w:val="false"/>
          <w:color w:val="000000"/>
          <w:sz w:val="28"/>
        </w:rPr>
        <w:t>
      9. ЖЭО-дан жылытудың болуы</w:t>
      </w:r>
    </w:p>
    <w:p>
      <w:pPr>
        <w:spacing w:after="0"/>
        <w:ind w:left="0"/>
        <w:jc w:val="both"/>
      </w:pPr>
      <w:r>
        <w:rPr>
          <w:rFonts w:ascii="Times New Roman"/>
          <w:b w:val="false"/>
          <w:i w:val="false"/>
          <w:color w:val="000000"/>
          <w:sz w:val="28"/>
        </w:rPr>
        <w:t>
      10. Пешпен жылытудың болуы</w:t>
      </w:r>
    </w:p>
    <w:p>
      <w:pPr>
        <w:spacing w:after="0"/>
        <w:ind w:left="0"/>
        <w:jc w:val="both"/>
      </w:pPr>
      <w:r>
        <w:rPr>
          <w:rFonts w:ascii="Times New Roman"/>
          <w:b w:val="false"/>
          <w:i w:val="false"/>
          <w:color w:val="000000"/>
          <w:sz w:val="28"/>
        </w:rPr>
        <w:t>
      11. Жеке қондырғыдан жылытудың болуы</w:t>
      </w:r>
    </w:p>
    <w:p>
      <w:pPr>
        <w:spacing w:after="0"/>
        <w:ind w:left="0"/>
        <w:jc w:val="both"/>
      </w:pPr>
      <w:r>
        <w:rPr>
          <w:rFonts w:ascii="Times New Roman"/>
          <w:b w:val="false"/>
          <w:i w:val="false"/>
          <w:color w:val="000000"/>
          <w:sz w:val="28"/>
        </w:rPr>
        <w:t>
      12. Ыстық сумен жабдықтаудың болуы</w:t>
      </w:r>
    </w:p>
    <w:p>
      <w:pPr>
        <w:spacing w:after="0"/>
        <w:ind w:left="0"/>
        <w:jc w:val="both"/>
      </w:pPr>
      <w:r>
        <w:rPr>
          <w:rFonts w:ascii="Times New Roman"/>
          <w:b w:val="false"/>
          <w:i w:val="false"/>
          <w:color w:val="000000"/>
          <w:sz w:val="28"/>
        </w:rPr>
        <w:t>
      13. Жеке су жылытқыштардан ыстық сумен жабдықтаудың болуы</w:t>
      </w:r>
    </w:p>
    <w:p>
      <w:pPr>
        <w:spacing w:after="0"/>
        <w:ind w:left="0"/>
        <w:jc w:val="both"/>
      </w:pPr>
      <w:r>
        <w:rPr>
          <w:rFonts w:ascii="Times New Roman"/>
          <w:b w:val="false"/>
          <w:i w:val="false"/>
          <w:color w:val="000000"/>
          <w:sz w:val="28"/>
        </w:rPr>
        <w:t>
      14. Су құбырының болуы</w:t>
      </w:r>
    </w:p>
    <w:p>
      <w:pPr>
        <w:spacing w:after="0"/>
        <w:ind w:left="0"/>
        <w:jc w:val="both"/>
      </w:pPr>
      <w:r>
        <w:rPr>
          <w:rFonts w:ascii="Times New Roman"/>
          <w:b w:val="false"/>
          <w:i w:val="false"/>
          <w:color w:val="000000"/>
          <w:sz w:val="28"/>
        </w:rPr>
        <w:t>
      15. Кәріздің болуы</w:t>
      </w:r>
    </w:p>
    <w:p>
      <w:pPr>
        <w:spacing w:after="0"/>
        <w:ind w:left="0"/>
        <w:jc w:val="both"/>
      </w:pPr>
      <w:r>
        <w:rPr>
          <w:rFonts w:ascii="Times New Roman"/>
          <w:b w:val="false"/>
          <w:i w:val="false"/>
          <w:color w:val="000000"/>
          <w:sz w:val="28"/>
        </w:rPr>
        <w:t>
      16. Ванна немесе себезгінің болуы</w:t>
      </w:r>
    </w:p>
    <w:p>
      <w:pPr>
        <w:spacing w:after="0"/>
        <w:ind w:left="0"/>
        <w:jc w:val="both"/>
      </w:pPr>
      <w:r>
        <w:rPr>
          <w:rFonts w:ascii="Times New Roman"/>
          <w:b w:val="false"/>
          <w:i w:val="false"/>
          <w:color w:val="000000"/>
          <w:sz w:val="28"/>
        </w:rPr>
        <w:t>
      17. Электрдің болуы</w:t>
      </w:r>
    </w:p>
    <w:p>
      <w:pPr>
        <w:spacing w:after="0"/>
        <w:ind w:left="0"/>
        <w:jc w:val="both"/>
      </w:pPr>
      <w:r>
        <w:rPr>
          <w:rFonts w:ascii="Times New Roman"/>
          <w:b w:val="false"/>
          <w:i w:val="false"/>
          <w:color w:val="000000"/>
          <w:sz w:val="28"/>
        </w:rPr>
        <w:t>
      18. Тұрғын үйдің жалпы алаңы</w:t>
      </w:r>
    </w:p>
    <w:p>
      <w:pPr>
        <w:spacing w:after="0"/>
        <w:ind w:left="0"/>
        <w:jc w:val="both"/>
      </w:pPr>
      <w:r>
        <w:rPr>
          <w:rFonts w:ascii="Times New Roman"/>
          <w:b w:val="false"/>
          <w:i w:val="false"/>
          <w:color w:val="000000"/>
          <w:sz w:val="28"/>
        </w:rPr>
        <w:t>
      19. Тұрғын үйдің тұрғын алаңы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