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76f9" w14:textId="dce7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зерттеулерінің әдістемелерін әзірлеу, байқаудан өткізу және енгізу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2015 жылы 30 наурыздағы № 188 бұйрығы. Қазақстан Республикасының Әділет министрлігінде 2015 жылы 9 сәуірде № 10660 тіркелді. Күші жойылды - Қазақстан Республикасы Әділет министрінің 2017 жылғы 30 наурыздағы № 330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30.03.2017 </w:t>
      </w:r>
      <w:r>
        <w:rPr>
          <w:rFonts w:ascii="Times New Roman"/>
          <w:b w:val="false"/>
          <w:i w:val="false"/>
          <w:color w:val="ff0000"/>
          <w:sz w:val="28"/>
        </w:rPr>
        <w:t>№ 330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сот-сараптама қызметі туралы" 2010 жылғы 20 қаңтардағы Қазақстан Республикасы Заңының </w:t>
      </w:r>
      <w:r>
        <w:rPr>
          <w:rFonts w:ascii="Times New Roman"/>
          <w:b w:val="false"/>
          <w:i w:val="false"/>
          <w:color w:val="000000"/>
          <w:sz w:val="28"/>
        </w:rPr>
        <w:t>42-бабына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Сот сараптамасы зерттеулерінің әдістемелерін әзірлеу, байқаудан өткізу және енгізу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Келесілердің:</w:t>
      </w:r>
    </w:p>
    <w:bookmarkEnd w:id="2"/>
    <w:bookmarkStart w:name="z4" w:id="3"/>
    <w:p>
      <w:pPr>
        <w:spacing w:after="0"/>
        <w:ind w:left="0"/>
        <w:jc w:val="both"/>
      </w:pPr>
      <w:r>
        <w:rPr>
          <w:rFonts w:ascii="Times New Roman"/>
          <w:b w:val="false"/>
          <w:i w:val="false"/>
          <w:color w:val="000000"/>
          <w:sz w:val="28"/>
        </w:rPr>
        <w:t xml:space="preserve">
      1) "Сот сараптамасы зерттеулерінің әдістемелерін әзірлеу, байқаудан өткізу және енгізу қағидасын бекіту туралы" Қазақстан Республикасы Әділет министрінің 2010 жылғы 20 сәуірдегі № 124 </w:t>
      </w:r>
      <w:r>
        <w:rPr>
          <w:rFonts w:ascii="Times New Roman"/>
          <w:b w:val="false"/>
          <w:i w:val="false"/>
          <w:color w:val="000000"/>
          <w:sz w:val="28"/>
        </w:rPr>
        <w:t>бұйрығының</w:t>
      </w:r>
      <w:r>
        <w:rPr>
          <w:rFonts w:ascii="Times New Roman"/>
          <w:b w:val="false"/>
          <w:i w:val="false"/>
          <w:color w:val="000000"/>
          <w:sz w:val="28"/>
        </w:rPr>
        <w:t xml:space="preserve"> (2010 жылғы 6 мамырда Нормативтік құқықтық кесімдерді мемлекеттік тіркеудің тізіліміне № 6210 болып енгізілген, "Казахстанская правда" газетінде 11.11.2010 ж. № 303-305 (26364-26366) жарияланған));</w:t>
      </w:r>
    </w:p>
    <w:bookmarkEnd w:id="3"/>
    <w:bookmarkStart w:name="z5" w:id="4"/>
    <w:p>
      <w:pPr>
        <w:spacing w:after="0"/>
        <w:ind w:left="0"/>
        <w:jc w:val="both"/>
      </w:pPr>
      <w:r>
        <w:rPr>
          <w:rFonts w:ascii="Times New Roman"/>
          <w:b w:val="false"/>
          <w:i w:val="false"/>
          <w:color w:val="000000"/>
          <w:sz w:val="28"/>
        </w:rPr>
        <w:t xml:space="preserve">
      2) "Сот сараптамасы зерттеулерінің әдістемелерін әзірлеу, байқаудан өткізу және енгізу қағидасын бекіту туралы" Қазақстан Республикасы Әділет министрінің 2010 жылғы 20 сәуірдегі № 124 бұйрығына өзгерістер енгізу туралы" Қазақстан Республикасы Әділет министрінің 2014 жылғы 15 қазандағы № 294 </w:t>
      </w:r>
      <w:r>
        <w:rPr>
          <w:rFonts w:ascii="Times New Roman"/>
          <w:b w:val="false"/>
          <w:i w:val="false"/>
          <w:color w:val="000000"/>
          <w:sz w:val="28"/>
        </w:rPr>
        <w:t>бұйрығының</w:t>
      </w:r>
      <w:r>
        <w:rPr>
          <w:rFonts w:ascii="Times New Roman"/>
          <w:b w:val="false"/>
          <w:i w:val="false"/>
          <w:color w:val="000000"/>
          <w:sz w:val="28"/>
        </w:rPr>
        <w:t xml:space="preserve"> (2014 жылғы 30 желтоқсанда Нормативтік құқықтық кесімдерді мемлекеттік тіркеудің тізіліміне № 9817 болып енгізілген, "Әділет" Қазақстан Республикасы нормативтік құқықтық актілерінің ақпараттық-құқықтық жүйесінің сайтында орналастырылған)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Сот сараптамасы орталығы осы бұйрықтың заңнамада белгіленген тәртіппен мемлекеттік тіркелуін және Қазақстан Республикасы нормативтік құқықтық актілерінің ақпараттық-құқықтық жүйесінде және мерзімдік баспа басылымдарында ресми түрде жариялауға жолдауды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Баймолдина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наурыздағы</w:t>
            </w:r>
            <w:r>
              <w:br/>
            </w:r>
            <w:r>
              <w:rPr>
                <w:rFonts w:ascii="Times New Roman"/>
                <w:b w:val="false"/>
                <w:i w:val="false"/>
                <w:color w:val="000000"/>
                <w:sz w:val="20"/>
              </w:rPr>
              <w:t>188 бұйрығымен бекітілген</w:t>
            </w:r>
          </w:p>
        </w:tc>
      </w:tr>
    </w:tbl>
    <w:bookmarkStart w:name="z10" w:id="8"/>
    <w:p>
      <w:pPr>
        <w:spacing w:after="0"/>
        <w:ind w:left="0"/>
        <w:jc w:val="left"/>
      </w:pPr>
      <w:r>
        <w:rPr>
          <w:rFonts w:ascii="Times New Roman"/>
          <w:b/>
          <w:i w:val="false"/>
          <w:color w:val="000000"/>
        </w:rPr>
        <w:t xml:space="preserve"> Сот сараптамасы зерттеулерінің әдістемелерін әзірлеу, байқаудан өткізу және енгізу қағидасы</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1  Жалпы ережелер</w:t>
      </w:r>
    </w:p>
    <w:bookmarkEnd w:id="9"/>
    <w:bookmarkStart w:name="z12" w:id="10"/>
    <w:p>
      <w:pPr>
        <w:spacing w:after="0"/>
        <w:ind w:left="0"/>
        <w:jc w:val="both"/>
      </w:pPr>
      <w:r>
        <w:rPr>
          <w:rFonts w:ascii="Times New Roman"/>
          <w:b w:val="false"/>
          <w:i w:val="false"/>
          <w:color w:val="000000"/>
          <w:sz w:val="28"/>
        </w:rPr>
        <w:t xml:space="preserve">
      1. Осы Сот сараптамасы зерттеулерінің әдістемелерін әзірлеу, байқаудан өткізу және енгізу қағидасы (бұдан әрі - Қағида) "Қазақстан Республикасындағы сот-сараптама қызметі туралы" Қазақстан Республикасы Заңның </w:t>
      </w:r>
      <w:r>
        <w:rPr>
          <w:rFonts w:ascii="Times New Roman"/>
          <w:b w:val="false"/>
          <w:i w:val="false"/>
          <w:color w:val="000000"/>
          <w:sz w:val="28"/>
        </w:rPr>
        <w:t>42-бабына</w:t>
      </w:r>
      <w:r>
        <w:rPr>
          <w:rFonts w:ascii="Times New Roman"/>
          <w:b w:val="false"/>
          <w:i w:val="false"/>
          <w:color w:val="000000"/>
          <w:sz w:val="28"/>
        </w:rPr>
        <w:t xml:space="preserve"> сәйкес әзірленді және сот сарапшылары әзірлейтін және қолданатын сот сараптамасы зерттеулерінің әдістемелерін (бұдан әрі - Әдістемелер) әзірлеудің байқаудан өткізудің және енгізудің тәртібін айқындайды.</w:t>
      </w:r>
    </w:p>
    <w:bookmarkEnd w:id="10"/>
    <w:bookmarkStart w:name="z13" w:id="11"/>
    <w:p>
      <w:pPr>
        <w:spacing w:after="0"/>
        <w:ind w:left="0"/>
        <w:jc w:val="both"/>
      </w:pPr>
      <w:r>
        <w:rPr>
          <w:rFonts w:ascii="Times New Roman"/>
          <w:b w:val="false"/>
          <w:i w:val="false"/>
          <w:color w:val="000000"/>
          <w:sz w:val="28"/>
        </w:rPr>
        <w:t>
      2. Әдістемелерді әзірлеу және енгізу мақсаты сот сараптамаларын жүргізудің сапасын арттыру және қылмыстық істерді тергеу және азаматтық істер мен әкімшілік құқық бұзушылық туралы істерді сотта қарау барысында сарапшының алдына қойылған мәселелерді шешудің бірыңғай тәсілдерін жасау, сондай-ақ сот-сараптама қызметін ғылыми дамыту болып табылады.</w:t>
      </w:r>
    </w:p>
    <w:bookmarkEnd w:id="11"/>
    <w:bookmarkStart w:name="z14" w:id="12"/>
    <w:p>
      <w:pPr>
        <w:spacing w:after="0"/>
        <w:ind w:left="0"/>
        <w:jc w:val="both"/>
      </w:pPr>
      <w:r>
        <w:rPr>
          <w:rFonts w:ascii="Times New Roman"/>
          <w:b w:val="false"/>
          <w:i w:val="false"/>
          <w:color w:val="000000"/>
          <w:sz w:val="28"/>
        </w:rPr>
        <w:t>
      3. Әзірленіп жатқан Әдістемелерді байқаудан өткізудің мақсаты эксперимент режимінде сот сараптамаларын жүргізу тәжірибесінде пайдалану үшін жарамдылығын растау болып табылады.</w:t>
      </w:r>
    </w:p>
    <w:bookmarkEnd w:id="12"/>
    <w:bookmarkStart w:name="z15" w:id="13"/>
    <w:p>
      <w:pPr>
        <w:spacing w:after="0"/>
        <w:ind w:left="0"/>
        <w:jc w:val="both"/>
      </w:pPr>
      <w:r>
        <w:rPr>
          <w:rFonts w:ascii="Times New Roman"/>
          <w:b w:val="false"/>
          <w:i w:val="false"/>
          <w:color w:val="000000"/>
          <w:sz w:val="28"/>
        </w:rPr>
        <w:t>
      4. Әдістемелерді әзірлеу және енгізу міндеттері:</w:t>
      </w:r>
    </w:p>
    <w:bookmarkEnd w:id="13"/>
    <w:p>
      <w:pPr>
        <w:spacing w:after="0"/>
        <w:ind w:left="0"/>
        <w:jc w:val="both"/>
      </w:pPr>
      <w:r>
        <w:rPr>
          <w:rFonts w:ascii="Times New Roman"/>
          <w:b w:val="false"/>
          <w:i w:val="false"/>
          <w:color w:val="000000"/>
          <w:sz w:val="28"/>
        </w:rPr>
        <w:t>
      сот сараптамасы органдарының сот сарапшылары мен ғылыми қызметкерлерінің қызметін ретке келтіру және жүйелеу;</w:t>
      </w:r>
    </w:p>
    <w:p>
      <w:pPr>
        <w:spacing w:after="0"/>
        <w:ind w:left="0"/>
        <w:jc w:val="both"/>
      </w:pPr>
      <w:r>
        <w:rPr>
          <w:rFonts w:ascii="Times New Roman"/>
          <w:b w:val="false"/>
          <w:i w:val="false"/>
          <w:color w:val="000000"/>
          <w:sz w:val="28"/>
        </w:rPr>
        <w:t>
      сот сараптамаларын жүргізудің прогрессивті түрлерін, әдістерін, тәсілдерін және құралдарын іздеу;</w:t>
      </w:r>
    </w:p>
    <w:p>
      <w:pPr>
        <w:spacing w:after="0"/>
        <w:ind w:left="0"/>
        <w:jc w:val="both"/>
      </w:pPr>
      <w:r>
        <w:rPr>
          <w:rFonts w:ascii="Times New Roman"/>
          <w:b w:val="false"/>
          <w:i w:val="false"/>
          <w:color w:val="000000"/>
          <w:sz w:val="28"/>
        </w:rPr>
        <w:t>
      сот сараптамарын жүргізудің сапасын арттыру болып табылады.</w:t>
      </w:r>
    </w:p>
    <w:bookmarkStart w:name="z16" w:id="14"/>
    <w:p>
      <w:pPr>
        <w:spacing w:after="0"/>
        <w:ind w:left="0"/>
        <w:jc w:val="both"/>
      </w:pPr>
      <w:r>
        <w:rPr>
          <w:rFonts w:ascii="Times New Roman"/>
          <w:b w:val="false"/>
          <w:i w:val="false"/>
          <w:color w:val="000000"/>
          <w:sz w:val="28"/>
        </w:rPr>
        <w:t xml:space="preserve">
      5. Сот сараптамасы органдарының қызметкерлері немесе сот-сараптама қызметін </w:t>
      </w:r>
      <w:r>
        <w:rPr>
          <w:rFonts w:ascii="Times New Roman"/>
          <w:b w:val="false"/>
          <w:i w:val="false"/>
          <w:color w:val="000000"/>
          <w:sz w:val="28"/>
        </w:rPr>
        <w:t>лицензия</w:t>
      </w:r>
      <w:r>
        <w:rPr>
          <w:rFonts w:ascii="Times New Roman"/>
          <w:b w:val="false"/>
          <w:i w:val="false"/>
          <w:color w:val="000000"/>
          <w:sz w:val="28"/>
        </w:rPr>
        <w:t xml:space="preserve"> негізінде жүзеге асыратын адамдар Әдістемелердің әзірлеушілері (авторлары, құрастырушылары) болып табылады.</w:t>
      </w:r>
    </w:p>
    <w:bookmarkEnd w:id="14"/>
    <w:bookmarkStart w:name="z17" w:id="15"/>
    <w:p>
      <w:pPr>
        <w:spacing w:after="0"/>
        <w:ind w:left="0"/>
        <w:jc w:val="both"/>
      </w:pPr>
      <w:r>
        <w:rPr>
          <w:rFonts w:ascii="Times New Roman"/>
          <w:b w:val="false"/>
          <w:i w:val="false"/>
          <w:color w:val="000000"/>
          <w:sz w:val="28"/>
        </w:rPr>
        <w:t>
      6. Осы Қағидада келесі терминдер мен анықтамалар қолданылады:</w:t>
      </w:r>
    </w:p>
    <w:bookmarkEnd w:id="15"/>
    <w:p>
      <w:pPr>
        <w:spacing w:after="0"/>
        <w:ind w:left="0"/>
        <w:jc w:val="both"/>
      </w:pPr>
      <w:r>
        <w:rPr>
          <w:rFonts w:ascii="Times New Roman"/>
          <w:b w:val="false"/>
          <w:i w:val="false"/>
          <w:color w:val="000000"/>
          <w:sz w:val="28"/>
        </w:rPr>
        <w:t>
      1) арнаулы ғылыми білімдер - сот сараптамалық зерттеулердің әдістемелерінде іске асырылған, мазмұны ғылыми білімді құрайтын арнаулы білім саласы;</w:t>
      </w:r>
    </w:p>
    <w:p>
      <w:pPr>
        <w:spacing w:after="0"/>
        <w:ind w:left="0"/>
        <w:jc w:val="both"/>
      </w:pPr>
      <w:r>
        <w:rPr>
          <w:rFonts w:ascii="Times New Roman"/>
          <w:b w:val="false"/>
          <w:i w:val="false"/>
          <w:color w:val="000000"/>
          <w:sz w:val="28"/>
        </w:rPr>
        <w:t>
      2) әдістеме - сот сараптамасының белгілі бір тегінің түрінің мәніне жататын мән-жайларды анықтау үшін сот сараптамасы объектілерін зерделеу кезінде қолданылатын әдістер жүйесі;</w:t>
      </w:r>
    </w:p>
    <w:p>
      <w:pPr>
        <w:spacing w:after="0"/>
        <w:ind w:left="0"/>
        <w:jc w:val="both"/>
      </w:pPr>
      <w:r>
        <w:rPr>
          <w:rFonts w:ascii="Times New Roman"/>
          <w:b w:val="false"/>
          <w:i w:val="false"/>
          <w:color w:val="000000"/>
          <w:sz w:val="28"/>
        </w:rPr>
        <w:t>
      3) әдістемені әзірлеу - тиісті заңнамалық нормативтік құқықтық актілерді, оқу-әдістемелік, анықтамалық материалдар мен ғылыми жұмыстарды шығармашылық зерделеу негізінде теориялық сипаттағы материалдарды жүйелеу, сот-сараптамалық зерттеулерді жүргізудің қолда бар тәжірибесін жинақтап қорыту;</w:t>
      </w:r>
    </w:p>
    <w:p>
      <w:pPr>
        <w:spacing w:after="0"/>
        <w:ind w:left="0"/>
        <w:jc w:val="both"/>
      </w:pPr>
      <w:r>
        <w:rPr>
          <w:rFonts w:ascii="Times New Roman"/>
          <w:b w:val="false"/>
          <w:i w:val="false"/>
          <w:color w:val="000000"/>
          <w:sz w:val="28"/>
        </w:rPr>
        <w:t>
      4) әістемелерді байқаудан өткізу - бұл, нәтижесінде ғылыми-практикалық әзірленімдердің сараптамалық тәжірибеде пайдаланылуының мүмкіндігі және қажеттілігі расталатын немесе теріске шығарылатын, олардың қағидалары мен тұжырымдарын эксперименттік материалдарда тексеру;</w:t>
      </w:r>
    </w:p>
    <w:p>
      <w:pPr>
        <w:spacing w:after="0"/>
        <w:ind w:left="0"/>
        <w:jc w:val="both"/>
      </w:pPr>
      <w:r>
        <w:rPr>
          <w:rFonts w:ascii="Times New Roman"/>
          <w:b w:val="false"/>
          <w:i w:val="false"/>
          <w:color w:val="000000"/>
          <w:sz w:val="28"/>
        </w:rPr>
        <w:t>
      5) әдістемелерді енгізу - әзірленген және байқаудан өткізілген Әдістемелерді бекіту және сараптама қызметінде пайдалану;</w:t>
      </w:r>
    </w:p>
    <w:p>
      <w:pPr>
        <w:spacing w:after="0"/>
        <w:ind w:left="0"/>
        <w:jc w:val="both"/>
      </w:pPr>
      <w:r>
        <w:rPr>
          <w:rFonts w:ascii="Times New Roman"/>
          <w:b w:val="false"/>
          <w:i w:val="false"/>
          <w:color w:val="000000"/>
          <w:sz w:val="28"/>
        </w:rPr>
        <w:t xml:space="preserve">
      6) әдістеменің төлқұжаты - Әдістеме туралы ақпараттан тұрады және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7) сот-сараптамалық зерттеу әдісі - сот сараптамасының нысанасына жататын мән-жайларды анықтау үшін сот сараптамасы объектілерін зерделеу кезінде қолданылатын қисындық және (немесе) құрал-саймандық операциялар (тәсілдер, әдістер) жүйесі.</w:t>
      </w:r>
    </w:p>
    <w:bookmarkStart w:name="z18" w:id="16"/>
    <w:p>
      <w:pPr>
        <w:spacing w:after="0"/>
        <w:ind w:left="0"/>
        <w:jc w:val="left"/>
      </w:pPr>
      <w:r>
        <w:rPr>
          <w:rFonts w:ascii="Times New Roman"/>
          <w:b/>
          <w:i w:val="false"/>
          <w:color w:val="000000"/>
        </w:rPr>
        <w:t xml:space="preserve"> 2 Сот сараптамасы зерттеулерінің әдістемелерін әзірлеудің, байқаудан өткізудің шарттары мен тәртібі</w:t>
      </w:r>
    </w:p>
    <w:bookmarkEnd w:id="16"/>
    <w:bookmarkStart w:name="z19" w:id="17"/>
    <w:p>
      <w:pPr>
        <w:spacing w:after="0"/>
        <w:ind w:left="0"/>
        <w:jc w:val="both"/>
      </w:pPr>
      <w:r>
        <w:rPr>
          <w:rFonts w:ascii="Times New Roman"/>
          <w:b w:val="false"/>
          <w:i w:val="false"/>
          <w:color w:val="000000"/>
          <w:sz w:val="28"/>
        </w:rPr>
        <w:t>
      7. Әдістемелерді әзірлеу туралы шешімді сот сараптамасы органының Ғылыми Кеңесі өз отырыстарында қабылдайды.</w:t>
      </w:r>
    </w:p>
    <w:bookmarkEnd w:id="17"/>
    <w:bookmarkStart w:name="z20" w:id="18"/>
    <w:p>
      <w:pPr>
        <w:spacing w:after="0"/>
        <w:ind w:left="0"/>
        <w:jc w:val="both"/>
      </w:pPr>
      <w:r>
        <w:rPr>
          <w:rFonts w:ascii="Times New Roman"/>
          <w:b w:val="false"/>
          <w:i w:val="false"/>
          <w:color w:val="000000"/>
          <w:sz w:val="28"/>
        </w:rPr>
        <w:t>
      8. Сот сараптамасының органы, олар бойынша әдістемелері әзірленуі құжат сараптама түрлерін, орындау нысанын анықтайды, Әдістемелерді әзірлеу жөніндегі жұмыс тобын қалыптастырады, жұмыс тобының жетекшісін, жауапты орындаушыларды, мерзімдерін, сыртқы және ішкі рецензенттерді бекітеді және Әдістемені әзірлеу, верификациялау, байқаудан өткізу және енгізу жөніндегі іс-шараларды бекіту бойынша одан арғы рәсімдерді жүргізеді.</w:t>
      </w:r>
    </w:p>
    <w:bookmarkEnd w:id="18"/>
    <w:bookmarkStart w:name="z21" w:id="19"/>
    <w:p>
      <w:pPr>
        <w:spacing w:after="0"/>
        <w:ind w:left="0"/>
        <w:jc w:val="both"/>
      </w:pPr>
      <w:r>
        <w:rPr>
          <w:rFonts w:ascii="Times New Roman"/>
          <w:b w:val="false"/>
          <w:i w:val="false"/>
          <w:color w:val="000000"/>
          <w:sz w:val="28"/>
        </w:rPr>
        <w:t>
      9. Әдістемелерді әзірлеу мен енгізу жоспары Сот сараптамасы органының кешенді жоспарына енгізіледі.</w:t>
      </w:r>
    </w:p>
    <w:bookmarkEnd w:id="19"/>
    <w:bookmarkStart w:name="z22" w:id="20"/>
    <w:p>
      <w:pPr>
        <w:spacing w:after="0"/>
        <w:ind w:left="0"/>
        <w:jc w:val="both"/>
      </w:pPr>
      <w:r>
        <w:rPr>
          <w:rFonts w:ascii="Times New Roman"/>
          <w:b w:val="false"/>
          <w:i w:val="false"/>
          <w:color w:val="000000"/>
          <w:sz w:val="28"/>
        </w:rPr>
        <w:t>
      10. Аумақтық бөлімшелердің қызметкерлері Әдістемелерді әзірлеу жөніндегі жұмысқа Сот сараптамасы органының ғылыми-зерттеу жұмыстары жоспарында көзделген мерзімде және көлемде қатысады.</w:t>
      </w:r>
    </w:p>
    <w:bookmarkEnd w:id="20"/>
    <w:bookmarkStart w:name="z23" w:id="21"/>
    <w:p>
      <w:pPr>
        <w:spacing w:after="0"/>
        <w:ind w:left="0"/>
        <w:jc w:val="both"/>
      </w:pPr>
      <w:r>
        <w:rPr>
          <w:rFonts w:ascii="Times New Roman"/>
          <w:b w:val="false"/>
          <w:i w:val="false"/>
          <w:color w:val="000000"/>
          <w:sz w:val="28"/>
        </w:rPr>
        <w:t>
      11. Әдістемені әзірлеу кезінде әзірлеуші тиісті заңнамалық нормативтік құқықтық актілерді, оқу-әдістемелік, анықтамалық материалдар мен ғылыми жұмыстарды зерделеу негізінде теориялық сипаттағы материалдарды жүйелейді, сот-сараптамалық зерттеулерді жүргізудің, қолда бар тәжірибесін жинақтап қорытады.</w:t>
      </w:r>
    </w:p>
    <w:bookmarkEnd w:id="21"/>
    <w:bookmarkStart w:name="z24" w:id="22"/>
    <w:p>
      <w:pPr>
        <w:spacing w:after="0"/>
        <w:ind w:left="0"/>
        <w:jc w:val="both"/>
      </w:pPr>
      <w:r>
        <w:rPr>
          <w:rFonts w:ascii="Times New Roman"/>
          <w:b w:val="false"/>
          <w:i w:val="false"/>
          <w:color w:val="000000"/>
          <w:sz w:val="28"/>
        </w:rPr>
        <w:t>
      12. Әдістеменің құрылымы келесі элементтерден тұрады:</w:t>
      </w:r>
    </w:p>
    <w:bookmarkEnd w:id="22"/>
    <w:p>
      <w:pPr>
        <w:spacing w:after="0"/>
        <w:ind w:left="0"/>
        <w:jc w:val="both"/>
      </w:pPr>
      <w:r>
        <w:rPr>
          <w:rFonts w:ascii="Times New Roman"/>
          <w:b w:val="false"/>
          <w:i w:val="false"/>
          <w:color w:val="000000"/>
          <w:sz w:val="28"/>
        </w:rPr>
        <w:t>
      титулдық парағы;</w:t>
      </w:r>
    </w:p>
    <w:p>
      <w:pPr>
        <w:spacing w:after="0"/>
        <w:ind w:left="0"/>
        <w:jc w:val="both"/>
      </w:pPr>
      <w:r>
        <w:rPr>
          <w:rFonts w:ascii="Times New Roman"/>
          <w:b w:val="false"/>
          <w:i w:val="false"/>
          <w:color w:val="000000"/>
          <w:sz w:val="28"/>
        </w:rPr>
        <w:t>
      төлқұжаты;</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кіріспе бөлімі;</w:t>
      </w:r>
    </w:p>
    <w:p>
      <w:pPr>
        <w:spacing w:after="0"/>
        <w:ind w:left="0"/>
        <w:jc w:val="both"/>
      </w:pPr>
      <w:r>
        <w:rPr>
          <w:rFonts w:ascii="Times New Roman"/>
          <w:b w:val="false"/>
          <w:i w:val="false"/>
          <w:color w:val="000000"/>
          <w:sz w:val="28"/>
        </w:rPr>
        <w:t>
      негізгі бөлімі;</w:t>
      </w:r>
    </w:p>
    <w:p>
      <w:pPr>
        <w:spacing w:after="0"/>
        <w:ind w:left="0"/>
        <w:jc w:val="both"/>
      </w:pPr>
      <w:r>
        <w:rPr>
          <w:rFonts w:ascii="Times New Roman"/>
          <w:b w:val="false"/>
          <w:i w:val="false"/>
          <w:color w:val="000000"/>
          <w:sz w:val="28"/>
        </w:rPr>
        <w:t>
      қорытынды бөлімі;</w:t>
      </w:r>
    </w:p>
    <w:p>
      <w:pPr>
        <w:spacing w:after="0"/>
        <w:ind w:left="0"/>
        <w:jc w:val="both"/>
      </w:pPr>
      <w:r>
        <w:rPr>
          <w:rFonts w:ascii="Times New Roman"/>
          <w:b w:val="false"/>
          <w:i w:val="false"/>
          <w:color w:val="000000"/>
          <w:sz w:val="28"/>
        </w:rPr>
        <w:t>
      пайдаланған мағлұматтар көзі тізімі;</w:t>
      </w:r>
    </w:p>
    <w:p>
      <w:pPr>
        <w:spacing w:after="0"/>
        <w:ind w:left="0"/>
        <w:jc w:val="both"/>
      </w:pPr>
      <w:r>
        <w:rPr>
          <w:rFonts w:ascii="Times New Roman"/>
          <w:b w:val="false"/>
          <w:i w:val="false"/>
          <w:color w:val="000000"/>
          <w:sz w:val="28"/>
        </w:rPr>
        <w:t>
      қосымшалар (қажет болған жағдайда).</w:t>
      </w:r>
    </w:p>
    <w:bookmarkStart w:name="z25" w:id="23"/>
    <w:p>
      <w:pPr>
        <w:spacing w:after="0"/>
        <w:ind w:left="0"/>
        <w:jc w:val="both"/>
      </w:pPr>
      <w:r>
        <w:rPr>
          <w:rFonts w:ascii="Times New Roman"/>
          <w:b w:val="false"/>
          <w:i w:val="false"/>
          <w:color w:val="000000"/>
          <w:sz w:val="28"/>
        </w:rPr>
        <w:t>
      13. Титулдық парақта Әділет министрлігі сот сараптамасы органының атауы, тақырыбы, әзірлеуші (құрастырушы) туралы мәліметтер, жұмыстың орындалған жері мен күні көрсетіледі.</w:t>
      </w:r>
    </w:p>
    <w:bookmarkEnd w:id="23"/>
    <w:bookmarkStart w:name="z26" w:id="24"/>
    <w:p>
      <w:pPr>
        <w:spacing w:after="0"/>
        <w:ind w:left="0"/>
        <w:jc w:val="both"/>
      </w:pPr>
      <w:r>
        <w:rPr>
          <w:rFonts w:ascii="Times New Roman"/>
          <w:b w:val="false"/>
          <w:i w:val="false"/>
          <w:color w:val="000000"/>
          <w:sz w:val="28"/>
        </w:rPr>
        <w:t>
      14. Әдістемені әзірлеуші (құрастырушы) Әдістеме төлқұжатын осы Қағиданың 7-тармағына сәйкес толтырады.</w:t>
      </w:r>
    </w:p>
    <w:bookmarkEnd w:id="24"/>
    <w:bookmarkStart w:name="z27" w:id="25"/>
    <w:p>
      <w:pPr>
        <w:spacing w:after="0"/>
        <w:ind w:left="0"/>
        <w:jc w:val="both"/>
      </w:pPr>
      <w:r>
        <w:rPr>
          <w:rFonts w:ascii="Times New Roman"/>
          <w:b w:val="false"/>
          <w:i w:val="false"/>
          <w:color w:val="000000"/>
          <w:sz w:val="28"/>
        </w:rPr>
        <w:t>
      15. Мазмұнында, жұмыстың мазмұндамасы барлық тарауларды, параграфтарды олар басталатын беттерін көрсете отырып белгілеу жолымен келтіріледі, мазмұндардың тақырыптары мәніндегі тиісті тақырыптарды қайталайды, мазмұны жұмыстың бас жағына немесе соңына орналастырылады.</w:t>
      </w:r>
    </w:p>
    <w:bookmarkEnd w:id="25"/>
    <w:bookmarkStart w:name="z28" w:id="26"/>
    <w:p>
      <w:pPr>
        <w:spacing w:after="0"/>
        <w:ind w:left="0"/>
        <w:jc w:val="both"/>
      </w:pPr>
      <w:r>
        <w:rPr>
          <w:rFonts w:ascii="Times New Roman"/>
          <w:b w:val="false"/>
          <w:i w:val="false"/>
          <w:color w:val="000000"/>
          <w:sz w:val="28"/>
        </w:rPr>
        <w:t>
      16. Кіріс бөлімінде қысқаша нысанда:</w:t>
      </w:r>
    </w:p>
    <w:bookmarkEnd w:id="26"/>
    <w:p>
      <w:pPr>
        <w:spacing w:after="0"/>
        <w:ind w:left="0"/>
        <w:jc w:val="both"/>
      </w:pPr>
      <w:r>
        <w:rPr>
          <w:rFonts w:ascii="Times New Roman"/>
          <w:b w:val="false"/>
          <w:i w:val="false"/>
          <w:color w:val="000000"/>
          <w:sz w:val="28"/>
        </w:rPr>
        <w:t>
      зерттеу тақырыбының өзектілігі;</w:t>
      </w:r>
    </w:p>
    <w:p>
      <w:pPr>
        <w:spacing w:after="0"/>
        <w:ind w:left="0"/>
        <w:jc w:val="both"/>
      </w:pPr>
      <w:r>
        <w:rPr>
          <w:rFonts w:ascii="Times New Roman"/>
          <w:b w:val="false"/>
          <w:i w:val="false"/>
          <w:color w:val="000000"/>
          <w:sz w:val="28"/>
        </w:rPr>
        <w:t>
      зерттеудің тақырыбының практикалық маңыздылығы;</w:t>
      </w:r>
    </w:p>
    <w:p>
      <w:pPr>
        <w:spacing w:after="0"/>
        <w:ind w:left="0"/>
        <w:jc w:val="both"/>
      </w:pPr>
      <w:r>
        <w:rPr>
          <w:rFonts w:ascii="Times New Roman"/>
          <w:b w:val="false"/>
          <w:i w:val="false"/>
          <w:color w:val="000000"/>
          <w:sz w:val="28"/>
        </w:rPr>
        <w:t>
      шешілетін ғылыми келелі мәселенің заманауи ахуалын бағалау;</w:t>
      </w:r>
    </w:p>
    <w:p>
      <w:pPr>
        <w:spacing w:after="0"/>
        <w:ind w:left="0"/>
        <w:jc w:val="both"/>
      </w:pPr>
      <w:r>
        <w:rPr>
          <w:rFonts w:ascii="Times New Roman"/>
          <w:b w:val="false"/>
          <w:i w:val="false"/>
          <w:color w:val="000000"/>
          <w:sz w:val="28"/>
        </w:rPr>
        <w:t>
      зерттеудің мақсаты мен міндеттері, объектісі мен мәні тұжырымдалады;</w:t>
      </w:r>
    </w:p>
    <w:p>
      <w:pPr>
        <w:spacing w:after="0"/>
        <w:ind w:left="0"/>
        <w:jc w:val="both"/>
      </w:pPr>
      <w:r>
        <w:rPr>
          <w:rFonts w:ascii="Times New Roman"/>
          <w:b w:val="false"/>
          <w:i w:val="false"/>
          <w:color w:val="000000"/>
          <w:sz w:val="28"/>
        </w:rPr>
        <w:t>
      зерттеу әдістері, ғылыми-зерттеу жұмысын жүргізудің қажетті шарттары көрсетіледі;</w:t>
      </w:r>
    </w:p>
    <w:p>
      <w:pPr>
        <w:spacing w:after="0"/>
        <w:ind w:left="0"/>
        <w:jc w:val="both"/>
      </w:pPr>
      <w:r>
        <w:rPr>
          <w:rFonts w:ascii="Times New Roman"/>
          <w:b w:val="false"/>
          <w:i w:val="false"/>
          <w:color w:val="000000"/>
          <w:sz w:val="28"/>
        </w:rPr>
        <w:t>
      оларды пайдалану, міндетті шешуді қамтамасыз ететін ғылыми негізделген нәтижелерді анықтау.</w:t>
      </w:r>
    </w:p>
    <w:p>
      <w:pPr>
        <w:spacing w:after="0"/>
        <w:ind w:left="0"/>
        <w:jc w:val="both"/>
      </w:pPr>
      <w:r>
        <w:rPr>
          <w:rFonts w:ascii="Times New Roman"/>
          <w:b w:val="false"/>
          <w:i w:val="false"/>
          <w:color w:val="000000"/>
          <w:sz w:val="28"/>
        </w:rPr>
        <w:t>
      Кіріспе бөлімнің көлемі негізгі мәнін көлемінің 5-7% аспайды.</w:t>
      </w:r>
    </w:p>
    <w:bookmarkStart w:name="z29" w:id="27"/>
    <w:p>
      <w:pPr>
        <w:spacing w:after="0"/>
        <w:ind w:left="0"/>
        <w:jc w:val="both"/>
      </w:pPr>
      <w:r>
        <w:rPr>
          <w:rFonts w:ascii="Times New Roman"/>
          <w:b w:val="false"/>
          <w:i w:val="false"/>
          <w:color w:val="000000"/>
          <w:sz w:val="28"/>
        </w:rPr>
        <w:t>
      17. Негізгі бөлімнің тарауларында әдістеме мен қойылған міндеттерді шешу техникасы жан-жақты қарастырылады, алынған нәтижелер жүйелеп баяндалады. Негізгі бөлімнің мазмұны, зерттеу тақырыбын қисынды және дәйекті түрде аша отырып, оған дәлме-дәл сәйкес келеді.</w:t>
      </w:r>
    </w:p>
    <w:bookmarkEnd w:id="27"/>
    <w:bookmarkStart w:name="z30" w:id="28"/>
    <w:p>
      <w:pPr>
        <w:spacing w:after="0"/>
        <w:ind w:left="0"/>
        <w:jc w:val="both"/>
      </w:pPr>
      <w:r>
        <w:rPr>
          <w:rFonts w:ascii="Times New Roman"/>
          <w:b w:val="false"/>
          <w:i w:val="false"/>
          <w:color w:val="000000"/>
          <w:sz w:val="28"/>
        </w:rPr>
        <w:t>
      18. Бөліктердің бөлімдердің тараулардың және параграфтардың тақырыптары нөмірленеді. Өз кезегінде, олар бір-бірімен белгілі бір оймен байланысқан, бірнеше сөйлемдерден тұратын азат жолдарға бөлінеді. Бөліктердің бөлімдердің тараулардың және параграфтардың тақырыптары қысқа, зерттеу объектісін немесе мәнін бейнелейтін түйін сөздері болады және мазмұнын барынша дәлме-дәл бейнелейді.</w:t>
      </w:r>
    </w:p>
    <w:bookmarkEnd w:id="28"/>
    <w:bookmarkStart w:name="z31" w:id="29"/>
    <w:p>
      <w:pPr>
        <w:spacing w:after="0"/>
        <w:ind w:left="0"/>
        <w:jc w:val="both"/>
      </w:pPr>
      <w:r>
        <w:rPr>
          <w:rFonts w:ascii="Times New Roman"/>
          <w:b w:val="false"/>
          <w:i w:val="false"/>
          <w:color w:val="000000"/>
          <w:sz w:val="28"/>
        </w:rPr>
        <w:t>
      19. Қорытынды бөлімі, алынған нәтижелердің тізбектелген, қисынды дұрыс баяндалған және олардың кіріспе бөлімінде көрсетілген мақсаттар және міндеттермен байланысы болып табылады, жүргізілген жұмыстардың қисынымен ескерілген және негізгі бөлімде баяндалған ғылыми ақпараттың синтезі нысанында болады. Қорытынды бөлімнің көлемі негізгі мәтін көлемінің 5-7% аспауы тиіс.</w:t>
      </w:r>
    </w:p>
    <w:bookmarkEnd w:id="29"/>
    <w:p>
      <w:pPr>
        <w:spacing w:after="0"/>
        <w:ind w:left="0"/>
        <w:jc w:val="both"/>
      </w:pPr>
      <w:r>
        <w:rPr>
          <w:rFonts w:ascii="Times New Roman"/>
          <w:b w:val="false"/>
          <w:i w:val="false"/>
          <w:color w:val="000000"/>
          <w:sz w:val="28"/>
        </w:rPr>
        <w:t>
      Зертеудің соңғы нәтижелерінен оның ғылыми жаңалығы, теориялық маңыздылығы және практикалық құндылығы шығады.</w:t>
      </w:r>
    </w:p>
    <w:bookmarkStart w:name="z32" w:id="30"/>
    <w:p>
      <w:pPr>
        <w:spacing w:after="0"/>
        <w:ind w:left="0"/>
        <w:jc w:val="both"/>
      </w:pPr>
      <w:r>
        <w:rPr>
          <w:rFonts w:ascii="Times New Roman"/>
          <w:b w:val="false"/>
          <w:i w:val="false"/>
          <w:color w:val="000000"/>
          <w:sz w:val="28"/>
        </w:rPr>
        <w:t>
      20. Пайданылған фактілерге сілтеме жасаған кезде немесе басқа авторлардың жұмыстарынан дәйексөз келтіргенде, келтірілген материалдардың көздері көрсетіледі. Мәтіндер, графикалар, кестелер, карталар, фотосуреттер және т.б. түріндегі көмекші материалдар қосымшаға шығарылады.</w:t>
      </w:r>
    </w:p>
    <w:bookmarkEnd w:id="30"/>
    <w:bookmarkStart w:name="z33" w:id="31"/>
    <w:p>
      <w:pPr>
        <w:spacing w:after="0"/>
        <w:ind w:left="0"/>
        <w:jc w:val="both"/>
      </w:pPr>
      <w:r>
        <w:rPr>
          <w:rFonts w:ascii="Times New Roman"/>
          <w:b w:val="false"/>
          <w:i w:val="false"/>
          <w:color w:val="000000"/>
          <w:sz w:val="28"/>
        </w:rPr>
        <w:t>
      21. Негізгі мәтіннің қосымшалармен байланысы "қосымшаны қараңыз..." деген сөзді пайдалана отырып, сілтеме жасау арқылы жүзеге асырылады, ол қысқартылып жазылады және жақшаға алынады. Әдістеменің көлемін есептеген кезде оның қосымшалары есепке алынбайды.</w:t>
      </w:r>
    </w:p>
    <w:bookmarkEnd w:id="31"/>
    <w:bookmarkStart w:name="z34" w:id="32"/>
    <w:p>
      <w:pPr>
        <w:spacing w:after="0"/>
        <w:ind w:left="0"/>
        <w:jc w:val="both"/>
      </w:pPr>
      <w:r>
        <w:rPr>
          <w:rFonts w:ascii="Times New Roman"/>
          <w:b w:val="false"/>
          <w:i w:val="false"/>
          <w:color w:val="000000"/>
          <w:sz w:val="28"/>
        </w:rPr>
        <w:t>
      22. Жұмыс бір ойдан екінші ойға дәйекті түрде өтуді сипаттайтын ғылыми тілмен баяндалады. Әзірлеуші Әдістемені жазу кезінде айтылған сөздердің дәлдігі мен бір мағыналығын сақтауға, сөздердің көп мағыналы түсінігін болдырмауға ұмтылады.</w:t>
      </w:r>
    </w:p>
    <w:bookmarkEnd w:id="32"/>
    <w:bookmarkStart w:name="z35" w:id="33"/>
    <w:p>
      <w:pPr>
        <w:spacing w:after="0"/>
        <w:ind w:left="0"/>
        <w:jc w:val="both"/>
      </w:pPr>
      <w:r>
        <w:rPr>
          <w:rFonts w:ascii="Times New Roman"/>
          <w:b w:val="false"/>
          <w:i w:val="false"/>
          <w:color w:val="000000"/>
          <w:sz w:val="28"/>
        </w:rPr>
        <w:t>
      23. Әзірлеуші әзірленген Әдістеменің жобасын Төлқұжатымен бірге байқаудан өткізуге жолдау үшін сот сараптамасы органына жібереді.</w:t>
      </w:r>
    </w:p>
    <w:bookmarkEnd w:id="33"/>
    <w:bookmarkStart w:name="z36" w:id="34"/>
    <w:p>
      <w:pPr>
        <w:spacing w:after="0"/>
        <w:ind w:left="0"/>
        <w:jc w:val="both"/>
      </w:pPr>
      <w:r>
        <w:rPr>
          <w:rFonts w:ascii="Times New Roman"/>
          <w:b w:val="false"/>
          <w:i w:val="false"/>
          <w:color w:val="000000"/>
          <w:sz w:val="28"/>
        </w:rPr>
        <w:t xml:space="preserve">
      24. Байқаудан өткізу нәтижесі бойынша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сот-сараптамалық зерттеу әдістемесінің қорытындысы ресімделеді.</w:t>
      </w:r>
    </w:p>
    <w:bookmarkEnd w:id="34"/>
    <w:bookmarkStart w:name="z37" w:id="35"/>
    <w:p>
      <w:pPr>
        <w:spacing w:after="0"/>
        <w:ind w:left="0"/>
        <w:jc w:val="both"/>
      </w:pPr>
      <w:r>
        <w:rPr>
          <w:rFonts w:ascii="Times New Roman"/>
          <w:b w:val="false"/>
          <w:i w:val="false"/>
          <w:color w:val="000000"/>
          <w:sz w:val="28"/>
        </w:rPr>
        <w:t>
      25. Қорытындыда әдістеменің өзектілігі, ол байқаудан өткізілген эксперименттік материал, растау немесе теріске шығару, оларды сарапшылық тәжірибеде пайдаланудың мүмкіндігі мен қажеттілігі көрсетіледі.</w:t>
      </w:r>
    </w:p>
    <w:bookmarkEnd w:id="35"/>
    <w:bookmarkStart w:name="z38" w:id="36"/>
    <w:p>
      <w:pPr>
        <w:spacing w:after="0"/>
        <w:ind w:left="0"/>
        <w:jc w:val="both"/>
      </w:pPr>
      <w:r>
        <w:rPr>
          <w:rFonts w:ascii="Times New Roman"/>
          <w:b w:val="false"/>
          <w:i w:val="false"/>
          <w:color w:val="000000"/>
          <w:sz w:val="28"/>
        </w:rPr>
        <w:t>
      26. Байқаудан өткізу нәтижесі бойынша қорытынды әрі қарай жұмыс істеу үшін сот сараптамасы органына жолданады.</w:t>
      </w:r>
    </w:p>
    <w:bookmarkEnd w:id="36"/>
    <w:bookmarkStart w:name="z39" w:id="37"/>
    <w:p>
      <w:pPr>
        <w:spacing w:after="0"/>
        <w:ind w:left="0"/>
        <w:jc w:val="both"/>
      </w:pPr>
      <w:r>
        <w:rPr>
          <w:rFonts w:ascii="Times New Roman"/>
          <w:b w:val="false"/>
          <w:i w:val="false"/>
          <w:color w:val="000000"/>
          <w:sz w:val="28"/>
        </w:rPr>
        <w:t>
      27. Байқаудан өтудің теріс нәтижесі болған жағдайда қорытынды тыңғылықтау үшін әзірлеушілерге (құрастырушыларға) қайта жолданады.</w:t>
      </w:r>
    </w:p>
    <w:bookmarkEnd w:id="37"/>
    <w:bookmarkStart w:name="z40" w:id="38"/>
    <w:p>
      <w:pPr>
        <w:spacing w:after="0"/>
        <w:ind w:left="0"/>
        <w:jc w:val="both"/>
      </w:pPr>
      <w:r>
        <w:rPr>
          <w:rFonts w:ascii="Times New Roman"/>
          <w:b w:val="false"/>
          <w:i w:val="false"/>
          <w:color w:val="000000"/>
          <w:sz w:val="28"/>
        </w:rPr>
        <w:t>
      28. Тыңғылықтау аяқалған соң Әдістеме қайта байқаудан өткізуге жолдау үшін сот сараптамасы органына жіберіледі.</w:t>
      </w:r>
    </w:p>
    <w:bookmarkEnd w:id="38"/>
    <w:bookmarkStart w:name="z41" w:id="39"/>
    <w:p>
      <w:pPr>
        <w:spacing w:after="0"/>
        <w:ind w:left="0"/>
        <w:jc w:val="both"/>
      </w:pPr>
      <w:r>
        <w:rPr>
          <w:rFonts w:ascii="Times New Roman"/>
          <w:b w:val="false"/>
          <w:i w:val="false"/>
          <w:color w:val="000000"/>
          <w:sz w:val="28"/>
        </w:rPr>
        <w:t>
      29. Тыңғылықтау рәсімі, байқаудан өткізуді жүргізіп жатқан барлық сарапшылардың нәтижелері сәйкес болғанға дейін (сот сараптамасының түріне байланысты мүмкін болатын қателіктер ескеріле отырып) қайталанады.</w:t>
      </w:r>
    </w:p>
    <w:bookmarkEnd w:id="39"/>
    <w:bookmarkStart w:name="z42" w:id="40"/>
    <w:p>
      <w:pPr>
        <w:spacing w:after="0"/>
        <w:ind w:left="0"/>
        <w:jc w:val="both"/>
      </w:pPr>
      <w:r>
        <w:rPr>
          <w:rFonts w:ascii="Times New Roman"/>
          <w:b w:val="false"/>
          <w:i w:val="false"/>
          <w:color w:val="000000"/>
          <w:sz w:val="28"/>
        </w:rPr>
        <w:t>
      30. Байқаудан өткізу рәсімі аяқалған соң сот сараптамасы органы Әдістемені ішкі және сыртқы рецензиялауға жолдайды.</w:t>
      </w:r>
    </w:p>
    <w:bookmarkEnd w:id="40"/>
    <w:bookmarkStart w:name="z43" w:id="41"/>
    <w:p>
      <w:pPr>
        <w:spacing w:after="0"/>
        <w:ind w:left="0"/>
        <w:jc w:val="both"/>
      </w:pPr>
      <w:r>
        <w:rPr>
          <w:rFonts w:ascii="Times New Roman"/>
          <w:b w:val="false"/>
          <w:i w:val="false"/>
          <w:color w:val="000000"/>
          <w:sz w:val="28"/>
        </w:rPr>
        <w:t>
      31. Әдістемені тиісті мамандық бойынша бас сот сарапшысы, тиісті мамандық бойынша сот-сараптама қызметін лицензия негізінде жүзеге асыратын адам, тиісті мамандық бойынша ғылыми немесе академиялық дәрежесі бар ғылыми-зерттеу ұйымдарының қызметкерлері, Қазақстан Республикасы мен шетелдердің жоғарғы оқу орындарының профессорлық оқытушылық құрамы рецензиялайды.</w:t>
      </w:r>
    </w:p>
    <w:bookmarkEnd w:id="41"/>
    <w:bookmarkStart w:name="z44" w:id="42"/>
    <w:p>
      <w:pPr>
        <w:spacing w:after="0"/>
        <w:ind w:left="0"/>
        <w:jc w:val="both"/>
      </w:pPr>
      <w:r>
        <w:rPr>
          <w:rFonts w:ascii="Times New Roman"/>
          <w:b w:val="false"/>
          <w:i w:val="false"/>
          <w:color w:val="000000"/>
          <w:sz w:val="28"/>
        </w:rPr>
        <w:t>
      32. Рецензияда рецензияланатын әдістеменің алынған тұжырымдарының өзектілігі, ғылыми жаңалығы және практикалық маңыздылығы көрініс табады.</w:t>
      </w:r>
    </w:p>
    <w:bookmarkEnd w:id="42"/>
    <w:bookmarkStart w:name="z45" w:id="43"/>
    <w:p>
      <w:pPr>
        <w:spacing w:after="0"/>
        <w:ind w:left="0"/>
        <w:jc w:val="both"/>
      </w:pPr>
      <w:r>
        <w:rPr>
          <w:rFonts w:ascii="Times New Roman"/>
          <w:b w:val="false"/>
          <w:i w:val="false"/>
          <w:color w:val="000000"/>
          <w:sz w:val="28"/>
        </w:rPr>
        <w:t>
      33. Рецензия баспа түрінде ресімделеді және рецензент қол қояды, рецензенттің қолы ол жұмыс істейтін ұйымның мөрімен куәландырылады.</w:t>
      </w:r>
    </w:p>
    <w:bookmarkEnd w:id="43"/>
    <w:bookmarkStart w:name="z46" w:id="44"/>
    <w:p>
      <w:pPr>
        <w:spacing w:after="0"/>
        <w:ind w:left="0"/>
        <w:jc w:val="left"/>
      </w:pPr>
      <w:r>
        <w:rPr>
          <w:rFonts w:ascii="Times New Roman"/>
          <w:b/>
          <w:i w:val="false"/>
          <w:color w:val="000000"/>
        </w:rPr>
        <w:t xml:space="preserve"> 3 Әдістемені сот-сараптама қызметін лицензия негізінде жүзеге асыратын адамдардың әзірлеуі</w:t>
      </w:r>
    </w:p>
    <w:bookmarkEnd w:id="44"/>
    <w:bookmarkStart w:name="z47" w:id="45"/>
    <w:p>
      <w:pPr>
        <w:spacing w:after="0"/>
        <w:ind w:left="0"/>
        <w:jc w:val="both"/>
      </w:pPr>
      <w:r>
        <w:rPr>
          <w:rFonts w:ascii="Times New Roman"/>
          <w:b w:val="false"/>
          <w:i w:val="false"/>
          <w:color w:val="000000"/>
          <w:sz w:val="28"/>
        </w:rPr>
        <w:t>
      34. Сот сараптамасы органының қызметкері болып табылмайтын Әдістеменің әзірлеушісі (құрастырушысы) әзірленген Әдістемені байқаудан өткізуге жолдау туралы жазбаша арызбен сот сараптамасы органына жүгінеді.</w:t>
      </w:r>
    </w:p>
    <w:bookmarkEnd w:id="45"/>
    <w:bookmarkStart w:name="z48" w:id="46"/>
    <w:p>
      <w:pPr>
        <w:spacing w:after="0"/>
        <w:ind w:left="0"/>
        <w:jc w:val="both"/>
      </w:pPr>
      <w:r>
        <w:rPr>
          <w:rFonts w:ascii="Times New Roman"/>
          <w:b w:val="false"/>
          <w:i w:val="false"/>
          <w:color w:val="000000"/>
          <w:sz w:val="28"/>
        </w:rPr>
        <w:t>
      35. Сот-сараптама қызметін лицензия негізінде жүзеге асыратын адамдар әзірлеген Әдістемені байқаудан өткізу мен рецензиялаудың рәсіміне қойылатын талаптар сот-сараптамасы органдарының сот сарапшылары әзірлеген Әдістемені байқаудан өткізу мен рецензиялаудың рәсіміне қойылатын талаптармен бірдей.</w:t>
      </w:r>
    </w:p>
    <w:bookmarkEnd w:id="46"/>
    <w:bookmarkStart w:name="z49" w:id="47"/>
    <w:p>
      <w:pPr>
        <w:spacing w:after="0"/>
        <w:ind w:left="0"/>
        <w:jc w:val="left"/>
      </w:pPr>
      <w:r>
        <w:rPr>
          <w:rFonts w:ascii="Times New Roman"/>
          <w:b/>
          <w:i w:val="false"/>
          <w:color w:val="000000"/>
        </w:rPr>
        <w:t xml:space="preserve"> 4 Сот-сараптамалық зерттеу әдістемелерін ресімдеуге қойылатын талаптар</w:t>
      </w:r>
    </w:p>
    <w:bookmarkEnd w:id="47"/>
    <w:bookmarkStart w:name="z50" w:id="48"/>
    <w:p>
      <w:pPr>
        <w:spacing w:after="0"/>
        <w:ind w:left="0"/>
        <w:jc w:val="both"/>
      </w:pPr>
      <w:r>
        <w:rPr>
          <w:rFonts w:ascii="Times New Roman"/>
          <w:b w:val="false"/>
          <w:i w:val="false"/>
          <w:color w:val="000000"/>
          <w:sz w:val="28"/>
        </w:rPr>
        <w:t>
      36. Әдістеме баспа тәсілімен компьютерді және принтерді пайдалана отырып ақ қағаз парағының бір бетінде орындалады.</w:t>
      </w:r>
    </w:p>
    <w:bookmarkEnd w:id="48"/>
    <w:p>
      <w:pPr>
        <w:spacing w:after="0"/>
        <w:ind w:left="0"/>
        <w:jc w:val="both"/>
      </w:pPr>
      <w:r>
        <w:rPr>
          <w:rFonts w:ascii="Times New Roman"/>
          <w:b w:val="false"/>
          <w:i w:val="false"/>
          <w:color w:val="000000"/>
          <w:sz w:val="28"/>
        </w:rPr>
        <w:t>
      Әдістемелер, мынандай параметрлер ескеріле отырып ("WORD For WINDOWS" редакторын қолданып) ресімделеді:</w:t>
      </w:r>
    </w:p>
    <w:p>
      <w:pPr>
        <w:spacing w:after="0"/>
        <w:ind w:left="0"/>
        <w:jc w:val="both"/>
      </w:pPr>
      <w:r>
        <w:rPr>
          <w:rFonts w:ascii="Times New Roman"/>
          <w:b w:val="false"/>
          <w:i w:val="false"/>
          <w:color w:val="000000"/>
          <w:sz w:val="28"/>
        </w:rPr>
        <w:t>
      1) сол жақ шеті - 2,5 см, оң жақ шеті - 1,5 см, колонтитулы - 2,0 см;</w:t>
      </w:r>
    </w:p>
    <w:p>
      <w:pPr>
        <w:spacing w:after="0"/>
        <w:ind w:left="0"/>
        <w:jc w:val="both"/>
      </w:pPr>
      <w:r>
        <w:rPr>
          <w:rFonts w:ascii="Times New Roman"/>
          <w:b w:val="false"/>
          <w:i w:val="false"/>
          <w:color w:val="000000"/>
          <w:sz w:val="28"/>
        </w:rPr>
        <w:t>
      2) қаріп түрі - "Тіmes New Roman" № 14 (қосымшаларда кіші өлшемдегі қаріптер пайдаланылуы мүмкін, бірақ № 10 кем емес);</w:t>
      </w:r>
    </w:p>
    <w:p>
      <w:pPr>
        <w:spacing w:after="0"/>
        <w:ind w:left="0"/>
        <w:jc w:val="both"/>
      </w:pPr>
      <w:r>
        <w:rPr>
          <w:rFonts w:ascii="Times New Roman"/>
          <w:b w:val="false"/>
          <w:i w:val="false"/>
          <w:color w:val="000000"/>
          <w:sz w:val="28"/>
        </w:rPr>
        <w:t>
      3) жоларалық қашықтық - бір есе;</w:t>
      </w:r>
    </w:p>
    <w:p>
      <w:pPr>
        <w:spacing w:after="0"/>
        <w:ind w:left="0"/>
        <w:jc w:val="both"/>
      </w:pPr>
      <w:r>
        <w:rPr>
          <w:rFonts w:ascii="Times New Roman"/>
          <w:b w:val="false"/>
          <w:i w:val="false"/>
          <w:color w:val="000000"/>
          <w:sz w:val="28"/>
        </w:rPr>
        <w:t>
      4) азат жолдық бос жер (бірінші жолдың бос жері) - 1,25 см.</w:t>
      </w:r>
    </w:p>
    <w:p>
      <w:pPr>
        <w:spacing w:after="0"/>
        <w:ind w:left="0"/>
        <w:jc w:val="both"/>
      </w:pPr>
      <w:r>
        <w:rPr>
          <w:rFonts w:ascii="Times New Roman"/>
          <w:b w:val="false"/>
          <w:i w:val="false"/>
          <w:color w:val="000000"/>
          <w:sz w:val="28"/>
        </w:rPr>
        <w:t>
      Нормативтік құқықтық актілердің мәтіндері анық тұжырымдалған және бірыңғай қаріптермен, шимайсыз және түзетулерсіз, орфографиялық және грамматикалық қателерсіз басылған болуы тиіс.</w:t>
      </w:r>
    </w:p>
    <w:bookmarkStart w:name="z51" w:id="49"/>
    <w:p>
      <w:pPr>
        <w:spacing w:after="0"/>
        <w:ind w:left="0"/>
        <w:jc w:val="both"/>
      </w:pPr>
      <w:r>
        <w:rPr>
          <w:rFonts w:ascii="Times New Roman"/>
          <w:b w:val="false"/>
          <w:i w:val="false"/>
          <w:color w:val="000000"/>
          <w:sz w:val="28"/>
        </w:rPr>
        <w:t>
      37. Жұмыстың кіріспе және қорытынды бөлімдері айрықша бөлініп тұрады.</w:t>
      </w:r>
    </w:p>
    <w:bookmarkEnd w:id="49"/>
    <w:p>
      <w:pPr>
        <w:spacing w:after="0"/>
        <w:ind w:left="0"/>
        <w:jc w:val="both"/>
      </w:pPr>
      <w:r>
        <w:rPr>
          <w:rFonts w:ascii="Times New Roman"/>
          <w:b w:val="false"/>
          <w:i w:val="false"/>
          <w:color w:val="000000"/>
          <w:sz w:val="28"/>
        </w:rPr>
        <w:t>
      Басылған мәтіннің және безендірулерді, кестелерді рәсімдеудің компьютерден басып шығарулардың сапасы айқын басып шығару талаптарына сәйкес болады.</w:t>
      </w:r>
    </w:p>
    <w:bookmarkStart w:name="z52" w:id="50"/>
    <w:p>
      <w:pPr>
        <w:spacing w:after="0"/>
        <w:ind w:left="0"/>
        <w:jc w:val="both"/>
      </w:pPr>
      <w:r>
        <w:rPr>
          <w:rFonts w:ascii="Times New Roman"/>
          <w:b w:val="false"/>
          <w:i w:val="false"/>
          <w:color w:val="000000"/>
          <w:sz w:val="28"/>
        </w:rPr>
        <w:t>
      38. Әдістемені басып шығару кезінде біркелкі тығыздықты, бүкіл жұмыс бойынша бейнелердің керағарлығы мен айқындығын сақтау қажет.</w:t>
      </w:r>
    </w:p>
    <w:bookmarkEnd w:id="50"/>
    <w:bookmarkStart w:name="z53" w:id="51"/>
    <w:p>
      <w:pPr>
        <w:spacing w:after="0"/>
        <w:ind w:left="0"/>
        <w:jc w:val="both"/>
      </w:pPr>
      <w:r>
        <w:rPr>
          <w:rFonts w:ascii="Times New Roman"/>
          <w:b w:val="false"/>
          <w:i w:val="false"/>
          <w:color w:val="000000"/>
          <w:sz w:val="28"/>
        </w:rPr>
        <w:t>
      39. Жұмыстың басып шығарылған мәтініне жекелеген сөздерді, формулаларды, белгілерді тек қана қара сиямен немесе кара тушьпен кірістіріп жазуға жол беріледі, бұл ретте кірістіріліп жазылған мәтіннің тығыздығы негізгі бейнелердің тығыздығына барынша жақындатылған болады.</w:t>
      </w:r>
    </w:p>
    <w:bookmarkEnd w:id="51"/>
    <w:bookmarkStart w:name="z54" w:id="52"/>
    <w:p>
      <w:pPr>
        <w:spacing w:after="0"/>
        <w:ind w:left="0"/>
        <w:jc w:val="both"/>
      </w:pPr>
      <w:r>
        <w:rPr>
          <w:rFonts w:ascii="Times New Roman"/>
          <w:b w:val="false"/>
          <w:i w:val="false"/>
          <w:color w:val="000000"/>
          <w:sz w:val="28"/>
        </w:rPr>
        <w:t>
      40. Жұмыстың тектер, мекемелердің ұйымдардың фирмалардың атаулары, бұйымдардың атаулары және басқа да жалқы есімдер түпнұсқа тілінде келтіріледі.</w:t>
      </w:r>
    </w:p>
    <w:bookmarkEnd w:id="52"/>
    <w:bookmarkStart w:name="z55" w:id="53"/>
    <w:p>
      <w:pPr>
        <w:spacing w:after="0"/>
        <w:ind w:left="0"/>
        <w:jc w:val="both"/>
      </w:pPr>
      <w:r>
        <w:rPr>
          <w:rFonts w:ascii="Times New Roman"/>
          <w:b w:val="false"/>
          <w:i w:val="false"/>
          <w:color w:val="000000"/>
          <w:sz w:val="28"/>
        </w:rPr>
        <w:t>
      41. Жұмыстың құрылымдық элементтерінің атаулары: "Мазмұны", "Белгілер мен қысқартулар", "Кіріспе бөлім", "Қорытынды бөлім" "Пайдаланылған мағлұматтар көзі тізімі" жұмыстың құрылымдық элементтерінің тақырыптары болып табылады. "Негізгі бөлім" құрылымдық элементі жазылмайды, оның орнына негізгі бөлімнің тарауының атауы жазылады.</w:t>
      </w:r>
    </w:p>
    <w:bookmarkEnd w:id="53"/>
    <w:p>
      <w:pPr>
        <w:spacing w:after="0"/>
        <w:ind w:left="0"/>
        <w:jc w:val="both"/>
      </w:pPr>
      <w:r>
        <w:rPr>
          <w:rFonts w:ascii="Times New Roman"/>
          <w:b w:val="false"/>
          <w:i w:val="false"/>
          <w:color w:val="000000"/>
          <w:sz w:val="28"/>
        </w:rPr>
        <w:t>
      Құрылымдық элементтердің тақырыптары азат жолдық бос жерден баспа әріптерімен және соңында нүкте қойылмай, асыты сызылмай басылады.</w:t>
      </w:r>
    </w:p>
    <w:p>
      <w:pPr>
        <w:spacing w:after="0"/>
        <w:ind w:left="0"/>
        <w:jc w:val="both"/>
      </w:pPr>
      <w:r>
        <w:rPr>
          <w:rFonts w:ascii="Times New Roman"/>
          <w:b w:val="false"/>
          <w:i w:val="false"/>
          <w:color w:val="000000"/>
          <w:sz w:val="28"/>
        </w:rPr>
        <w:t>
      Тақырыптар жұмыстың негізгі бөлігінің бөлімдерінің, кіші бөлімдерінің мазмұндарын анық және қысқаша бейнелейді.</w:t>
      </w:r>
    </w:p>
    <w:p>
      <w:pPr>
        <w:spacing w:after="0"/>
        <w:ind w:left="0"/>
        <w:jc w:val="both"/>
      </w:pPr>
      <w:r>
        <w:rPr>
          <w:rFonts w:ascii="Times New Roman"/>
          <w:b w:val="false"/>
          <w:i w:val="false"/>
          <w:color w:val="000000"/>
          <w:sz w:val="28"/>
        </w:rPr>
        <w:t>
      Егер тақырыпта бірнеше сөйлем болса, олар нүкте арқылы бөлінеді. Тақырыптағы сөздерді тасымалдауға жол берілмейді.</w:t>
      </w:r>
    </w:p>
    <w:bookmarkStart w:name="z56" w:id="54"/>
    <w:p>
      <w:pPr>
        <w:spacing w:after="0"/>
        <w:ind w:left="0"/>
        <w:jc w:val="both"/>
      </w:pPr>
      <w:r>
        <w:rPr>
          <w:rFonts w:ascii="Times New Roman"/>
          <w:b w:val="false"/>
          <w:i w:val="false"/>
          <w:color w:val="000000"/>
          <w:sz w:val="28"/>
        </w:rPr>
        <w:t>
      42. Әдістеменің беттерін нөмірлеу.</w:t>
      </w:r>
    </w:p>
    <w:bookmarkEnd w:id="54"/>
    <w:p>
      <w:pPr>
        <w:spacing w:after="0"/>
        <w:ind w:left="0"/>
        <w:jc w:val="both"/>
      </w:pPr>
      <w:r>
        <w:rPr>
          <w:rFonts w:ascii="Times New Roman"/>
          <w:b w:val="false"/>
          <w:i w:val="false"/>
          <w:color w:val="000000"/>
          <w:sz w:val="28"/>
        </w:rPr>
        <w:t>
      Жұмыстың беттерін барлық мәтін бойынша өтпелі нөмірлеуді сақтай отырып, араб цифрларымен нөмірлеу қажет. Бет нөмірі парақтың жоғары бөлігінің ортасына қойылады.</w:t>
      </w:r>
    </w:p>
    <w:p>
      <w:pPr>
        <w:spacing w:after="0"/>
        <w:ind w:left="0"/>
        <w:jc w:val="both"/>
      </w:pPr>
      <w:r>
        <w:rPr>
          <w:rFonts w:ascii="Times New Roman"/>
          <w:b w:val="false"/>
          <w:i w:val="false"/>
          <w:color w:val="000000"/>
          <w:sz w:val="28"/>
        </w:rPr>
        <w:t>
      Жеке парақтарда орналасқан безендірулер мен кестелер және компьютерден басып шығарылған парақтар беттердің жалпы нөмірлеріне қосылады.</w:t>
      </w:r>
    </w:p>
    <w:bookmarkStart w:name="z57" w:id="55"/>
    <w:p>
      <w:pPr>
        <w:spacing w:after="0"/>
        <w:ind w:left="0"/>
        <w:jc w:val="both"/>
      </w:pPr>
      <w:r>
        <w:rPr>
          <w:rFonts w:ascii="Times New Roman"/>
          <w:b w:val="false"/>
          <w:i w:val="false"/>
          <w:color w:val="000000"/>
          <w:sz w:val="28"/>
        </w:rPr>
        <w:t>
      43. Бөлімдер мен кіші бөлімдерді, тармақтар мен тармақшаларды араб цифрларымен нөмірлеу және азат жолдан жазу керек.</w:t>
      </w:r>
    </w:p>
    <w:bookmarkEnd w:id="55"/>
    <w:p>
      <w:pPr>
        <w:spacing w:after="0"/>
        <w:ind w:left="0"/>
        <w:jc w:val="both"/>
      </w:pPr>
      <w:r>
        <w:rPr>
          <w:rFonts w:ascii="Times New Roman"/>
          <w:b w:val="false"/>
          <w:i w:val="false"/>
          <w:color w:val="000000"/>
          <w:sz w:val="28"/>
        </w:rPr>
        <w:t>
      Тармақтардың әрбір бөлім немесе кіші бөлім шегінде реттік нөмірі болады. Кіші бөлімнің немесе тармақтың нөмірі, нүкте арқылы бөлінген бөлімнің нөмірі мен кіші бөлімнің немесе тармақтың реттік нөмірінен тұрады.</w:t>
      </w:r>
    </w:p>
    <w:p>
      <w:pPr>
        <w:spacing w:after="0"/>
        <w:ind w:left="0"/>
        <w:jc w:val="both"/>
      </w:pPr>
      <w:r>
        <w:rPr>
          <w:rFonts w:ascii="Times New Roman"/>
          <w:b w:val="false"/>
          <w:i w:val="false"/>
          <w:color w:val="000000"/>
          <w:sz w:val="28"/>
        </w:rPr>
        <w:t>
      Мысалы: - 1.1, 1.2 немесе 1.1.1, 1.1.2, 1.1.3 және т.б.</w:t>
      </w:r>
    </w:p>
    <w:p>
      <w:pPr>
        <w:spacing w:after="0"/>
        <w:ind w:left="0"/>
        <w:jc w:val="both"/>
      </w:pPr>
      <w:r>
        <w:rPr>
          <w:rFonts w:ascii="Times New Roman"/>
          <w:b w:val="false"/>
          <w:i w:val="false"/>
          <w:color w:val="000000"/>
          <w:sz w:val="28"/>
        </w:rPr>
        <w:t>
      Кіші бөлімнің нөмірі, нүкте арқылы бөлінген бөлімнің кіші бөлімнің тармақтың нөмірлерінен немесе кіші бөлімнің реттік нөмірінен тұрады. Мысалы: - 1.1.1.1, 1.1.1.2, 1.1.1.3 және т.б.</w:t>
      </w:r>
    </w:p>
    <w:p>
      <w:pPr>
        <w:spacing w:after="0"/>
        <w:ind w:left="0"/>
        <w:jc w:val="both"/>
      </w:pPr>
      <w:r>
        <w:rPr>
          <w:rFonts w:ascii="Times New Roman"/>
          <w:b w:val="false"/>
          <w:i w:val="false"/>
          <w:color w:val="000000"/>
          <w:sz w:val="28"/>
        </w:rPr>
        <w:t>
      Егер бөлімнің немесе кіші бөлімнің бір ғана тармағы немесе бір тармақшасы болса, онда олар нөмірленбейді. Әдістеменің әрбір бөлімін жаңа парақтан (беттен) бастау қажет. Бір бөлімнің ішіндегі кіші бөлімдер бір-бірінен мәтіннен кейін екі қатар шегіндіріле отырып бөлінеді.</w:t>
      </w:r>
    </w:p>
    <w:bookmarkStart w:name="z58" w:id="56"/>
    <w:p>
      <w:pPr>
        <w:spacing w:after="0"/>
        <w:ind w:left="0"/>
        <w:jc w:val="both"/>
      </w:pPr>
      <w:r>
        <w:rPr>
          <w:rFonts w:ascii="Times New Roman"/>
          <w:b w:val="false"/>
          <w:i w:val="false"/>
          <w:color w:val="000000"/>
          <w:sz w:val="28"/>
        </w:rPr>
        <w:t>
      44. Жұмыстағы безендірулерді (сызулар, кестелер, сызбалар, диаграммалар, фототүсірілімдер) тікелей, олар бірінші рет ескертілген мәтіннен кейін немесе келесі бетке орналастыру қажет.</w:t>
      </w:r>
    </w:p>
    <w:bookmarkEnd w:id="56"/>
    <w:p>
      <w:pPr>
        <w:spacing w:after="0"/>
        <w:ind w:left="0"/>
        <w:jc w:val="both"/>
      </w:pPr>
      <w:r>
        <w:rPr>
          <w:rFonts w:ascii="Times New Roman"/>
          <w:b w:val="false"/>
          <w:i w:val="false"/>
          <w:color w:val="000000"/>
          <w:sz w:val="28"/>
        </w:rPr>
        <w:t>
      Барлық безендірулерге жұмыста сілтеме жасалады.</w:t>
      </w:r>
    </w:p>
    <w:p>
      <w:pPr>
        <w:spacing w:after="0"/>
        <w:ind w:left="0"/>
        <w:jc w:val="both"/>
      </w:pPr>
      <w:r>
        <w:rPr>
          <w:rFonts w:ascii="Times New Roman"/>
          <w:b w:val="false"/>
          <w:i w:val="false"/>
          <w:color w:val="000000"/>
          <w:sz w:val="28"/>
        </w:rPr>
        <w:t>
      Безендірулердің атаулары болады, олар безендірулердің үстінде, қатардың ортасында орналастырылады. Қажет болған жағдайда безендірулердің астына азат жолдан түсіндірме мәліметтер (сурет асты мәтін) орналастырылады.</w:t>
      </w:r>
    </w:p>
    <w:p>
      <w:pPr>
        <w:spacing w:after="0"/>
        <w:ind w:left="0"/>
        <w:jc w:val="both"/>
      </w:pPr>
      <w:r>
        <w:rPr>
          <w:rFonts w:ascii="Times New Roman"/>
          <w:b w:val="false"/>
          <w:i w:val="false"/>
          <w:color w:val="000000"/>
          <w:sz w:val="28"/>
        </w:rPr>
        <w:t>
      Безендірулер "Сурет" деген сөзбен белгіленеді, ол түсіндірме мәліметтерден кейін қатардың ортасында орналастырылады.</w:t>
      </w:r>
    </w:p>
    <w:p>
      <w:pPr>
        <w:spacing w:after="0"/>
        <w:ind w:left="0"/>
        <w:jc w:val="both"/>
      </w:pPr>
      <w:r>
        <w:rPr>
          <w:rFonts w:ascii="Times New Roman"/>
          <w:b w:val="false"/>
          <w:i w:val="false"/>
          <w:color w:val="000000"/>
          <w:sz w:val="28"/>
        </w:rPr>
        <w:t>
      Безендірулер араб цифрларымен өтпелі нөмірлермен нөмірлеу қажет. Безендірулерді бөлімдердің шегінде нөмірлеуге жол беріледі. Бұл жағдайда безендірудің нөмірі нүкте арқылы бөлінген бөлімнің нөмірі мен безендірудің реттік нөмірінен тұрады. Мысалы: "Сурет 1.2".</w:t>
      </w:r>
    </w:p>
    <w:p>
      <w:pPr>
        <w:spacing w:after="0"/>
        <w:ind w:left="0"/>
        <w:jc w:val="both"/>
      </w:pPr>
      <w:r>
        <w:rPr>
          <w:rFonts w:ascii="Times New Roman"/>
          <w:b w:val="false"/>
          <w:i w:val="false"/>
          <w:color w:val="000000"/>
          <w:sz w:val="28"/>
        </w:rPr>
        <w:t>
      Егер жұмыста бір ғана безендіру болса, онда оны нөмірлеу қажет емес және оның астына "сурет" деген сөз жазылмайды.</w:t>
      </w:r>
    </w:p>
    <w:p>
      <w:pPr>
        <w:spacing w:after="0"/>
        <w:ind w:left="0"/>
        <w:jc w:val="both"/>
      </w:pPr>
      <w:r>
        <w:rPr>
          <w:rFonts w:ascii="Times New Roman"/>
          <w:b w:val="false"/>
          <w:i w:val="false"/>
          <w:color w:val="000000"/>
          <w:sz w:val="28"/>
        </w:rPr>
        <w:t>
      Безендірулерді бір бетте орындау қажет. Егер безендірулер бір бетке сыймаса, онда оны басқа беттерге ауыстырады, бұл ретте безендірудің атауын бірінші бетке, ал түсіндірме мәліметтерін - әрбір бетке орналастырады және олардың астына "Сурет... парақ.." деп көрсетеді.</w:t>
      </w:r>
    </w:p>
    <w:bookmarkStart w:name="z59" w:id="57"/>
    <w:p>
      <w:pPr>
        <w:spacing w:after="0"/>
        <w:ind w:left="0"/>
        <w:jc w:val="both"/>
      </w:pPr>
      <w:r>
        <w:rPr>
          <w:rFonts w:ascii="Times New Roman"/>
          <w:b w:val="false"/>
          <w:i w:val="false"/>
          <w:color w:val="000000"/>
          <w:sz w:val="28"/>
        </w:rPr>
        <w:t>
      45. Кестелер жақсы көрнекілік және көрсеткіштерді салыстырудың ыңғайлығы үшін пайдаланылады. Кестенің атауы оның мазмұнын көрсетеді. Атауын кестенің үстінде азат жолдан "1 кесте" деген сөзден кейін орналастыру қажет.</w:t>
      </w:r>
    </w:p>
    <w:bookmarkEnd w:id="57"/>
    <w:p>
      <w:pPr>
        <w:spacing w:after="0"/>
        <w:ind w:left="0"/>
        <w:jc w:val="both"/>
      </w:pPr>
      <w:r>
        <w:rPr>
          <w:rFonts w:ascii="Times New Roman"/>
          <w:b w:val="false"/>
          <w:i w:val="false"/>
          <w:color w:val="000000"/>
          <w:sz w:val="28"/>
        </w:rPr>
        <w:t>
      Сандық материал кесте түрінде ресімделеді.</w:t>
      </w:r>
    </w:p>
    <w:p>
      <w:pPr>
        <w:spacing w:after="0"/>
        <w:ind w:left="0"/>
        <w:jc w:val="both"/>
      </w:pPr>
      <w:r>
        <w:rPr>
          <w:rFonts w:ascii="Times New Roman"/>
          <w:b w:val="false"/>
          <w:i w:val="false"/>
          <w:color w:val="000000"/>
          <w:sz w:val="28"/>
        </w:rPr>
        <w:t>
      Кестені жұмыста тікелей, олар бірінші рет ескертілген мәтіннен кейін немесе келесі бетке орналастыру қажет.</w:t>
      </w:r>
    </w:p>
    <w:p>
      <w:pPr>
        <w:spacing w:after="0"/>
        <w:ind w:left="0"/>
        <w:jc w:val="both"/>
      </w:pPr>
      <w:r>
        <w:rPr>
          <w:rFonts w:ascii="Times New Roman"/>
          <w:b w:val="false"/>
          <w:i w:val="false"/>
          <w:color w:val="000000"/>
          <w:sz w:val="28"/>
        </w:rPr>
        <w:t>
      Кестенің бөлігін тап сол немесе басқа бетке ауыстырған кезде атауын кестенің тек бірінші бөлігінің үстіне сол жағына орналастырады, ал басқа бөліктерінің үстіне "жалғасы" деген сөз жазылады және кестенің нөмірі көрсетіледі, мысалы: "1 кестенің жалғасы".</w:t>
      </w:r>
    </w:p>
    <w:p>
      <w:pPr>
        <w:spacing w:after="0"/>
        <w:ind w:left="0"/>
        <w:jc w:val="both"/>
      </w:pPr>
      <w:r>
        <w:rPr>
          <w:rFonts w:ascii="Times New Roman"/>
          <w:b w:val="false"/>
          <w:i w:val="false"/>
          <w:color w:val="000000"/>
          <w:sz w:val="28"/>
        </w:rPr>
        <w:t>
      Егер жұмыста бір ғана кесте болса, онда ол "1 кесте" деген сөбен белгіленеді. Жұмыста барлық кестелерге сілтеме жасалады. Сілтеме жасаған кезде нөмірін көрсете отырып "кесте" деп жазу керек.</w:t>
      </w:r>
    </w:p>
    <w:p>
      <w:pPr>
        <w:spacing w:after="0"/>
        <w:ind w:left="0"/>
        <w:jc w:val="both"/>
      </w:pPr>
      <w:r>
        <w:rPr>
          <w:rFonts w:ascii="Times New Roman"/>
          <w:b w:val="false"/>
          <w:i w:val="false"/>
          <w:color w:val="000000"/>
          <w:sz w:val="28"/>
        </w:rPr>
        <w:t>
      Кестелерді, қосымшалардың кестелерін қоспағанда, бүкіл жұмыс шегінде реттік нөмірлерімен араб цифрлары арқылы нөмірлеу қажет. Нөмірлерді, кестелердің атауларының үстінде сол жақ жоғары бөлігінде "кесте" деген сөзден кейін орналастыру қажет.</w:t>
      </w:r>
    </w:p>
    <w:p>
      <w:pPr>
        <w:spacing w:after="0"/>
        <w:ind w:left="0"/>
        <w:jc w:val="both"/>
      </w:pPr>
      <w:r>
        <w:rPr>
          <w:rFonts w:ascii="Times New Roman"/>
          <w:b w:val="false"/>
          <w:i w:val="false"/>
          <w:color w:val="000000"/>
          <w:sz w:val="28"/>
        </w:rPr>
        <w:t>
      Қосымшаның әрбір кестесін араб цифрлары арқылы жеке нөмірлермен, санның алдына қосымшаның белгісін қоса отырып нөмірлеу қажет.</w:t>
      </w:r>
    </w:p>
    <w:p>
      <w:pPr>
        <w:spacing w:after="0"/>
        <w:ind w:left="0"/>
        <w:jc w:val="both"/>
      </w:pPr>
      <w:r>
        <w:rPr>
          <w:rFonts w:ascii="Times New Roman"/>
          <w:b w:val="false"/>
          <w:i w:val="false"/>
          <w:color w:val="000000"/>
          <w:sz w:val="28"/>
        </w:rPr>
        <w:t>
      Кестенің бағандары мен қатарларын кіші әріппен, ал бағандардың тақырыпшаларын, егер олар тақрыппен бір сөйлемді құраса - баспа жазумен немесе олардың жеке дара мағынасы болса - жазба жазумен жазу қажет. Кестенің тақырыптары мен тақырыпшаларының соңына нүкте қойылмайды. Бағандардың тақырыптары мен тақырыпшалары жекеше түрінде көрсетіледі.</w:t>
      </w:r>
    </w:p>
    <w:p>
      <w:pPr>
        <w:spacing w:after="0"/>
        <w:ind w:left="0"/>
        <w:jc w:val="both"/>
      </w:pPr>
      <w:r>
        <w:rPr>
          <w:rFonts w:ascii="Times New Roman"/>
          <w:b w:val="false"/>
          <w:i w:val="false"/>
          <w:color w:val="000000"/>
          <w:sz w:val="28"/>
        </w:rPr>
        <w:t>
      Кестеде мәтіндегіден кіші қаріп өлшемін қолдануға жол беріледі.</w:t>
      </w:r>
    </w:p>
    <w:bookmarkStart w:name="z60" w:id="58"/>
    <w:p>
      <w:pPr>
        <w:spacing w:after="0"/>
        <w:ind w:left="0"/>
        <w:jc w:val="both"/>
      </w:pPr>
      <w:r>
        <w:rPr>
          <w:rFonts w:ascii="Times New Roman"/>
          <w:b w:val="false"/>
          <w:i w:val="false"/>
          <w:color w:val="000000"/>
          <w:sz w:val="28"/>
        </w:rPr>
        <w:t>
      46. Жұмыста, ескертулерді мәтіннің кестенің немесе безендірулердің мазмұнын түсіндіру қажет болған жағдайда орналастыру керек. Ескертулерді тікелей, олар қатысты тармақтан, тармақшадан, кестеден, безендірулерден кейін орналастырады.</w:t>
      </w:r>
    </w:p>
    <w:bookmarkEnd w:id="58"/>
    <w:p>
      <w:pPr>
        <w:spacing w:after="0"/>
        <w:ind w:left="0"/>
        <w:jc w:val="both"/>
      </w:pPr>
      <w:r>
        <w:rPr>
          <w:rFonts w:ascii="Times New Roman"/>
          <w:b w:val="false"/>
          <w:i w:val="false"/>
          <w:color w:val="000000"/>
          <w:sz w:val="28"/>
        </w:rPr>
        <w:t>
      "Ескерту" деген сөзді жазба жазумен азат жолдан, сиректете теріп және астын сызбай басу керек.</w:t>
      </w:r>
    </w:p>
    <w:p>
      <w:pPr>
        <w:spacing w:after="0"/>
        <w:ind w:left="0"/>
        <w:jc w:val="both"/>
      </w:pPr>
      <w:r>
        <w:rPr>
          <w:rFonts w:ascii="Times New Roman"/>
          <w:b w:val="false"/>
          <w:i w:val="false"/>
          <w:color w:val="000000"/>
          <w:sz w:val="28"/>
        </w:rPr>
        <w:t>
      Егер ескерту біреу болса, онда "ескерту" деген сөзден кейін сызықша қойылады. Бір ескерту нөмірленбейді. Бірнеше ескертулерді араб цифрлары арқылы реттік нөмірмен, нүкте қоймай нөмірлеу қажет.</w:t>
      </w:r>
    </w:p>
    <w:bookmarkStart w:name="z61" w:id="59"/>
    <w:p>
      <w:pPr>
        <w:spacing w:after="0"/>
        <w:ind w:left="0"/>
        <w:jc w:val="both"/>
      </w:pPr>
      <w:r>
        <w:rPr>
          <w:rFonts w:ascii="Times New Roman"/>
          <w:b w:val="false"/>
          <w:i w:val="false"/>
          <w:color w:val="000000"/>
          <w:sz w:val="28"/>
        </w:rPr>
        <w:t>
      47. Қосымшаларды Әдістеменің жалғасы ретінде оның келесі парақтарында ресімдеу қажет.</w:t>
      </w:r>
    </w:p>
    <w:bookmarkEnd w:id="59"/>
    <w:p>
      <w:pPr>
        <w:spacing w:after="0"/>
        <w:ind w:left="0"/>
        <w:jc w:val="both"/>
      </w:pPr>
      <w:r>
        <w:rPr>
          <w:rFonts w:ascii="Times New Roman"/>
          <w:b w:val="false"/>
          <w:i w:val="false"/>
          <w:color w:val="000000"/>
          <w:sz w:val="28"/>
        </w:rPr>
        <w:t>
      Әдістеменің мәтінінде барлық қосымшаларға сілтеме жасалады. Қосымшалар, мәтінде оларға келтірілген сілтемелердің реті бойынша орналастырылады.</w:t>
      </w:r>
    </w:p>
    <w:p>
      <w:pPr>
        <w:spacing w:after="0"/>
        <w:ind w:left="0"/>
        <w:jc w:val="both"/>
      </w:pPr>
      <w:r>
        <w:rPr>
          <w:rFonts w:ascii="Times New Roman"/>
          <w:b w:val="false"/>
          <w:i w:val="false"/>
          <w:color w:val="000000"/>
          <w:sz w:val="28"/>
        </w:rPr>
        <w:t>
      Әрбір қосымшаны, жоғарыдағы оң жақтағы қатарда "Қосымша" деген сөзді оның таңбасымен көрсете отырып жаңа қатардан бастау қажет.</w:t>
      </w:r>
    </w:p>
    <w:p>
      <w:pPr>
        <w:spacing w:after="0"/>
        <w:ind w:left="0"/>
        <w:jc w:val="both"/>
      </w:pPr>
      <w:r>
        <w:rPr>
          <w:rFonts w:ascii="Times New Roman"/>
          <w:b w:val="false"/>
          <w:i w:val="false"/>
          <w:color w:val="000000"/>
          <w:sz w:val="28"/>
        </w:rPr>
        <w:t>
      Қосымшаның тақырыбы болады, ол парақтың ортасында жеке қатардан жазбаша жазумен жазылады.</w:t>
      </w:r>
    </w:p>
    <w:p>
      <w:pPr>
        <w:spacing w:after="0"/>
        <w:ind w:left="0"/>
        <w:jc w:val="both"/>
      </w:pPr>
      <w:r>
        <w:rPr>
          <w:rFonts w:ascii="Times New Roman"/>
          <w:b w:val="false"/>
          <w:i w:val="false"/>
          <w:color w:val="000000"/>
          <w:sz w:val="28"/>
        </w:rPr>
        <w:t>
      Қосымшаларды орыс әліппесінің А-дан басталатын бас әрпімен белгілеуге болады.</w:t>
      </w:r>
    </w:p>
    <w:bookmarkStart w:name="z62" w:id="60"/>
    <w:p>
      <w:pPr>
        <w:spacing w:after="0"/>
        <w:ind w:left="0"/>
        <w:jc w:val="left"/>
      </w:pPr>
      <w:r>
        <w:rPr>
          <w:rFonts w:ascii="Times New Roman"/>
          <w:b/>
          <w:i w:val="false"/>
          <w:color w:val="000000"/>
        </w:rPr>
        <w:t xml:space="preserve"> 5. Сот-сараптамалық зерттеулер әдістемесін енгізу</w:t>
      </w:r>
    </w:p>
    <w:bookmarkEnd w:id="60"/>
    <w:p>
      <w:pPr>
        <w:spacing w:after="0"/>
        <w:ind w:left="0"/>
        <w:jc w:val="both"/>
      </w:pPr>
      <w:r>
        <w:rPr>
          <w:rFonts w:ascii="Times New Roman"/>
          <w:b w:val="false"/>
          <w:i w:val="false"/>
          <w:color w:val="000000"/>
          <w:sz w:val="28"/>
        </w:rPr>
        <w:t>
      Әзірленген Әдістеменің нәтижелерінің тиімділігін және маңыздылығын бағалау үшін сот сараптамасы органы ұсынылған әдістемені сот сараптамасы органының Ғылыми-әдістемелік кеңесінің қарауына береді.</w:t>
      </w:r>
    </w:p>
    <w:bookmarkStart w:name="z63" w:id="61"/>
    <w:p>
      <w:pPr>
        <w:spacing w:after="0"/>
        <w:ind w:left="0"/>
        <w:jc w:val="both"/>
      </w:pPr>
      <w:r>
        <w:rPr>
          <w:rFonts w:ascii="Times New Roman"/>
          <w:b w:val="false"/>
          <w:i w:val="false"/>
          <w:color w:val="000000"/>
          <w:sz w:val="28"/>
        </w:rPr>
        <w:t>
      49. Сот сараптамасы органының Ғылыми-әдістемелік кеңесі ұсынылған Әдістемені қарау нәтижесі бойынша келесі шешімдердің бірін қабылдайды:</w:t>
      </w:r>
    </w:p>
    <w:bookmarkEnd w:id="61"/>
    <w:p>
      <w:pPr>
        <w:spacing w:after="0"/>
        <w:ind w:left="0"/>
        <w:jc w:val="both"/>
      </w:pPr>
      <w:r>
        <w:rPr>
          <w:rFonts w:ascii="Times New Roman"/>
          <w:b w:val="false"/>
          <w:i w:val="false"/>
          <w:color w:val="000000"/>
          <w:sz w:val="28"/>
        </w:rPr>
        <w:t>
      қайта пысықтауға қайтарады;</w:t>
      </w:r>
    </w:p>
    <w:p>
      <w:pPr>
        <w:spacing w:after="0"/>
        <w:ind w:left="0"/>
        <w:jc w:val="both"/>
      </w:pPr>
      <w:r>
        <w:rPr>
          <w:rFonts w:ascii="Times New Roman"/>
          <w:b w:val="false"/>
          <w:i w:val="false"/>
          <w:color w:val="000000"/>
          <w:sz w:val="28"/>
        </w:rPr>
        <w:t>
      Сот сараптамасы органының Ғылыми кеңесінің қарауына ұсыныс жасайды.</w:t>
      </w:r>
    </w:p>
    <w:bookmarkStart w:name="z64" w:id="62"/>
    <w:p>
      <w:pPr>
        <w:spacing w:after="0"/>
        <w:ind w:left="0"/>
        <w:jc w:val="both"/>
      </w:pPr>
      <w:r>
        <w:rPr>
          <w:rFonts w:ascii="Times New Roman"/>
          <w:b w:val="false"/>
          <w:i w:val="false"/>
          <w:color w:val="000000"/>
          <w:sz w:val="28"/>
        </w:rPr>
        <w:t>
      50. Сот сараптамасы органының Ғылыми кеңесі ұсынылған Әдістемені қарау нәтижесі бойынша келесі шешімдердің бірін қабылдайды:</w:t>
      </w:r>
    </w:p>
    <w:bookmarkEnd w:id="62"/>
    <w:p>
      <w:pPr>
        <w:spacing w:after="0"/>
        <w:ind w:left="0"/>
        <w:jc w:val="both"/>
      </w:pPr>
      <w:r>
        <w:rPr>
          <w:rFonts w:ascii="Times New Roman"/>
          <w:b w:val="false"/>
          <w:i w:val="false"/>
          <w:color w:val="000000"/>
          <w:sz w:val="28"/>
        </w:rPr>
        <w:t>
      қайта пысықтауға қайтару туралы;</w:t>
      </w:r>
    </w:p>
    <w:p>
      <w:pPr>
        <w:spacing w:after="0"/>
        <w:ind w:left="0"/>
        <w:jc w:val="both"/>
      </w:pPr>
      <w:r>
        <w:rPr>
          <w:rFonts w:ascii="Times New Roman"/>
          <w:b w:val="false"/>
          <w:i w:val="false"/>
          <w:color w:val="000000"/>
          <w:sz w:val="28"/>
        </w:rPr>
        <w:t>
      Сот-сараптамасы зерттеулері әдістемелерінің мемлекеттік тізіліміне енгізу туралы.</w:t>
      </w:r>
    </w:p>
    <w:bookmarkStart w:name="z65" w:id="63"/>
    <w:p>
      <w:pPr>
        <w:spacing w:after="0"/>
        <w:ind w:left="0"/>
        <w:jc w:val="both"/>
      </w:pPr>
      <w:r>
        <w:rPr>
          <w:rFonts w:ascii="Times New Roman"/>
          <w:b w:val="false"/>
          <w:i w:val="false"/>
          <w:color w:val="000000"/>
          <w:sz w:val="28"/>
        </w:rPr>
        <w:t>
      51. Сот сараптамасы органының Ғылыми кеңесі бекіту туралы шешім қабылдағаннан кейін, Әдістемені сот сараптамасының белгілі бір түрін (түрлерін) жүргізу практикасына енгізу ұсынылады, ал ол туралы мәлімет Қазақстан Республикасының сот-сараптамасы зерттеулері әдістемелерінің мемлекеттік тізіліміне бес жұмыс күні ішінде енгізіледі.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зерттеулерінің</w:t>
            </w:r>
            <w:r>
              <w:br/>
            </w:r>
            <w:r>
              <w:rPr>
                <w:rFonts w:ascii="Times New Roman"/>
                <w:b w:val="false"/>
                <w:i w:val="false"/>
                <w:color w:val="000000"/>
                <w:sz w:val="20"/>
              </w:rPr>
              <w:t>әдістемелерін әзірлеу, байқаудан</w:t>
            </w:r>
            <w:r>
              <w:br/>
            </w:r>
            <w:r>
              <w:rPr>
                <w:rFonts w:ascii="Times New Roman"/>
                <w:b w:val="false"/>
                <w:i w:val="false"/>
                <w:color w:val="000000"/>
                <w:sz w:val="20"/>
              </w:rPr>
              <w:t>өткізу және енгізу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7" w:id="64"/>
    <w:p>
      <w:pPr>
        <w:spacing w:after="0"/>
        <w:ind w:left="0"/>
        <w:jc w:val="left"/>
      </w:pPr>
      <w:r>
        <w:rPr>
          <w:rFonts w:ascii="Times New Roman"/>
          <w:b/>
          <w:i w:val="false"/>
          <w:color w:val="000000"/>
        </w:rPr>
        <w:t xml:space="preserve"> ӘДІСТЕМЕНІҢ ТӨЛҚҰЖАТЫ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9265"/>
      </w:tblGrid>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Әдістеменің атауы</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Әдістеме мамандығының шифры</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Әістеменің авторы (лары) (құрастырушы(лары)сы) туралы ақпарат</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Әдістеменің мәні</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Әдістеме арқылы шешілетін міндеттер</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Зерттеу объектілері</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Зерттеу әдістемесі</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Әдістеменің қысқаша кезең кезеңдік сипаттамасы</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Әдістемені ҚР ӘМ ССО Ғылыми кеңесінің мақұлдау күні</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"__"________20___ж. №__________хаттама</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Әдістеменің төлқұжатын құрастырған адам туралы ақпарат</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 зерттеулерінің</w:t>
            </w:r>
            <w:r>
              <w:br/>
            </w:r>
            <w:r>
              <w:rPr>
                <w:rFonts w:ascii="Times New Roman"/>
                <w:b w:val="false"/>
                <w:i w:val="false"/>
                <w:color w:val="000000"/>
                <w:sz w:val="20"/>
              </w:rPr>
              <w:t>әдістемелерін әзірлеу, байқаудан</w:t>
            </w:r>
            <w:r>
              <w:br/>
            </w:r>
            <w:r>
              <w:rPr>
                <w:rFonts w:ascii="Times New Roman"/>
                <w:b w:val="false"/>
                <w:i w:val="false"/>
                <w:color w:val="000000"/>
                <w:sz w:val="20"/>
              </w:rPr>
              <w:t>өткізу және енгізу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9" w:id="65"/>
    <w:p>
      <w:pPr>
        <w:spacing w:after="0"/>
        <w:ind w:left="0"/>
        <w:jc w:val="left"/>
      </w:pPr>
      <w:r>
        <w:rPr>
          <w:rFonts w:ascii="Times New Roman"/>
          <w:b/>
          <w:i w:val="false"/>
          <w:color w:val="000000"/>
        </w:rPr>
        <w:t xml:space="preserve"> Сот сараптамасы зерттеулерінің әдістемелерін әзірлеу, байқаудан өткізу нәтижесі бойынша қорытынды</w:t>
      </w:r>
    </w:p>
    <w:bookmarkEnd w:id="65"/>
    <w:p>
      <w:pPr>
        <w:spacing w:after="0"/>
        <w:ind w:left="0"/>
        <w:jc w:val="both"/>
      </w:pPr>
      <w:r>
        <w:rPr>
          <w:rFonts w:ascii="Times New Roman"/>
          <w:b w:val="false"/>
          <w:i w:val="false"/>
          <w:color w:val="000000"/>
          <w:sz w:val="28"/>
        </w:rPr>
        <w:t>
      "_________________________________________________________"әзірленген</w:t>
      </w:r>
    </w:p>
    <w:p>
      <w:pPr>
        <w:spacing w:after="0"/>
        <w:ind w:left="0"/>
        <w:jc w:val="both"/>
      </w:pPr>
      <w:r>
        <w:rPr>
          <w:rFonts w:ascii="Times New Roman"/>
          <w:b w:val="false"/>
          <w:i w:val="false"/>
          <w:color w:val="000000"/>
          <w:sz w:val="28"/>
        </w:rPr>
        <w:t>
      (құрастырылған)______________________________________________________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әдістеменің өзектілігі_____________________________________</w:t>
      </w:r>
    </w:p>
    <w:p>
      <w:pPr>
        <w:spacing w:after="0"/>
        <w:ind w:left="0"/>
        <w:jc w:val="both"/>
      </w:pPr>
      <w:r>
        <w:rPr>
          <w:rFonts w:ascii="Times New Roman"/>
          <w:b w:val="false"/>
          <w:i w:val="false"/>
          <w:color w:val="000000"/>
          <w:sz w:val="28"/>
        </w:rPr>
        <w:t>
      Ғылыми жаңалығы______________________________________________________</w:t>
      </w:r>
    </w:p>
    <w:p>
      <w:pPr>
        <w:spacing w:after="0"/>
        <w:ind w:left="0"/>
        <w:jc w:val="both"/>
      </w:pPr>
      <w:r>
        <w:rPr>
          <w:rFonts w:ascii="Times New Roman"/>
          <w:b w:val="false"/>
          <w:i w:val="false"/>
          <w:color w:val="000000"/>
          <w:sz w:val="28"/>
        </w:rPr>
        <w:t>
      Пайдаланылған әдістердің тізбесі_____________________________________</w:t>
      </w:r>
    </w:p>
    <w:p>
      <w:pPr>
        <w:spacing w:after="0"/>
        <w:ind w:left="0"/>
        <w:jc w:val="both"/>
      </w:pPr>
      <w:r>
        <w:rPr>
          <w:rFonts w:ascii="Times New Roman"/>
          <w:b w:val="false"/>
          <w:i w:val="false"/>
          <w:color w:val="000000"/>
          <w:sz w:val="28"/>
        </w:rPr>
        <w:t>
      Пайдаланылған көздердің тізбесі______________________________________</w:t>
      </w:r>
    </w:p>
    <w:p>
      <w:pPr>
        <w:spacing w:after="0"/>
        <w:ind w:left="0"/>
        <w:jc w:val="both"/>
      </w:pPr>
      <w:r>
        <w:rPr>
          <w:rFonts w:ascii="Times New Roman"/>
          <w:b w:val="false"/>
          <w:i w:val="false"/>
          <w:color w:val="000000"/>
          <w:sz w:val="28"/>
        </w:rPr>
        <w:t>
      Пайдаланылған құралдардың тізбесі____________________________________</w:t>
      </w:r>
    </w:p>
    <w:p>
      <w:pPr>
        <w:spacing w:after="0"/>
        <w:ind w:left="0"/>
        <w:jc w:val="both"/>
      </w:pPr>
      <w:r>
        <w:rPr>
          <w:rFonts w:ascii="Times New Roman"/>
          <w:b w:val="false"/>
          <w:i w:val="false"/>
          <w:color w:val="000000"/>
          <w:sz w:val="28"/>
        </w:rPr>
        <w:t>
      Алынған тұжырымдар___________________________________________________</w:t>
      </w:r>
    </w:p>
    <w:p>
      <w:pPr>
        <w:spacing w:after="0"/>
        <w:ind w:left="0"/>
        <w:jc w:val="both"/>
      </w:pPr>
      <w:r>
        <w:rPr>
          <w:rFonts w:ascii="Times New Roman"/>
          <w:b w:val="false"/>
          <w:i w:val="false"/>
          <w:color w:val="000000"/>
          <w:sz w:val="28"/>
        </w:rPr>
        <w:t>
      Байқауды кім өткізді</w:t>
      </w:r>
    </w:p>
    <w:p>
      <w:pPr>
        <w:spacing w:after="0"/>
        <w:ind w:left="0"/>
        <w:jc w:val="both"/>
      </w:pPr>
      <w:r>
        <w:rPr>
          <w:rFonts w:ascii="Times New Roman"/>
          <w:b w:val="false"/>
          <w:i w:val="false"/>
          <w:color w:val="000000"/>
          <w:sz w:val="28"/>
        </w:rPr>
        <w:t>
      (лауазымы,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