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69a12" w14:textId="4969a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сот актілерінің заңдылығын прокурорлық қадағалауды ұйымдастыру және соттарда мемлекеттің мүддесіне өкілдік ету жөніндегі нұсқаулықты бекіту туралы" Қазақстан Республикасы Бас Прокурорының 2012 жылғы 13 желтоқсандағы № 151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11 наурыздағы № 42  бұйрығы. Қазақстан Республикасының Әділет министрлігінде 2015 жылы 14 сәуірде № 10718 тіркелді. Күші жойылды - Қазақстан Республикасы Бас прокурорының 2016 жылғы 29 қаңтардағы № 21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29.01.2016 </w:t>
      </w:r>
      <w:r>
        <w:rPr>
          <w:rFonts w:ascii="Times New Roman"/>
          <w:b w:val="false"/>
          <w:i w:val="false"/>
          <w:color w:val="ff0000"/>
          <w:sz w:val="28"/>
        </w:rPr>
        <w:t>№ 21</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Азаматтық істер бойынша сот актілерінің заңдылығына қадағалауды және азаматтық сот ісін жүргізуде мемлекет мүдделеріне өкілдік етудің тиімділігін арттыру мақсатында, «Прокуратура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тармағын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«Азаматтық істер бойынша сот актілерінің заңдылығына прокурорлық қадағалауды ұйымдастыру және соттарда мемлекеттің мүддесіне өкілдік ету жөніндегі нұсқаулықты бекіту туралы (Қазақстан Республикасының нормативтік құқықтық актілерін мемлекеттік тіркеу тізілімінде 2013 жылдың 24 қаңтарында № 8288 тіркелген) Қазақстан Республикасы Бас Прокурорының 2012 жылғы 13 желтоқсандағы № 151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Азаматтық істер бойынша сот актілерінің заңдылығына прокурорлық қадағалауды ұйымдастыру және соттарда мемлекеттің мүддесіне өкілдік ету жөніндегі </w:t>
      </w:r>
      <w:r>
        <w:rPr>
          <w:rFonts w:ascii="Times New Roman"/>
          <w:b w:val="false"/>
          <w:i w:val="false"/>
          <w:color w:val="000000"/>
          <w:sz w:val="28"/>
        </w:rPr>
        <w:t>нұсқаулығында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«Қадағалау функцияларын тиімді атқару және заң бұзушылықтарға жедел шара қолдану мақсатында прокурорлар өз қызметінде Құқық қорғау және арнайы органдарының ақпараттық алмасу жүйесін, Қазақстан Республикасы Бас прокуратурасының Құқықтық статистика және арнайы есепке алу жөніндегі комитетінің Бірыңғай сәйкестендірілген статистикалық жүйесін және басқа да ақпараттық ресурстары мен жүйелерін, сондай-ақ өзге мемлекеттік органдардың ақпараттық жүйелерін пайдаланады.»;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Азаматтық істер бойынша соттарда мемлекеттің мүддесіне өкілдік ете отырып, прокурор Қазақстан Республикасының Конституциясына, АІЖК-не, Заңға және өзге де заңнамалық актілерге сәйкес өзінің өкілеттігін жүзеге асырады.</w:t>
      </w:r>
      <w:r>
        <w:br/>
      </w:r>
      <w:r>
        <w:rPr>
          <w:rFonts w:ascii="Times New Roman"/>
          <w:b w:val="false"/>
          <w:i w:val="false"/>
          <w:color w:val="000000"/>
          <w:sz w:val="28"/>
        </w:rPr>
        <w:t>
</w:t>
      </w:r>
      <w:r>
        <w:rPr>
          <w:rFonts w:ascii="Times New Roman"/>
          <w:b w:val="false"/>
          <w:i w:val="false"/>
          <w:color w:val="000000"/>
          <w:sz w:val="28"/>
        </w:rPr>
        <w:t xml:space="preserve">
      Аумақтық прокурорлар өздерінің орналасқан жері бойынша құзыреті шегінде бірінші, аппеляциялық және кассациялық сатыдағы соттарда азаматтық істерді қарау кезінде, осы соттардың орналасқан жерінде мамандандырылған прокурорлардың құзыретіне осы Нұсқаулықпен жатқызылған даулар санаттарын қоспағанда, қатысуларын және кейінгі қадағалауын қамтамасыз етеді. </w:t>
      </w:r>
      <w:r>
        <w:br/>
      </w:r>
      <w:r>
        <w:rPr>
          <w:rFonts w:ascii="Times New Roman"/>
          <w:b w:val="false"/>
          <w:i w:val="false"/>
          <w:color w:val="000000"/>
          <w:sz w:val="28"/>
        </w:rPr>
        <w:t>
</w:t>
      </w:r>
      <w:r>
        <w:rPr>
          <w:rFonts w:ascii="Times New Roman"/>
          <w:b w:val="false"/>
          <w:i w:val="false"/>
          <w:color w:val="000000"/>
          <w:sz w:val="28"/>
        </w:rPr>
        <w:t>
      Мамандандырылған әскери прокурорлар өздерінің орналасқан жері бойынша құзыреті шегінде осы Нұсқаулықтың </w:t>
      </w:r>
      <w:r>
        <w:rPr>
          <w:rFonts w:ascii="Times New Roman"/>
          <w:b w:val="false"/>
          <w:i w:val="false"/>
          <w:color w:val="000000"/>
          <w:sz w:val="28"/>
        </w:rPr>
        <w:t>8-тармағында</w:t>
      </w:r>
      <w:r>
        <w:rPr>
          <w:rFonts w:ascii="Times New Roman"/>
          <w:b w:val="false"/>
          <w:i w:val="false"/>
          <w:color w:val="000000"/>
          <w:sz w:val="28"/>
        </w:rPr>
        <w:t xml:space="preserve"> көзделген азаматтық істерді әскери соттардың қарауы кезінде қатысуды және кейінгі қадағалауды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Мамандандырылған көлік прокурорлары өздерінің орналасқан жері бойынша құзыреті шегінде бірінші, аппеляциялық және кассациялық сатыдағы соттарда даудың мәні көліктік инфрақұрылым объектілері не тараптардың бірі ретінде темір жол, автомобильдік (жолаушыларды, багаждарды және жүктерді халықаралық автомобильдік тасымалдау бөлігінде), теңіз, ішкі су, әуе, қалалық рельстік және магистралдық құбыржол көлігі, ғарыш жүйесінің ұйымдары, сондай-ақ аталған объектілер мен субъектілерге қатысты өкілеттікті іске асыратын мемлекеттік органдар және көлік прокуратура органдары болып табылатын осы Нұсқаулықтың 8-тармағында көзделген азаматтық істерді қарауы кезінде қатысуды және кейінгі қадағалауды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Мамандандырылған табиғатты қорғау прокурорлары өздерінің орналасқан жері бойынша құзыреті шегінде өздері талапкер, жауапкер не үшінші тұлға ретінде тартылған азаматтық істердің соттарда қарау кезінде қатысуды және кейінгі қадағалауды қамтамасыз етеді. </w:t>
      </w:r>
      <w:r>
        <w:br/>
      </w:r>
      <w:r>
        <w:rPr>
          <w:rFonts w:ascii="Times New Roman"/>
          <w:b w:val="false"/>
          <w:i w:val="false"/>
          <w:color w:val="000000"/>
          <w:sz w:val="28"/>
        </w:rPr>
        <w:t>
</w:t>
      </w:r>
      <w:r>
        <w:rPr>
          <w:rFonts w:ascii="Times New Roman"/>
          <w:b w:val="false"/>
          <w:i w:val="false"/>
          <w:color w:val="000000"/>
          <w:sz w:val="28"/>
        </w:rPr>
        <w:t xml:space="preserve">
      Аумақтық прокурорлар осы бұйрықпен мамандандырылған прокурорлардың құзыретіне жатқызылған істерді сот өндірісіне қабылдаған жағдайда, осы соттардың орналасқан жері бойынша мамандандырылған прокурорларды уақтылы және тиісті түрде хабарлауын (телефонограммамен не хабарлаудың тіркелуін қамтамасыз ететін басқа байланыс құралдарымен) қамтамасыз етеді. Мамандандырылған прокурорлар қарауға тағайындалған барлық істердің мониторингін жергілікті соттың ресми сайттарын қолдана отырып немесе басқа тәсілдер арқылы жүзеге асырады. </w:t>
      </w:r>
      <w:r>
        <w:br/>
      </w:r>
      <w:r>
        <w:rPr>
          <w:rFonts w:ascii="Times New Roman"/>
          <w:b w:val="false"/>
          <w:i w:val="false"/>
          <w:color w:val="000000"/>
          <w:sz w:val="28"/>
        </w:rPr>
        <w:t>
</w:t>
      </w:r>
      <w:r>
        <w:rPr>
          <w:rFonts w:ascii="Times New Roman"/>
          <w:b w:val="false"/>
          <w:i w:val="false"/>
          <w:color w:val="000000"/>
          <w:sz w:val="28"/>
        </w:rPr>
        <w:t xml:space="preserve">
      Мамандандырылған прокуратураның құзыретіне жатқызылған істі қарайтын соттың орналасқан жерінде аталған прокуратураның болмаған, не бұл туралы мамандандырылған прокурорды хабардар етпеген жағдайда, соттарға қатысу және кейін сот актілерінің заңдылығын тексеру тиісті аумақтық прокурорға жүктеледі. </w:t>
      </w:r>
      <w:r>
        <w:br/>
      </w:r>
      <w:r>
        <w:rPr>
          <w:rFonts w:ascii="Times New Roman"/>
          <w:b w:val="false"/>
          <w:i w:val="false"/>
          <w:color w:val="000000"/>
          <w:sz w:val="28"/>
        </w:rPr>
        <w:t>
</w:t>
      </w:r>
      <w:r>
        <w:rPr>
          <w:rFonts w:ascii="Times New Roman"/>
          <w:b w:val="false"/>
          <w:i w:val="false"/>
          <w:color w:val="000000"/>
          <w:sz w:val="28"/>
        </w:rPr>
        <w:t xml:space="preserve">
      Мамандандырылған ауданаралық экономикалық соттарға қатысуды прокуратураның тиісті құрылымдық бөлімдердің прокурорлары қамтамасыз етеді. </w:t>
      </w:r>
      <w:r>
        <w:br/>
      </w:r>
      <w:r>
        <w:rPr>
          <w:rFonts w:ascii="Times New Roman"/>
          <w:b w:val="false"/>
          <w:i w:val="false"/>
          <w:color w:val="000000"/>
          <w:sz w:val="28"/>
        </w:rPr>
        <w:t>
</w:t>
      </w:r>
      <w:r>
        <w:rPr>
          <w:rFonts w:ascii="Times New Roman"/>
          <w:b w:val="false"/>
          <w:i w:val="false"/>
          <w:color w:val="000000"/>
          <w:sz w:val="28"/>
        </w:rPr>
        <w:t xml:space="preserve">
      Көлік прокурорларының құзыретіне жататын Астана қаласының мамандандырылған ауданаралық экономикалық соты қарайтын істер бойынша қатысуды және кейінгі қадағалауды қамтамасыз ету Бас көлік прокуратурасына жүктеледі. </w:t>
      </w:r>
      <w:r>
        <w:br/>
      </w:r>
      <w:r>
        <w:rPr>
          <w:rFonts w:ascii="Times New Roman"/>
          <w:b w:val="false"/>
          <w:i w:val="false"/>
          <w:color w:val="000000"/>
          <w:sz w:val="28"/>
        </w:rPr>
        <w:t>
</w:t>
      </w:r>
      <w:r>
        <w:rPr>
          <w:rFonts w:ascii="Times New Roman"/>
          <w:b w:val="false"/>
          <w:i w:val="false"/>
          <w:color w:val="000000"/>
          <w:sz w:val="28"/>
        </w:rPr>
        <w:t>
      Мамандандырылған ювеналды соттарда қатысуды қамтамасыз ету осы соттар орналасқан жердегі прокурорларға жүктеледі.</w:t>
      </w:r>
      <w:r>
        <w:br/>
      </w:r>
      <w:r>
        <w:rPr>
          <w:rFonts w:ascii="Times New Roman"/>
          <w:b w:val="false"/>
          <w:i w:val="false"/>
          <w:color w:val="000000"/>
          <w:sz w:val="28"/>
        </w:rPr>
        <w:t>
</w:t>
      </w:r>
      <w:r>
        <w:rPr>
          <w:rFonts w:ascii="Times New Roman"/>
          <w:b w:val="false"/>
          <w:i w:val="false"/>
          <w:color w:val="000000"/>
          <w:sz w:val="28"/>
        </w:rPr>
        <w:t xml:space="preserve">
      Алматы және Астана қалаларында мамандандырылған ювеналды соттардың сот актілерінің заңдылығына қадағалауды жүзеге асыру тәртібін осы қалалардың прокурорлары айқындайды. </w:t>
      </w:r>
      <w:r>
        <w:br/>
      </w:r>
      <w:r>
        <w:rPr>
          <w:rFonts w:ascii="Times New Roman"/>
          <w:b w:val="false"/>
          <w:i w:val="false"/>
          <w:color w:val="000000"/>
          <w:sz w:val="28"/>
        </w:rPr>
        <w:t>
</w:t>
      </w:r>
      <w:r>
        <w:rPr>
          <w:rFonts w:ascii="Times New Roman"/>
          <w:b w:val="false"/>
          <w:i w:val="false"/>
          <w:color w:val="000000"/>
          <w:sz w:val="28"/>
        </w:rPr>
        <w:t>
      Соттармен қаралған істер бойынша аумақтық және мамандандырылған прокурорлар тоқсан сайын өзара салыстыру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8-тармақтағы</w:t>
      </w:r>
      <w:r>
        <w:rPr>
          <w:rFonts w:ascii="Times New Roman"/>
          <w:b w:val="false"/>
          <w:i w:val="false"/>
          <w:color w:val="000000"/>
          <w:sz w:val="28"/>
        </w:rPr>
        <w:t xml:space="preserve"> он сегізінші абзацтан кейін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«Басқа даулар бойынша прокурор процеске жоғары тұрған прокурордың нұсқауы не соттың тиісті ұйғарымы болған жағдайда ғана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«Қадағалау қызметі барысында Мемлекеттік органдардың лауазымды тұлғалары, жеке және заңды тұлғалар тарапынан заңдылықты бұзуы анықталған жаңдайда, прокурор сот алдында жеке ұйғарым шығару туралы өтініш жасайды, бұл бойынша қосымша тексеру жүргізуге шаралар қабылдауға және кінәлі тұлғаларды заңда белгіленген жауаптылыққа тарту мәселені шешу үшін және заң бұзушылықтарға ықпал ететін себептер мен жағдайларды жою мақсатында жазбаша немесе электронды құжат түрінде жоғары турған прокурдың назарына жеткізеді.»;</w:t>
      </w:r>
      <w:r>
        <w:br/>
      </w:r>
      <w:r>
        <w:rPr>
          <w:rFonts w:ascii="Times New Roman"/>
          <w:b w:val="false"/>
          <w:i w:val="false"/>
          <w:color w:val="000000"/>
          <w:sz w:val="28"/>
        </w:rPr>
        <w:t>
</w:t>
      </w:r>
      <w:r>
        <w:rPr>
          <w:rFonts w:ascii="Times New Roman"/>
          <w:b w:val="false"/>
          <w:i w:val="false"/>
          <w:color w:val="000000"/>
          <w:sz w:val="28"/>
        </w:rPr>
        <w:t>
      он жетінші абзацтан кейін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«АІЖК-нің 66-бабы </w:t>
      </w:r>
      <w:r>
        <w:rPr>
          <w:rFonts w:ascii="Times New Roman"/>
          <w:b w:val="false"/>
          <w:i w:val="false"/>
          <w:color w:val="000000"/>
          <w:sz w:val="28"/>
        </w:rPr>
        <w:t>3-тармағына</w:t>
      </w:r>
      <w:r>
        <w:rPr>
          <w:rFonts w:ascii="Times New Roman"/>
          <w:b w:val="false"/>
          <w:i w:val="false"/>
          <w:color w:val="000000"/>
          <w:sz w:val="28"/>
        </w:rPr>
        <w:t xml:space="preserve"> сәйкес бірінші сатыдағы сотқа тараптарда бар болған дәлеледемелердің ұсынылмауы аппеляциялық, кассациялық және қадағалау сатысындағы соттарға осы дәлелдемелерді ұсыну мүмкіндігін жояды. Сондықтан прокурорлар мемлекеттің мүддесіне қатысты даулар бойынша істі дұрыс шешуге қажет дәлелдемелерді мемлекеттік заңды тұлғалармен уақтылы ұсынылуын қамтамасыз етуге бағытталған шаралар қабылдауға міндетті.»;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 xml:space="preserve"> төртінші абзацтан кейін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«Прокурордың бастамасымен қозғалған іс бойынша, сондай-ақ жауапкер ретінде прокуратура органы немесе мекемесі қатысқан дау бойынша апелляциялық, кассациялық наразылық келтірілмейді. Қабылданған сот актілерімен келіспеген жағдайда прокурор апелляциялық, кассациялық шағым беруге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абзацтан кейін мынадай мазмұндағы абзацпен толықтырылсын:</w:t>
      </w:r>
      <w:r>
        <w:br/>
      </w:r>
      <w:r>
        <w:rPr>
          <w:rFonts w:ascii="Times New Roman"/>
          <w:b w:val="false"/>
          <w:i w:val="false"/>
          <w:color w:val="000000"/>
          <w:sz w:val="28"/>
        </w:rPr>
        <w:t>
</w:t>
      </w:r>
      <w:r>
        <w:rPr>
          <w:rFonts w:ascii="Times New Roman"/>
          <w:b w:val="false"/>
          <w:i w:val="false"/>
          <w:color w:val="000000"/>
          <w:sz w:val="28"/>
        </w:rPr>
        <w:t>
      «Жеңілдетілген іс жүргізу тәртібінде (АІЖК-нің </w:t>
      </w:r>
      <w:r>
        <w:rPr>
          <w:rFonts w:ascii="Times New Roman"/>
          <w:b w:val="false"/>
          <w:i w:val="false"/>
          <w:color w:val="000000"/>
          <w:sz w:val="28"/>
        </w:rPr>
        <w:t>13-1-тарауы</w:t>
      </w:r>
      <w:r>
        <w:rPr>
          <w:rFonts w:ascii="Times New Roman"/>
          <w:b w:val="false"/>
          <w:i w:val="false"/>
          <w:color w:val="000000"/>
          <w:sz w:val="28"/>
        </w:rPr>
        <w:t xml:space="preserve">) қаралған істер бойынша заңды күшіне енген сот актілеріне қадағалау ретімен шағым, наразылық келтіруге жатпайды. Сондықтан қала, аудан және оларға теңестірілген прокуратуралар апелляциялық мерзімде бірінші сатыдағы соттардың мемлекеттік органның (мекеменің, кәсіпорынның) пайдасына шығарылмаған және істің әрі қарай қозғалысына кедергі жасайтын шешімдері мен ұйғарымдарының заңдылығын тексеруге міндетті.»; </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тармақта көрсетілген істер бойынша заңды күшіне енген сот актілері туралы, олардың заңдылығын тексеру нәтижелері және қабылданған шаралар жөніндегі мәліметтер осы Нұсқаулықтың тармағына сәйкес Департаментке тоқсан сайын жіберілетін ақпаратқа қосылады.»;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«Аппеляциялық тәртіпте қаралмаған азаматтық іс бойынша заңды күшіне енген сот шешіміне кассациялық наразылықты бірінші сатыдағы сотқа қатысқан прокурор бере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және екінші абзацтар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 Алматы, Астана қалаларының және оларға теңестірілген прокурорлары АІЖК-нің </w:t>
      </w:r>
      <w:r>
        <w:rPr>
          <w:rFonts w:ascii="Times New Roman"/>
          <w:b w:val="false"/>
          <w:i w:val="false"/>
          <w:color w:val="000000"/>
          <w:sz w:val="28"/>
        </w:rPr>
        <w:t>55-бабының</w:t>
      </w:r>
      <w:r>
        <w:rPr>
          <w:rFonts w:ascii="Times New Roman"/>
          <w:b w:val="false"/>
          <w:i w:val="false"/>
          <w:color w:val="000000"/>
          <w:sz w:val="28"/>
        </w:rPr>
        <w:t xml:space="preserve"> 2-бөлігінде (АІЖК-нің </w:t>
      </w:r>
      <w:r>
        <w:rPr>
          <w:rFonts w:ascii="Times New Roman"/>
          <w:b w:val="false"/>
          <w:i w:val="false"/>
          <w:color w:val="000000"/>
          <w:sz w:val="28"/>
        </w:rPr>
        <w:t>350-бабының</w:t>
      </w:r>
      <w:r>
        <w:rPr>
          <w:rFonts w:ascii="Times New Roman"/>
          <w:b w:val="false"/>
          <w:i w:val="false"/>
          <w:color w:val="000000"/>
          <w:sz w:val="28"/>
        </w:rPr>
        <w:t xml:space="preserve"> 2-бөлігі) және Нұсқаулықтың 8-тарауында көзделген істер бойынша, оның ішінде жеңілдетілген іс жүргізу тәртібінде шешілген істерді қоса алғанда, аппеляциялық тәртіпте қарау кезінде тиісті прокурорлардың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
      Облыстық және оларға теңестірілген соттардың кассациялық сот алқасымен қаралатын істер бойынша қатысуды АІЖК-нің </w:t>
      </w:r>
      <w:r>
        <w:rPr>
          <w:rFonts w:ascii="Times New Roman"/>
          <w:b w:val="false"/>
          <w:i w:val="false"/>
          <w:color w:val="000000"/>
          <w:sz w:val="28"/>
        </w:rPr>
        <w:t>383-15-бабының</w:t>
      </w:r>
      <w:r>
        <w:rPr>
          <w:rFonts w:ascii="Times New Roman"/>
          <w:b w:val="false"/>
          <w:i w:val="false"/>
          <w:color w:val="000000"/>
          <w:sz w:val="28"/>
        </w:rPr>
        <w:t xml:space="preserve"> 2-бөлігіне сәйкес, облыс, Алматы, Астана қалалары және оларға теңестірілген прокурорлары, олардың орынбасарлары, ал олардың қатысуы мүмкін болмаса – бағынысты прокурорлар (басқарма бастығы, оның орынбасары, облыс прокурорының аға көмекшісі, көмекшісі) қамтамасыз етеді.»;</w:t>
      </w:r>
      <w:r>
        <w:br/>
      </w:r>
      <w:r>
        <w:rPr>
          <w:rFonts w:ascii="Times New Roman"/>
          <w:b w:val="false"/>
          <w:i w:val="false"/>
          <w:color w:val="000000"/>
          <w:sz w:val="28"/>
        </w:rPr>
        <w:t>
</w:t>
      </w:r>
      <w:r>
        <w:rPr>
          <w:rFonts w:ascii="Times New Roman"/>
          <w:b w:val="false"/>
          <w:i w:val="false"/>
          <w:color w:val="000000"/>
          <w:sz w:val="28"/>
        </w:rPr>
        <w:t xml:space="preserve">
      үшінші абзац алынып тасталсын; </w:t>
      </w:r>
      <w:r>
        <w:br/>
      </w:r>
      <w:r>
        <w:rPr>
          <w:rFonts w:ascii="Times New Roman"/>
          <w:b w:val="false"/>
          <w:i w:val="false"/>
          <w:color w:val="000000"/>
          <w:sz w:val="28"/>
        </w:rPr>
        <w:t>
</w:t>
      </w:r>
      <w:r>
        <w:rPr>
          <w:rFonts w:ascii="Times New Roman"/>
          <w:b w:val="false"/>
          <w:i w:val="false"/>
          <w:color w:val="000000"/>
          <w:sz w:val="28"/>
        </w:rPr>
        <w:t>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«Азаматтық істер бойынша сот актілерінің заңдылығын қадағалау саласына жеткшілік ететін облыстардың, Алматы, Астана қалалары және оларға теңестірілген прокурорлардың орынбасарлары, қалалар мен аудандардың прокурорлары және азаматтық істер бойынша сот актілерінің заңдылығын қадағалау саласына жеткшілік ететін олардың орынбасарлары кемінде жылына 4 рет бірінші сатыдағы соттардың міндетті санаттағы аса күрделі істерді, сондай-ақ қоғамдық пікір тудырған азаматтардың едәуір санының мүддесін қозғайтын істерді қарауына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Азаматтық істер бойынша сот актілерінің заңдылығына қадағалаудың негізгі көрсеткіштері:</w:t>
      </w:r>
      <w:r>
        <w:br/>
      </w:r>
      <w:r>
        <w:rPr>
          <w:rFonts w:ascii="Times New Roman"/>
          <w:b w:val="false"/>
          <w:i w:val="false"/>
          <w:color w:val="000000"/>
          <w:sz w:val="28"/>
        </w:rPr>
        <w:t>
</w:t>
      </w:r>
      <w:r>
        <w:rPr>
          <w:rFonts w:ascii="Times New Roman"/>
          <w:b w:val="false"/>
          <w:i w:val="false"/>
          <w:color w:val="000000"/>
          <w:sz w:val="28"/>
        </w:rPr>
        <w:t>
      қадағалу сапасы;</w:t>
      </w:r>
      <w:r>
        <w:br/>
      </w:r>
      <w:r>
        <w:rPr>
          <w:rFonts w:ascii="Times New Roman"/>
          <w:b w:val="false"/>
          <w:i w:val="false"/>
          <w:color w:val="000000"/>
          <w:sz w:val="28"/>
        </w:rPr>
        <w:t>
</w:t>
      </w:r>
      <w:r>
        <w:rPr>
          <w:rFonts w:ascii="Times New Roman"/>
          <w:b w:val="false"/>
          <w:i w:val="false"/>
          <w:color w:val="000000"/>
          <w:sz w:val="28"/>
        </w:rPr>
        <w:t>
      наразылықтар сапасы;</w:t>
      </w:r>
      <w:r>
        <w:br/>
      </w:r>
      <w:r>
        <w:rPr>
          <w:rFonts w:ascii="Times New Roman"/>
          <w:b w:val="false"/>
          <w:i w:val="false"/>
          <w:color w:val="000000"/>
          <w:sz w:val="28"/>
        </w:rPr>
        <w:t>
</w:t>
      </w:r>
      <w:r>
        <w:rPr>
          <w:rFonts w:ascii="Times New Roman"/>
          <w:b w:val="false"/>
          <w:i w:val="false"/>
          <w:color w:val="000000"/>
          <w:sz w:val="28"/>
        </w:rPr>
        <w:t>
      заңдылықтың бұзылуына әрекет ету тиімділігі болып табылады.</w:t>
      </w:r>
      <w:r>
        <w:br/>
      </w:r>
      <w:r>
        <w:rPr>
          <w:rFonts w:ascii="Times New Roman"/>
          <w:b w:val="false"/>
          <w:i w:val="false"/>
          <w:color w:val="000000"/>
          <w:sz w:val="28"/>
        </w:rPr>
        <w:t>
</w:t>
      </w:r>
      <w:r>
        <w:rPr>
          <w:rFonts w:ascii="Times New Roman"/>
          <w:b w:val="false"/>
          <w:i w:val="false"/>
          <w:color w:val="000000"/>
          <w:sz w:val="28"/>
        </w:rPr>
        <w:t>
      Жоғары тұрған прокуратурамен қадағалу сапасы апелляциялық, кассациялық және қадағалау тәртібінде міндетті санаттағы, сондай-ақ прокурордың қасысуымен қаралған өзге де істер бойнша тараптардың шағымдары немесе жоғары тұрған прокурордың наразылығымен (төменгі тұрған прокурордың ұсынысысыз) күші жойылған сот актілеріне мониторинг жасау негізінде бағаланады.</w:t>
      </w:r>
      <w:r>
        <w:br/>
      </w:r>
      <w:r>
        <w:rPr>
          <w:rFonts w:ascii="Times New Roman"/>
          <w:b w:val="false"/>
          <w:i w:val="false"/>
          <w:color w:val="000000"/>
          <w:sz w:val="28"/>
        </w:rPr>
        <w:t>
</w:t>
      </w:r>
      <w:r>
        <w:rPr>
          <w:rFonts w:ascii="Times New Roman"/>
          <w:b w:val="false"/>
          <w:i w:val="false"/>
          <w:color w:val="000000"/>
          <w:sz w:val="28"/>
        </w:rPr>
        <w:t>
      Айқын (анық) заң бұзушылықтарға байланысты күші жойылған сот актілері бойынша қадағалаушы прокурор қадағалау жұмысының талаптарын және стандарттарын бұза отырып, қасақана әрекетінің (әрекетсіздігінің) немесе салғырттығының не құқық нормаларын білмеу салдарынан прокурорлық ықпал ету шараларын көрмегені ескеріледі. Осы мән-жайлардың болуы не болмауы бірінші, апелляциялық, кассациялық және қадағалау сатыларының сот актілерін зерделеу арқылы анықталады.</w:t>
      </w:r>
      <w:r>
        <w:br/>
      </w:r>
      <w:r>
        <w:rPr>
          <w:rFonts w:ascii="Times New Roman"/>
          <w:b w:val="false"/>
          <w:i w:val="false"/>
          <w:color w:val="000000"/>
          <w:sz w:val="28"/>
        </w:rPr>
        <w:t>
</w:t>
      </w:r>
      <w:r>
        <w:rPr>
          <w:rFonts w:ascii="Times New Roman"/>
          <w:b w:val="false"/>
          <w:i w:val="false"/>
          <w:color w:val="000000"/>
          <w:sz w:val="28"/>
        </w:rPr>
        <w:t>
      Осы мақсатта міндетті санаттағы және прокурордың қатысуымен қаралған өзге де істер бойынша бірінші саты соттарының прокурордың апелляциялық наразылығы негізінде күші жойылған шешімдердің, прокурорлардың апелляциялық шағымы бойынша күші жойылған шешімдерді қоспағанда, апелляциялық тәртіпте міндетті санаттағы және прокурордың қатысуымен қаралған өзге де істер бойынша бірінші саты соттарының күші жойылған шешімдерінің жалпы санына шаққандағы арақатысы бойынша апелляциялық наразылық келтіру тиімділігінің есебі жүргізіледі.</w:t>
      </w:r>
      <w:r>
        <w:br/>
      </w:r>
      <w:r>
        <w:rPr>
          <w:rFonts w:ascii="Times New Roman"/>
          <w:b w:val="false"/>
          <w:i w:val="false"/>
          <w:color w:val="000000"/>
          <w:sz w:val="28"/>
        </w:rPr>
        <w:t>
</w:t>
      </w:r>
      <w:r>
        <w:rPr>
          <w:rFonts w:ascii="Times New Roman"/>
          <w:b w:val="false"/>
          <w:i w:val="false"/>
          <w:color w:val="000000"/>
          <w:sz w:val="28"/>
        </w:rPr>
        <w:t>
      Бұдан бұрын апелляциялық наразылықсыз, бірінші сатыдағы сот шешімінің күшін жойған апелляциялық қаулының (шешімнің) күші кассациялық наразалық негізінде жойылған жағдайда, тараптардың апелляциялық шағымдарымен күші жойылған бірінші сатыдағы соттардың шешімдерінің саны туралы статистикалық есептегі мәліметтер азаю жағына түзетіледі.</w:t>
      </w:r>
      <w:r>
        <w:br/>
      </w:r>
      <w:r>
        <w:rPr>
          <w:rFonts w:ascii="Times New Roman"/>
          <w:b w:val="false"/>
          <w:i w:val="false"/>
          <w:color w:val="000000"/>
          <w:sz w:val="28"/>
        </w:rPr>
        <w:t>
</w:t>
      </w:r>
      <w:r>
        <w:rPr>
          <w:rFonts w:ascii="Times New Roman"/>
          <w:b w:val="false"/>
          <w:i w:val="false"/>
          <w:color w:val="000000"/>
          <w:sz w:val="28"/>
        </w:rPr>
        <w:t>
      Апелляциялық наразылық келтіру тиімділігін есептеу кезінде АІЖК-нің </w:t>
      </w:r>
      <w:r>
        <w:rPr>
          <w:rFonts w:ascii="Times New Roman"/>
          <w:b w:val="false"/>
          <w:i w:val="false"/>
          <w:color w:val="000000"/>
          <w:sz w:val="28"/>
        </w:rPr>
        <w:t>345-бабының</w:t>
      </w:r>
      <w:r>
        <w:rPr>
          <w:rFonts w:ascii="Times New Roman"/>
          <w:b w:val="false"/>
          <w:i w:val="false"/>
          <w:color w:val="000000"/>
          <w:sz w:val="28"/>
        </w:rPr>
        <w:t xml:space="preserve"> 2-бөлігінің тәртібінде апелляциялық сатыдағы сотқа ұсынылған жаңа дәлелдемелер негізінде, егер ол туралы апелляциялық қаулыда, шешімде тікелей көрсетілген жағдайда, күші жойылған, сонымен қатар талап қоюдан бас тартуына, тараптардың бітімгерлік немесе медиациялық келісімдер жасауына байланысты күші жойылған шешімдер есепке алынбайды. </w:t>
      </w:r>
      <w:r>
        <w:br/>
      </w:r>
      <w:r>
        <w:rPr>
          <w:rFonts w:ascii="Times New Roman"/>
          <w:b w:val="false"/>
          <w:i w:val="false"/>
          <w:color w:val="000000"/>
          <w:sz w:val="28"/>
        </w:rPr>
        <w:t>
</w:t>
      </w:r>
      <w:r>
        <w:rPr>
          <w:rFonts w:ascii="Times New Roman"/>
          <w:b w:val="false"/>
          <w:i w:val="false"/>
          <w:color w:val="000000"/>
          <w:sz w:val="28"/>
        </w:rPr>
        <w:t>
      АІЖК-нің </w:t>
      </w:r>
      <w:r>
        <w:rPr>
          <w:rFonts w:ascii="Times New Roman"/>
          <w:b w:val="false"/>
          <w:i w:val="false"/>
          <w:color w:val="000000"/>
          <w:sz w:val="28"/>
        </w:rPr>
        <w:t>366-бабының</w:t>
      </w:r>
      <w:r>
        <w:rPr>
          <w:rFonts w:ascii="Times New Roman"/>
          <w:b w:val="false"/>
          <w:i w:val="false"/>
          <w:color w:val="000000"/>
          <w:sz w:val="28"/>
        </w:rPr>
        <w:t xml:space="preserve"> 1-бөлігінде көрсетілген іс жүргізу нормаларының бұзылуы немесе дұрыс қолданылмауы салдарынан сот шешімінің күші жойылған жағдайда, жаңа дәлелдемелер болғанның өзінде де, көрсетілген тәртіп қолданылмайды. </w:t>
      </w:r>
      <w:r>
        <w:br/>
      </w:r>
      <w:r>
        <w:rPr>
          <w:rFonts w:ascii="Times New Roman"/>
          <w:b w:val="false"/>
          <w:i w:val="false"/>
          <w:color w:val="000000"/>
          <w:sz w:val="28"/>
        </w:rPr>
        <w:t>
</w:t>
      </w:r>
      <w:r>
        <w:rPr>
          <w:rFonts w:ascii="Times New Roman"/>
          <w:b w:val="false"/>
          <w:i w:val="false"/>
          <w:color w:val="000000"/>
          <w:sz w:val="28"/>
        </w:rPr>
        <w:t xml:space="preserve">
      Статистикалық есепте жаңа дәлелдемелер негізінде күші жойылған сот актілері туралы мәліметтердің көрсетілуі тек Департаменттің жазбаша (электрондық құжат нысанында) келісімін алғаннан кейін жүргізіледі. Тиісті өтінішхат іс бойынша қабылданған сот актілерінің көшірмелерін қоса тіркей отырып, соттың процесуалдық шешімі қабылданғаннан кейін 10 күн ішінде Департаментке жолданады. </w:t>
      </w:r>
      <w:r>
        <w:br/>
      </w:r>
      <w:r>
        <w:rPr>
          <w:rFonts w:ascii="Times New Roman"/>
          <w:b w:val="false"/>
          <w:i w:val="false"/>
          <w:color w:val="000000"/>
          <w:sz w:val="28"/>
        </w:rPr>
        <w:t>
</w:t>
      </w:r>
      <w:r>
        <w:rPr>
          <w:rFonts w:ascii="Times New Roman"/>
          <w:b w:val="false"/>
          <w:i w:val="false"/>
          <w:color w:val="000000"/>
          <w:sz w:val="28"/>
        </w:rPr>
        <w:t>
      Міндетті санаттағы және прокурордың қатысуымен қаралған өзге де істер бойынша сот актілерінің кассациялық және қадағалау тәртібінде күші жоюлуы, наразылық келтіру тиімділігінің көрсеткішін есептеместен ескеріледі.</w:t>
      </w:r>
      <w:r>
        <w:br/>
      </w:r>
      <w:r>
        <w:rPr>
          <w:rFonts w:ascii="Times New Roman"/>
          <w:b w:val="false"/>
          <w:i w:val="false"/>
          <w:color w:val="000000"/>
          <w:sz w:val="28"/>
        </w:rPr>
        <w:t>
</w:t>
      </w:r>
      <w:r>
        <w:rPr>
          <w:rFonts w:ascii="Times New Roman"/>
          <w:b w:val="false"/>
          <w:i w:val="false"/>
          <w:color w:val="000000"/>
          <w:sz w:val="28"/>
        </w:rPr>
        <w:t>
      Жоғары тұрған прокуратурамен наразылықтардың сапасы сұратып алынған, сотпен қайтарылған және қанағаттандырылмаған апелляциялық және кассациялық наразылықтардың мониторингі негізінде бағаланады.</w:t>
      </w:r>
      <w:r>
        <w:br/>
      </w:r>
      <w:r>
        <w:rPr>
          <w:rFonts w:ascii="Times New Roman"/>
          <w:b w:val="false"/>
          <w:i w:val="false"/>
          <w:color w:val="000000"/>
          <w:sz w:val="28"/>
        </w:rPr>
        <w:t>
</w:t>
      </w:r>
      <w:r>
        <w:rPr>
          <w:rFonts w:ascii="Times New Roman"/>
          <w:b w:val="false"/>
          <w:i w:val="false"/>
          <w:color w:val="000000"/>
          <w:sz w:val="28"/>
        </w:rPr>
        <w:t>
      Негізсіз наразылықтар есепке алынады. Оларға, прокурормен қадағалу жұмысының талаптарын және стандарттарын айқын (анық) бұза отырып, қасақана немесе салғырттығының не құқық нормаларын, оның ішінде ведомстволық актілерді білмеу салдарынан әзірленген наразалықтар жатады. Осы мән-жайлардың болуы не болмауы наразалықты және іс бойынша қабылданған сот актілерін зерделеу арқылы анықталады.</w:t>
      </w:r>
      <w:r>
        <w:br/>
      </w:r>
      <w:r>
        <w:rPr>
          <w:rFonts w:ascii="Times New Roman"/>
          <w:b w:val="false"/>
          <w:i w:val="false"/>
          <w:color w:val="000000"/>
          <w:sz w:val="28"/>
        </w:rPr>
        <w:t>
</w:t>
      </w:r>
      <w:r>
        <w:rPr>
          <w:rFonts w:ascii="Times New Roman"/>
          <w:b w:val="false"/>
          <w:i w:val="false"/>
          <w:color w:val="000000"/>
          <w:sz w:val="28"/>
        </w:rPr>
        <w:t>
      Осы мақсатта апелляциялық (кассациялық) наразылықтардың қанағаттандырылу есебі жүргізіледі, ол мынадай формула бойынша есептеледі:</w:t>
      </w:r>
      <w:r>
        <w:br/>
      </w:r>
      <w:r>
        <w:rPr>
          <w:rFonts w:ascii="Times New Roman"/>
          <w:b w:val="false"/>
          <w:i w:val="false"/>
          <w:color w:val="000000"/>
          <w:sz w:val="28"/>
        </w:rPr>
        <w:t>
</w:t>
      </w:r>
      <w:r>
        <w:rPr>
          <w:rFonts w:ascii="Times New Roman"/>
          <w:b w:val="false"/>
          <w:i w:val="false"/>
          <w:color w:val="000000"/>
          <w:sz w:val="28"/>
        </w:rPr>
        <w:t>
      100 % - (қанағаттандырылмағандар/қаралғандар) х 100 % = қанағаттандырылу.</w:t>
      </w:r>
      <w:r>
        <w:br/>
      </w:r>
      <w:r>
        <w:rPr>
          <w:rFonts w:ascii="Times New Roman"/>
          <w:b w:val="false"/>
          <w:i w:val="false"/>
          <w:color w:val="000000"/>
          <w:sz w:val="28"/>
        </w:rPr>
        <w:t>
</w:t>
      </w:r>
      <w:r>
        <w:rPr>
          <w:rFonts w:ascii="Times New Roman"/>
          <w:b w:val="false"/>
          <w:i w:val="false"/>
          <w:color w:val="000000"/>
          <w:sz w:val="28"/>
        </w:rPr>
        <w:t>
      Бұл ретте, бұдан бұрын апелляциялық (кассациялық) наразылық қанағаттандырусыз қалдырылған істер бойынша кассациялық наразылық (облыс немесе оған теңестірілген прокурордың ұсынысы бойынша келтірілген қадағалау наразылығы) қанағаттандырылған жағдайда, қанағаттандырылмаған апелляциялық (кассациялық) наразылықтар саны туралы статистикалық есеп мәліметтері азаю жағына түзетіледі.</w:t>
      </w:r>
      <w:r>
        <w:br/>
      </w:r>
      <w:r>
        <w:rPr>
          <w:rFonts w:ascii="Times New Roman"/>
          <w:b w:val="false"/>
          <w:i w:val="false"/>
          <w:color w:val="000000"/>
          <w:sz w:val="28"/>
        </w:rPr>
        <w:t>
</w:t>
      </w:r>
      <w:r>
        <w:rPr>
          <w:rFonts w:ascii="Times New Roman"/>
          <w:b w:val="false"/>
          <w:i w:val="false"/>
          <w:color w:val="000000"/>
          <w:sz w:val="28"/>
        </w:rPr>
        <w:t>
      Облыс, Астана және Алматы қалаларының және оларға теңестірілген прокурорлары негізсіз келтірілген наразылықты кері сұратып алған жағдайда, төменгі тұрған прокурорға бұндай шешімнің себебі туралы жазбаша (электрондық құжат нысанында) хабарлауы және бұндай қателіктердің алдын алу шараларын қолдану қажет.</w:t>
      </w:r>
      <w:r>
        <w:br/>
      </w:r>
      <w:r>
        <w:rPr>
          <w:rFonts w:ascii="Times New Roman"/>
          <w:b w:val="false"/>
          <w:i w:val="false"/>
          <w:color w:val="000000"/>
          <w:sz w:val="28"/>
        </w:rPr>
        <w:t>
</w:t>
      </w:r>
      <w:r>
        <w:rPr>
          <w:rFonts w:ascii="Times New Roman"/>
          <w:b w:val="false"/>
          <w:i w:val="false"/>
          <w:color w:val="000000"/>
          <w:sz w:val="28"/>
        </w:rPr>
        <w:t xml:space="preserve">
      Наразылық келтірген адамның не жоғары тұрған прокурордың өтінішін қанағаттандыру туралы апелляциялық (кассациялық) саты соттымен тиісті қаулы шығарылған, сонымен қатар тараптардың апелляциялық (кассациялық) шағымдарымен істерді қарау кезінде апелляциялық (кассациялық) қаулыда (шешімде) соттың наразылықты кері қайтарғандығы туралы қорытындысы болған жағдайда, наразылық кері сұратылған деп саналады. </w:t>
      </w:r>
      <w:r>
        <w:br/>
      </w:r>
      <w:r>
        <w:rPr>
          <w:rFonts w:ascii="Times New Roman"/>
          <w:b w:val="false"/>
          <w:i w:val="false"/>
          <w:color w:val="000000"/>
          <w:sz w:val="28"/>
        </w:rPr>
        <w:t>
</w:t>
      </w:r>
      <w:r>
        <w:rPr>
          <w:rFonts w:ascii="Times New Roman"/>
          <w:b w:val="false"/>
          <w:i w:val="false"/>
          <w:color w:val="000000"/>
          <w:sz w:val="28"/>
        </w:rPr>
        <w:t>
      Қалған жағдайлардың барлығында, оның ішінде прокурордың бастамасы бойынша наразылықтар қайтарылған жағдайда, наразылықтар қайтарылған болып есептеуге жатады.</w:t>
      </w:r>
      <w:r>
        <w:br/>
      </w:r>
      <w:r>
        <w:rPr>
          <w:rFonts w:ascii="Times New Roman"/>
          <w:b w:val="false"/>
          <w:i w:val="false"/>
          <w:color w:val="000000"/>
          <w:sz w:val="28"/>
        </w:rPr>
        <w:t>
</w:t>
      </w:r>
      <w:r>
        <w:rPr>
          <w:rFonts w:ascii="Times New Roman"/>
          <w:b w:val="false"/>
          <w:i w:val="false"/>
          <w:color w:val="000000"/>
          <w:sz w:val="28"/>
        </w:rPr>
        <w:t xml:space="preserve">
      Жоғары тұрған прокуратурамен, азаматтық істер бойынша заңдылықты бұзуға тиімді әрекет етуі прокурорлардың қатысуымен қаралған істер бойынша олардың өтінімдері негізінде заңдылықтың бұзылуы бойынша соттармен шығарылған жеке ұйғарымдарына, сонымен қатар сот отырысында анықталған мән-жайлар бойынша прокурордың бастамасымен жүргізілген тексеру мен прокурорлық қадағалау актілеріне мониторинг жасау арқылы бағаланады. </w:t>
      </w:r>
      <w:r>
        <w:br/>
      </w:r>
      <w:r>
        <w:rPr>
          <w:rFonts w:ascii="Times New Roman"/>
          <w:b w:val="false"/>
          <w:i w:val="false"/>
          <w:color w:val="000000"/>
          <w:sz w:val="28"/>
        </w:rPr>
        <w:t>
</w:t>
      </w:r>
      <w:r>
        <w:rPr>
          <w:rFonts w:ascii="Times New Roman"/>
          <w:b w:val="false"/>
          <w:i w:val="false"/>
          <w:color w:val="000000"/>
          <w:sz w:val="28"/>
        </w:rPr>
        <w:t>
      Осы мақсатта прокурорлардың қатысуымен қаралған істер бойынша олардың өтінімдерімен заңдылықтың бұзылуына қатысты соттармен шығарылған жеке ұйғарымдарының, прокурорлардың қатысуымен қаралған істер бойынша заңдылықтың бұзылуына қатысты соттармен шығарылған жеке ұйғарымдарының жалпы санына шаққандағы арақатысының есебі жүргізіледі.</w:t>
      </w:r>
      <w:r>
        <w:br/>
      </w:r>
      <w:r>
        <w:rPr>
          <w:rFonts w:ascii="Times New Roman"/>
          <w:b w:val="false"/>
          <w:i w:val="false"/>
          <w:color w:val="000000"/>
          <w:sz w:val="28"/>
        </w:rPr>
        <w:t>
</w:t>
      </w:r>
      <w:r>
        <w:rPr>
          <w:rFonts w:ascii="Times New Roman"/>
          <w:b w:val="false"/>
          <w:i w:val="false"/>
          <w:color w:val="000000"/>
          <w:sz w:val="28"/>
        </w:rPr>
        <w:t xml:space="preserve">
      Жеке ұйғарымның прокурордың өтінімі бойынша шығарылғандығы ол туралы тікелей сот актісінде немесе сот отырысының хаттамасында көрсетілуімен, сондай-ақ істің материалдарына қоса тіркелген прокурордың жазбаша қорытындысымен куәландырылады. </w:t>
      </w:r>
      <w:r>
        <w:br/>
      </w:r>
      <w:r>
        <w:rPr>
          <w:rFonts w:ascii="Times New Roman"/>
          <w:b w:val="false"/>
          <w:i w:val="false"/>
          <w:color w:val="000000"/>
          <w:sz w:val="28"/>
        </w:rPr>
        <w:t>
</w:t>
      </w:r>
      <w:r>
        <w:rPr>
          <w:rFonts w:ascii="Times New Roman"/>
          <w:b w:val="false"/>
          <w:i w:val="false"/>
          <w:color w:val="000000"/>
          <w:sz w:val="28"/>
        </w:rPr>
        <w:t>
      Бағалау кезінде прокурорлардың өтінімдері бойынша шығарылған жеке ұйғарымдар, сонымен қатар прокурорлық тексерістер және прокурорлық қадағалау актілері (заңдылықтың бұзылуын жою, адамдарды заңда белгіленген жауаптылыққа тарту және басқалары) бойынша қабылданған шаралардың нәтижелілігі ескеріледі.</w:t>
      </w:r>
      <w:r>
        <w:br/>
      </w:r>
      <w:r>
        <w:rPr>
          <w:rFonts w:ascii="Times New Roman"/>
          <w:b w:val="false"/>
          <w:i w:val="false"/>
          <w:color w:val="000000"/>
          <w:sz w:val="28"/>
        </w:rPr>
        <w:t>
</w:t>
      </w:r>
      <w:r>
        <w:rPr>
          <w:rFonts w:ascii="Times New Roman"/>
          <w:b w:val="false"/>
          <w:i w:val="false"/>
          <w:color w:val="000000"/>
          <w:sz w:val="28"/>
        </w:rPr>
        <w:t>
      Төмен тұрған прокуратуралардың қызметін бағалау басқа да көрсеткіштер бойынша жұмыс нәтижелерін ескеру арқылы жүргізілуі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Салық кодексінің 534-бабының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соттардың шешімдері мен қаулыларына берілген кассациялық шағымдардан мемлекеттік баж өндіріледі. Сондықтан, облыс, Астана, Алматы қалаларының және оларға теңестірілген прокуратураларында жеке және заңды тұлғалардан келіп түскен кассациялық наразылық келтіру туралы өтініштер бойынша азаматтық істерді сұратып алумен заңды күшіне енген сот актілерінің мынадай: </w:t>
      </w:r>
      <w:r>
        <w:br/>
      </w:r>
      <w:r>
        <w:rPr>
          <w:rFonts w:ascii="Times New Roman"/>
          <w:b w:val="false"/>
          <w:i w:val="false"/>
          <w:color w:val="000000"/>
          <w:sz w:val="28"/>
        </w:rPr>
        <w:t>
</w:t>
      </w:r>
      <w:r>
        <w:rPr>
          <w:rFonts w:ascii="Times New Roman"/>
          <w:b w:val="false"/>
          <w:i w:val="false"/>
          <w:color w:val="000000"/>
          <w:sz w:val="28"/>
        </w:rPr>
        <w:t>
      осы нұқсаулықтың 8-тармағында көзделген істер бойынша мемлекет пайдасына емес шешім шығарған жағдайда;</w:t>
      </w:r>
      <w:r>
        <w:br/>
      </w:r>
      <w:r>
        <w:rPr>
          <w:rFonts w:ascii="Times New Roman"/>
          <w:b w:val="false"/>
          <w:i w:val="false"/>
          <w:color w:val="000000"/>
          <w:sz w:val="28"/>
        </w:rPr>
        <w:t>
</w:t>
      </w:r>
      <w:r>
        <w:rPr>
          <w:rFonts w:ascii="Times New Roman"/>
          <w:b w:val="false"/>
          <w:i w:val="false"/>
          <w:color w:val="000000"/>
          <w:sz w:val="28"/>
        </w:rPr>
        <w:t>
      жұмысқа байланысты, дансаулығына зақым келтірумен, асыраушының өлімімен немесе қылмыспен келтірілген залалдың орнын толтыру туралы (талапкердің шағымы бойынша);</w:t>
      </w:r>
      <w:r>
        <w:br/>
      </w:r>
      <w:r>
        <w:rPr>
          <w:rFonts w:ascii="Times New Roman"/>
          <w:b w:val="false"/>
          <w:i w:val="false"/>
          <w:color w:val="000000"/>
          <w:sz w:val="28"/>
        </w:rPr>
        <w:t>
</w:t>
      </w:r>
      <w:r>
        <w:rPr>
          <w:rFonts w:ascii="Times New Roman"/>
          <w:b w:val="false"/>
          <w:i w:val="false"/>
          <w:color w:val="000000"/>
          <w:sz w:val="28"/>
        </w:rPr>
        <w:t>
      тарап ретінде Ұлы Отан соғысының қатысушылары, оларға теңестірілген адамдар, I және II топтағы мүгедектер, зейнеткерлер болып табылатын даулары бойынша заңдылығы тексеріледі.</w:t>
      </w:r>
      <w:r>
        <w:br/>
      </w:r>
      <w:r>
        <w:rPr>
          <w:rFonts w:ascii="Times New Roman"/>
          <w:b w:val="false"/>
          <w:i w:val="false"/>
          <w:color w:val="000000"/>
          <w:sz w:val="28"/>
        </w:rPr>
        <w:t>
</w:t>
      </w:r>
      <w:r>
        <w:rPr>
          <w:rFonts w:ascii="Times New Roman"/>
          <w:b w:val="false"/>
          <w:i w:val="false"/>
          <w:color w:val="000000"/>
          <w:sz w:val="28"/>
        </w:rPr>
        <w:t>
      Өзге жағдайларда арызданушыға оның кассациялық сатыдағы сотқа кассациялық шағыммен дербес жүгіну құқығы түсіндіріледі.</w:t>
      </w:r>
      <w:r>
        <w:br/>
      </w:r>
      <w:r>
        <w:rPr>
          <w:rFonts w:ascii="Times New Roman"/>
          <w:b w:val="false"/>
          <w:i w:val="false"/>
          <w:color w:val="000000"/>
          <w:sz w:val="28"/>
        </w:rPr>
        <w:t>
</w:t>
      </w:r>
      <w:r>
        <w:rPr>
          <w:rFonts w:ascii="Times New Roman"/>
          <w:b w:val="false"/>
          <w:i w:val="false"/>
          <w:color w:val="000000"/>
          <w:sz w:val="28"/>
        </w:rPr>
        <w:t>
      Азаматтық істі кассациялық тәртіпте тексеру үшін тиісті соттан АІЖК-нің </w:t>
      </w:r>
      <w:r>
        <w:rPr>
          <w:rFonts w:ascii="Times New Roman"/>
          <w:b w:val="false"/>
          <w:i w:val="false"/>
          <w:color w:val="000000"/>
          <w:sz w:val="28"/>
        </w:rPr>
        <w:t>383-1-бабының</w:t>
      </w:r>
      <w:r>
        <w:rPr>
          <w:rFonts w:ascii="Times New Roman"/>
          <w:b w:val="false"/>
          <w:i w:val="false"/>
          <w:color w:val="000000"/>
          <w:sz w:val="28"/>
        </w:rPr>
        <w:t xml:space="preserve"> 3-бөлігіне сәйкес, кассациялық наразылықты келтіруге құқығы бар прокурорлармен сұратып алынуы мүмкін.</w:t>
      </w:r>
      <w:r>
        <w:br/>
      </w:r>
      <w:r>
        <w:rPr>
          <w:rFonts w:ascii="Times New Roman"/>
          <w:b w:val="false"/>
          <w:i w:val="false"/>
          <w:color w:val="000000"/>
          <w:sz w:val="28"/>
        </w:rPr>
        <w:t>
</w:t>
      </w:r>
      <w:r>
        <w:rPr>
          <w:rFonts w:ascii="Times New Roman"/>
          <w:b w:val="false"/>
          <w:i w:val="false"/>
          <w:color w:val="000000"/>
          <w:sz w:val="28"/>
        </w:rPr>
        <w:t>
      Азаматтық іс өтініштің жауапты орындаушыға түскеннен бастап 5 жұмыс күні ішінде сұратылуы тиіс. Бұл ретте, заңды күшіне енген сот актісіне кассациялық наразылықты келтіру туралы өтінішті қарау мерзімі АІЖК-нің </w:t>
      </w:r>
      <w:r>
        <w:rPr>
          <w:rFonts w:ascii="Times New Roman"/>
          <w:b w:val="false"/>
          <w:i w:val="false"/>
          <w:color w:val="000000"/>
          <w:sz w:val="28"/>
        </w:rPr>
        <w:t>387-бабының</w:t>
      </w:r>
      <w:r>
        <w:rPr>
          <w:rFonts w:ascii="Times New Roman"/>
          <w:b w:val="false"/>
          <w:i w:val="false"/>
          <w:color w:val="000000"/>
          <w:sz w:val="28"/>
        </w:rPr>
        <w:t xml:space="preserve"> 2-1-бөлігінде, </w:t>
      </w:r>
      <w:r>
        <w:rPr>
          <w:rFonts w:ascii="Times New Roman"/>
          <w:b w:val="false"/>
          <w:i w:val="false"/>
          <w:color w:val="000000"/>
          <w:sz w:val="28"/>
        </w:rPr>
        <w:t>124-бабының</w:t>
      </w:r>
      <w:r>
        <w:rPr>
          <w:rFonts w:ascii="Times New Roman"/>
          <w:b w:val="false"/>
          <w:i w:val="false"/>
          <w:color w:val="000000"/>
          <w:sz w:val="28"/>
        </w:rPr>
        <w:t xml:space="preserve"> 2-бөлігінде және </w:t>
      </w:r>
      <w:r>
        <w:rPr>
          <w:rFonts w:ascii="Times New Roman"/>
          <w:b w:val="false"/>
          <w:i w:val="false"/>
          <w:color w:val="000000"/>
          <w:sz w:val="28"/>
        </w:rPr>
        <w:t>125-бабында</w:t>
      </w:r>
      <w:r>
        <w:rPr>
          <w:rFonts w:ascii="Times New Roman"/>
          <w:b w:val="false"/>
          <w:i w:val="false"/>
          <w:color w:val="000000"/>
          <w:sz w:val="28"/>
        </w:rPr>
        <w:t xml:space="preserve"> көзделген тәртіпте есептеледі.</w:t>
      </w:r>
      <w:r>
        <w:br/>
      </w:r>
      <w:r>
        <w:rPr>
          <w:rFonts w:ascii="Times New Roman"/>
          <w:b w:val="false"/>
          <w:i w:val="false"/>
          <w:color w:val="000000"/>
          <w:sz w:val="28"/>
        </w:rPr>
        <w:t>
</w:t>
      </w:r>
      <w:r>
        <w:rPr>
          <w:rFonts w:ascii="Times New Roman"/>
          <w:b w:val="false"/>
          <w:i w:val="false"/>
          <w:color w:val="000000"/>
          <w:sz w:val="28"/>
        </w:rPr>
        <w:t>
      Өтініш қанағаттандырусыз қалдырылған жағдайда, облыс прокурорымен (оған теңестірілген прокурормен) не оны алмастыратын тұлғамен бекітілетін дәлелді қорытынды жасалады. Арызданушыға берілетін жауаптарға облыс прокуроры (оған теңестірілген прокурор) не оны алмастыратын тұлға өзі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үшінші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«Оған сенім хатты немесе оның өкілдігін куәландыратын құжаттарды, сонымен қатар Жоғары Сотқа жүгінген кезде салық заңнамасына сәйкес мемлекеттік баж төленгені туралы растайтын құжаттарды қоса тіркемеген жағдайда, өтініш берген адамға қайтарылуға жатады.»;</w:t>
      </w:r>
      <w:r>
        <w:br/>
      </w:r>
      <w:r>
        <w:rPr>
          <w:rFonts w:ascii="Times New Roman"/>
          <w:b w:val="false"/>
          <w:i w:val="false"/>
          <w:color w:val="000000"/>
          <w:sz w:val="28"/>
        </w:rPr>
        <w:t>
</w:t>
      </w:r>
      <w:r>
        <w:rPr>
          <w:rFonts w:ascii="Times New Roman"/>
          <w:b w:val="false"/>
          <w:i w:val="false"/>
          <w:color w:val="000000"/>
          <w:sz w:val="28"/>
        </w:rPr>
        <w:t>
      он төртінші абзац алып тасталсын.</w:t>
      </w:r>
      <w:r>
        <w:br/>
      </w:r>
      <w:r>
        <w:rPr>
          <w:rFonts w:ascii="Times New Roman"/>
          <w:b w:val="false"/>
          <w:i w:val="false"/>
          <w:color w:val="000000"/>
          <w:sz w:val="28"/>
        </w:rPr>
        <w:t>
</w:t>
      </w:r>
      <w:r>
        <w:rPr>
          <w:rFonts w:ascii="Times New Roman"/>
          <w:b w:val="false"/>
          <w:i w:val="false"/>
          <w:color w:val="000000"/>
          <w:sz w:val="28"/>
        </w:rPr>
        <w:t>
      2. Осы бұйрықпен Қазақстан Республикасы прокуратура органдарының, ведомстволары мен мекемелерінің барлық қызметкерлері таныстырылсын.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Бас прокуратурасының Соттарда мемлекет мүддесіне өкілеттік ету департаменті осы бұйрықтың Қазақстан Республикасының Әділет министрлігінде тіркелуін және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прокуратурасының Қаржы, ақпараттандыру және ақпаратты ресурстарды қорғау департаментіне бұйрықтың Қазақстан Республикасы Бас прокуратураның ресми сайтына орналастыруды қамтамасыз етуді.</w:t>
      </w:r>
      <w:r>
        <w:br/>
      </w:r>
      <w:r>
        <w:rPr>
          <w:rFonts w:ascii="Times New Roman"/>
          <w:b w:val="false"/>
          <w:i w:val="false"/>
          <w:color w:val="000000"/>
          <w:sz w:val="28"/>
        </w:rPr>
        <w:t>
</w:t>
      </w:r>
      <w:r>
        <w:rPr>
          <w:rFonts w:ascii="Times New Roman"/>
          <w:b w:val="false"/>
          <w:i w:val="false"/>
          <w:color w:val="000000"/>
          <w:sz w:val="28"/>
        </w:rPr>
        <w:t xml:space="preserve">
      5. Бұйрықтың орындалуына бақылауды Қазақстан Республикасы Бас Прокурорының жетекшілік етуші орынбасарына жүктеуді. </w:t>
      </w:r>
      <w:r>
        <w:br/>
      </w:r>
      <w:r>
        <w:rPr>
          <w:rFonts w:ascii="Times New Roman"/>
          <w:b w:val="false"/>
          <w:i w:val="false"/>
          <w:color w:val="000000"/>
          <w:sz w:val="28"/>
        </w:rPr>
        <w:t>
</w:t>
      </w:r>
      <w:r>
        <w:rPr>
          <w:rFonts w:ascii="Times New Roman"/>
          <w:b w:val="false"/>
          <w:i w:val="false"/>
          <w:color w:val="000000"/>
          <w:sz w:val="28"/>
        </w:rPr>
        <w:t>
      6. Осы бұйрық Қазақстан Республикасының Әділет министрлігінде мемлекеттік тіркеуден өткен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