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d6c6" w14:textId="89bd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наурыздағы № 137 бұйрығы. Қазақстан Республикасының Әділет министрлігінде 2015 жылы 22 сәуірде № 10768 тіркелді.</w:t>
      </w:r>
    </w:p>
    <w:p>
      <w:pPr>
        <w:spacing w:after="0"/>
        <w:ind w:left="0"/>
        <w:jc w:val="both"/>
      </w:pPr>
      <w:r>
        <w:rPr>
          <w:rFonts w:ascii="Times New Roman"/>
          <w:b w:val="false"/>
          <w:i w:val="false"/>
          <w:color w:val="ff0000"/>
          <w:sz w:val="28"/>
        </w:rPr>
        <w:t xml:space="preserve">
      Ескерту. Тақырыбы жаңа редакцияда - ҚР Ғылым және жоғары білім министрінің 06.10.2022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07.08.2023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ұйымдарына қашықтан оқытуды ұсыну бойынша қойылатын талаптар;</w:t>
      </w:r>
    </w:p>
    <w:p>
      <w:pPr>
        <w:spacing w:after="0"/>
        <w:ind w:left="0"/>
        <w:jc w:val="both"/>
      </w:pPr>
      <w:r>
        <w:rPr>
          <w:rFonts w:ascii="Times New Roman"/>
          <w:b w:val="false"/>
          <w:i w:val="false"/>
          <w:color w:val="000000"/>
          <w:sz w:val="28"/>
        </w:rPr>
        <w:t xml:space="preserve">
      2) Қашықтықтан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03.11.2021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06.10.2022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(Ж.Қ. Шаймарданов):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Білім беру ұйымдарына қашықтан оқытуды ұсыну бойынша қойылатын талаптар</w:t>
      </w:r>
    </w:p>
    <w:bookmarkEnd w:id="8"/>
    <w:p>
      <w:pPr>
        <w:spacing w:after="0"/>
        <w:ind w:left="0"/>
        <w:jc w:val="both"/>
      </w:pPr>
      <w:r>
        <w:rPr>
          <w:rFonts w:ascii="Times New Roman"/>
          <w:b w:val="false"/>
          <w:i w:val="false"/>
          <w:color w:val="ff0000"/>
          <w:sz w:val="28"/>
        </w:rPr>
        <w:t xml:space="preserve">
      Ескерту. Талаптар жаңа редакцияда - ҚР Ғылым және жоғары білім министрінің 07.08.2023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9"/>
    <w:p>
      <w:pPr>
        <w:spacing w:after="0"/>
        <w:ind w:left="0"/>
        <w:jc w:val="left"/>
      </w:pPr>
      <w:r>
        <w:rPr>
          <w:rFonts w:ascii="Times New Roman"/>
          <w:b/>
          <w:i w:val="false"/>
          <w:color w:val="000000"/>
        </w:rPr>
        <w:t xml:space="preserve"> 1-тарау. Білім беру ұйымдарына қашықтан оқытуды ұсыну бойынша қойылатын талаптар</w:t>
      </w:r>
    </w:p>
    <w:bookmarkEnd w:id="9"/>
    <w:bookmarkStart w:name="z17" w:id="10"/>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бағдарламаларын іске асыратын білім беру ұйымдарына қашықтан оқытуды ұсыну үшін мынадай талаптар белгіленеді:</w:t>
      </w:r>
    </w:p>
    <w:bookmarkEnd w:id="10"/>
    <w:bookmarkStart w:name="z18" w:id="11"/>
    <w:p>
      <w:pPr>
        <w:spacing w:after="0"/>
        <w:ind w:left="0"/>
        <w:jc w:val="both"/>
      </w:pPr>
      <w:r>
        <w:rPr>
          <w:rFonts w:ascii="Times New Roman"/>
          <w:b w:val="false"/>
          <w:i w:val="false"/>
          <w:color w:val="000000"/>
          <w:sz w:val="28"/>
        </w:rPr>
        <w:t>
      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және киберқауіпсіздік жүйелері, Интернет желісіне қосылуды қамтамасыз ететін коммуникациялық байланыс арналары, білім алушылар жеке басын идентификациялау үшін аутентификация жүйелері, онлайн прокторингі және көшірулерді анықтау жүйесінің жұмыс жасауы;</w:t>
      </w:r>
    </w:p>
    <w:bookmarkEnd w:id="11"/>
    <w:bookmarkStart w:name="z19" w:id="12"/>
    <w:p>
      <w:pPr>
        <w:spacing w:after="0"/>
        <w:ind w:left="0"/>
        <w:jc w:val="both"/>
      </w:pPr>
      <w:r>
        <w:rPr>
          <w:rFonts w:ascii="Times New Roman"/>
          <w:b w:val="false"/>
          <w:i w:val="false"/>
          <w:color w:val="000000"/>
          <w:sz w:val="28"/>
        </w:rPr>
        <w:t>
      2) веб-сайтты, ақпараттық-білім беру порталын, кредиттік оқыту технологиясын қамтамасыз етудің автоматтандырылған жүйесін, ақпараттық-білім беру ресурстарының жиынтығын қамтитын білім беруді басқарудың ақпараттық жүйесінің, оның ішінде оқытуды басқару платформасының жұмыс істеуі;</w:t>
      </w:r>
    </w:p>
    <w:bookmarkEnd w:id="12"/>
    <w:bookmarkStart w:name="z20" w:id="13"/>
    <w:p>
      <w:pPr>
        <w:spacing w:after="0"/>
        <w:ind w:left="0"/>
        <w:jc w:val="both"/>
      </w:pPr>
      <w:r>
        <w:rPr>
          <w:rFonts w:ascii="Times New Roman"/>
          <w:b w:val="false"/>
          <w:i w:val="false"/>
          <w:color w:val="000000"/>
          <w:sz w:val="28"/>
        </w:rPr>
        <w:t>
      3) ISO/IEC 27001, ISO/IEC 27002 халықаралық стандарттарына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bookmarkEnd w:id="13"/>
    <w:bookmarkStart w:name="z21" w:id="14"/>
    <w:p>
      <w:pPr>
        <w:spacing w:after="0"/>
        <w:ind w:left="0"/>
        <w:jc w:val="both"/>
      </w:pPr>
      <w:r>
        <w:rPr>
          <w:rFonts w:ascii="Times New Roman"/>
          <w:b w:val="false"/>
          <w:i w:val="false"/>
          <w:color w:val="000000"/>
          <w:sz w:val="28"/>
        </w:rPr>
        <w:t>
      4) оқу үрдісін цифрлық білім беру ресурстарымен, онлайн-курстардың жұмыс істеуін қамтамасыз ету (курстың құрылымдалған дизайны, оқытудың қалыптастырылатын нәтижелерінің картасы, бағалау жүйесінің ерекшелігі, бағалау көрсеткіштері мен өлшемшарттарының сипаттамасы);</w:t>
      </w:r>
    </w:p>
    <w:bookmarkEnd w:id="14"/>
    <w:bookmarkStart w:name="z22" w:id="15"/>
    <w:p>
      <w:pPr>
        <w:spacing w:after="0"/>
        <w:ind w:left="0"/>
        <w:jc w:val="both"/>
      </w:pPr>
      <w:r>
        <w:rPr>
          <w:rFonts w:ascii="Times New Roman"/>
          <w:b w:val="false"/>
          <w:i w:val="false"/>
          <w:color w:val="000000"/>
          <w:sz w:val="28"/>
        </w:rPr>
        <w:t>
      5) білім алушылардың оқу, анықтамалық және әдістемелік материалдарды орналастыра отырып, білім беру порталы мен ақпараттық жүйелерге, сондай-ақ тестілеу жүйесі мен ашық электрондық ресурстарға, көздерге қол жеткізуін қамтамасыз ету;</w:t>
      </w:r>
    </w:p>
    <w:bookmarkEnd w:id="15"/>
    <w:bookmarkStart w:name="z23" w:id="16"/>
    <w:p>
      <w:pPr>
        <w:spacing w:after="0"/>
        <w:ind w:left="0"/>
        <w:jc w:val="both"/>
      </w:pPr>
      <w:r>
        <w:rPr>
          <w:rFonts w:ascii="Times New Roman"/>
          <w:b w:val="false"/>
          <w:i w:val="false"/>
          <w:color w:val="000000"/>
          <w:sz w:val="28"/>
        </w:rPr>
        <w:t>
      6) білім беру қызметтерін ұсыну бойынша цифрлық сервистердің болуын қамтамасыз ету: оқу сабақтары мен білім алушылардың оқу жетістіктерін бақылаудың барлық түрлерінің электрондық кестесі, электрондық кітапхана, электрондық құжат айналымы, жатақханадан орын алуға онлайн-тіркелу;</w:t>
      </w:r>
    </w:p>
    <w:bookmarkEnd w:id="16"/>
    <w:bookmarkStart w:name="z24" w:id="17"/>
    <w:p>
      <w:pPr>
        <w:spacing w:after="0"/>
        <w:ind w:left="0"/>
        <w:jc w:val="both"/>
      </w:pPr>
      <w:r>
        <w:rPr>
          <w:rFonts w:ascii="Times New Roman"/>
          <w:b w:val="false"/>
          <w:i w:val="false"/>
          <w:color w:val="000000"/>
          <w:sz w:val="28"/>
        </w:rPr>
        <w:t>
      7) ерекше білім беру қажеттіліктері бар білім алушылар үшін қашықтан оқыту жағдайларын қамтамасыз ету;</w:t>
      </w:r>
    </w:p>
    <w:bookmarkEnd w:id="17"/>
    <w:bookmarkStart w:name="z25" w:id="18"/>
    <w:p>
      <w:pPr>
        <w:spacing w:after="0"/>
        <w:ind w:left="0"/>
        <w:jc w:val="both"/>
      </w:pPr>
      <w:r>
        <w:rPr>
          <w:rFonts w:ascii="Times New Roman"/>
          <w:b w:val="false"/>
          <w:i w:val="false"/>
          <w:color w:val="000000"/>
          <w:sz w:val="28"/>
        </w:rPr>
        <w:t>
      8) сапаны ішкі қамтамасыз ету жүйесіне сәйкес білім беру қызметтерінің сапасын бақылау жүйесінің болуы.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34" w:id="19"/>
    <w:p>
      <w:pPr>
        <w:spacing w:after="0"/>
        <w:ind w:left="0"/>
        <w:jc w:val="left"/>
      </w:pPr>
      <w:r>
        <w:rPr>
          <w:rFonts w:ascii="Times New Roman"/>
          <w:b/>
          <w:i w:val="false"/>
          <w:color w:val="000000"/>
        </w:rPr>
        <w:t xml:space="preserve"> Қашықтан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қағидалары</w:t>
      </w:r>
    </w:p>
    <w:bookmarkEnd w:id="19"/>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07.08.2023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0"/>
    <w:p>
      <w:pPr>
        <w:spacing w:after="0"/>
        <w:ind w:left="0"/>
        <w:jc w:val="left"/>
      </w:pPr>
      <w:r>
        <w:rPr>
          <w:rFonts w:ascii="Times New Roman"/>
          <w:b/>
          <w:i w:val="false"/>
          <w:color w:val="000000"/>
        </w:rPr>
        <w:t xml:space="preserve"> 1-тарау. Жалпы ережелер</w:t>
      </w:r>
    </w:p>
    <w:bookmarkEnd w:id="20"/>
    <w:bookmarkStart w:name="z30" w:id="21"/>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5-3-бабының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89) тармақшасына</w:t>
      </w:r>
      <w:r>
        <w:rPr>
          <w:rFonts w:ascii="Times New Roman"/>
          <w:b w:val="false"/>
          <w:i w:val="false"/>
          <w:color w:val="000000"/>
          <w:sz w:val="28"/>
        </w:rPr>
        <w:t xml:space="preserve"> сәйкес әзірленді және қашықтан оқыту бойынша және жоғары және (немесе) жоғары оқу орнынан кейінгі білімнің білім беру бағдарламалары жөнінде онлайн-оқыту нысанында оқу процесін ұйымдастыру тәртібін айқындайды.</w:t>
      </w:r>
    </w:p>
    <w:bookmarkEnd w:id="21"/>
    <w:bookmarkStart w:name="z31" w:id="22"/>
    <w:p>
      <w:pPr>
        <w:spacing w:after="0"/>
        <w:ind w:left="0"/>
        <w:jc w:val="both"/>
      </w:pPr>
      <w:r>
        <w:rPr>
          <w:rFonts w:ascii="Times New Roman"/>
          <w:b w:val="false"/>
          <w:i w:val="false"/>
          <w:color w:val="000000"/>
          <w:sz w:val="28"/>
        </w:rPr>
        <w:t>
      2. Қашықтан оқыту бойынша оқу процесін ұйымдастырудың осы қағидаларында және жоғары және (немесе) жоғары оқу орнынан кейінгі білімнің білім беру бағдарламалары бойынша онлайн-оқыту нысанында мынадай ұғымдар пайдаланылады:</w:t>
      </w:r>
    </w:p>
    <w:bookmarkEnd w:id="22"/>
    <w:bookmarkStart w:name="z32" w:id="23"/>
    <w:p>
      <w:pPr>
        <w:spacing w:after="0"/>
        <w:ind w:left="0"/>
        <w:jc w:val="both"/>
      </w:pPr>
      <w:r>
        <w:rPr>
          <w:rFonts w:ascii="Times New Roman"/>
          <w:b w:val="false"/>
          <w:i w:val="false"/>
          <w:color w:val="000000"/>
          <w:sz w:val="28"/>
        </w:rPr>
        <w:t>
      1) асинхронды оқыту форматы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 немесе онлайн оқыту;</w:t>
      </w:r>
    </w:p>
    <w:bookmarkEnd w:id="23"/>
    <w:p>
      <w:pPr>
        <w:spacing w:after="0"/>
        <w:ind w:left="0"/>
        <w:jc w:val="both"/>
      </w:pPr>
      <w:r>
        <w:rPr>
          <w:rFonts w:ascii="Times New Roman"/>
          <w:b w:val="false"/>
          <w:i w:val="false"/>
          <w:color w:val="000000"/>
          <w:sz w:val="28"/>
        </w:rPr>
        <w:t>
      2) қашықтан оқыту – педагог пен білім алушылардың қашықтағы өзара әрекеттесуі кезінде, оның ішінде ақпараттық-коммуникациялық технологияларды және телекоммуникациялық құралдарды қолдана отырып жүзеге асырылатын оқыту;</w:t>
      </w:r>
    </w:p>
    <w:p>
      <w:pPr>
        <w:spacing w:after="0"/>
        <w:ind w:left="0"/>
        <w:jc w:val="both"/>
      </w:pPr>
      <w:r>
        <w:rPr>
          <w:rFonts w:ascii="Times New Roman"/>
          <w:b w:val="false"/>
          <w:i w:val="false"/>
          <w:color w:val="000000"/>
          <w:sz w:val="28"/>
        </w:rPr>
        <w:t>
      3)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4)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Start w:name="z36" w:id="24"/>
    <w:p>
      <w:pPr>
        <w:spacing w:after="0"/>
        <w:ind w:left="0"/>
        <w:jc w:val="both"/>
      </w:pPr>
      <w:r>
        <w:rPr>
          <w:rFonts w:ascii="Times New Roman"/>
          <w:b w:val="false"/>
          <w:i w:val="false"/>
          <w:color w:val="000000"/>
          <w:sz w:val="28"/>
        </w:rPr>
        <w:t>
      5) жаппай ашық онлайн-курс (бұдан әрі – ЖАОК) – электронды оқыту технологиялары қолданылатын, жаппай интерактивті қатысуға және Интернет арқылы ашық қол жеткізуге болатын оқыту курсы;</w:t>
      </w:r>
    </w:p>
    <w:bookmarkEnd w:id="24"/>
    <w:bookmarkStart w:name="z37" w:id="25"/>
    <w:p>
      <w:pPr>
        <w:spacing w:after="0"/>
        <w:ind w:left="0"/>
        <w:jc w:val="both"/>
      </w:pPr>
      <w:r>
        <w:rPr>
          <w:rFonts w:ascii="Times New Roman"/>
          <w:b w:val="false"/>
          <w:i w:val="false"/>
          <w:color w:val="000000"/>
          <w:sz w:val="28"/>
        </w:rPr>
        <w:t>
      6) білім беру порталы – ақпараттық-телекоммуникациялық желінің көмегімен білім беру процесіне қатысушылардың білім беру сипатындағы ақпараттық ресурстар мен көрсетілетін қызметтерге қол жеткізуіне арналған ақпараттық жүйе;</w:t>
      </w:r>
    </w:p>
    <w:bookmarkEnd w:id="25"/>
    <w:bookmarkStart w:name="z38" w:id="26"/>
    <w:p>
      <w:pPr>
        <w:spacing w:after="0"/>
        <w:ind w:left="0"/>
        <w:jc w:val="both"/>
      </w:pPr>
      <w:r>
        <w:rPr>
          <w:rFonts w:ascii="Times New Roman"/>
          <w:b w:val="false"/>
          <w:i w:val="false"/>
          <w:color w:val="000000"/>
          <w:sz w:val="28"/>
        </w:rPr>
        <w:t>
      7) онлайн-курс – нақты уақыт режимінде, оның ішінде жоғары және (немесе) жоғары оқу орнынан кейінгі білім беру ұйымдарында (бұдан әрі – ЖЖОКБҰ) алдын ала жазылған дәрістерді пайдалана отырып, Интернет арқылы білім, дағдылар мен құзыреттіліктерді алуға мүмкіндік беретін, ЖЖОКБҰ бекітетін оқу бағдарламасы;</w:t>
      </w:r>
    </w:p>
    <w:bookmarkEnd w:id="26"/>
    <w:bookmarkStart w:name="z39" w:id="27"/>
    <w:p>
      <w:pPr>
        <w:spacing w:after="0"/>
        <w:ind w:left="0"/>
        <w:jc w:val="both"/>
      </w:pPr>
      <w:r>
        <w:rPr>
          <w:rFonts w:ascii="Times New Roman"/>
          <w:b w:val="false"/>
          <w:i w:val="false"/>
          <w:color w:val="000000"/>
          <w:sz w:val="28"/>
        </w:rPr>
        <w:t>
      8) онлайн-оқыту – білім алушы кеңістік және уақыт арақашықтығына қарамастан, педагог пен білім алушы арасында өзара іс-қимыл жасау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27"/>
    <w:bookmarkStart w:name="z40" w:id="28"/>
    <w:p>
      <w:pPr>
        <w:spacing w:after="0"/>
        <w:ind w:left="0"/>
        <w:jc w:val="both"/>
      </w:pPr>
      <w:r>
        <w:rPr>
          <w:rFonts w:ascii="Times New Roman"/>
          <w:b w:val="false"/>
          <w:i w:val="false"/>
          <w:color w:val="000000"/>
          <w:sz w:val="28"/>
        </w:rPr>
        <w:t>
      9) онлайн прокторинг – жеке тұлғаны верификациялау және онлайн-емтихандардан өту нәтижелерін растау жүйесі, ол жазбаның сақталуын, жеке адамды тану мен сәйкестендіруді, шу деңгейін анықтай отырып, бас пен дененің қозғалысын талдауды, мультифейсті тануды, бөлмені 360 градус режимінде жазуға сұрау салуды, күдікті оқиғаларды логациялауды қамтамасыз етеді;</w:t>
      </w:r>
    </w:p>
    <w:bookmarkEnd w:id="28"/>
    <w:bookmarkStart w:name="z41" w:id="29"/>
    <w:p>
      <w:pPr>
        <w:spacing w:after="0"/>
        <w:ind w:left="0"/>
        <w:jc w:val="both"/>
      </w:pPr>
      <w:r>
        <w:rPr>
          <w:rFonts w:ascii="Times New Roman"/>
          <w:b w:val="false"/>
          <w:i w:val="false"/>
          <w:color w:val="000000"/>
          <w:sz w:val="28"/>
        </w:rPr>
        <w:t>
      10) синхронды оқыту форматы-білім алушылар ақпарат алатын, онымен өз бетінше немесе топтарда жұмыс істей алатын, оны басқалармен талқылай алатын ақпараттық жүйелердің (бұдан әрі – АЖ) және басқа да байланыс құралдарының мүмкіндіктерін пайдалана отырып, білім беру процесіне қатысушылардың нақты уақытта тікелей байланысын (стриминг) көздейтін қашықтан оқыту немесе онлайн-оқыту қатысушылар мен оқытушылар кез келген жерден барлығы үшін бірыңғай уақыт кезеңінде;</w:t>
      </w:r>
    </w:p>
    <w:bookmarkEnd w:id="29"/>
    <w:bookmarkStart w:name="z42" w:id="30"/>
    <w:p>
      <w:pPr>
        <w:spacing w:after="0"/>
        <w:ind w:left="0"/>
        <w:jc w:val="both"/>
      </w:pPr>
      <w:r>
        <w:rPr>
          <w:rFonts w:ascii="Times New Roman"/>
          <w:b w:val="false"/>
          <w:i w:val="false"/>
          <w:color w:val="000000"/>
          <w:sz w:val="28"/>
        </w:rPr>
        <w:t>
      11) оқытуды басқару жүйесі (LMS) (Элэмэс)-білім беру процесіне қатысушылардың өзара іс-қимылы үшін қашықтан оқытуды және онлайн-оқытуды қамтамасыз ететін оқу материалдары мен құралдары кешенін қамтитын оқу курстарын әкімшілендіруге арналған платформа;</w:t>
      </w:r>
    </w:p>
    <w:bookmarkEnd w:id="30"/>
    <w:bookmarkStart w:name="z43" w:id="31"/>
    <w:p>
      <w:pPr>
        <w:spacing w:after="0"/>
        <w:ind w:left="0"/>
        <w:jc w:val="both"/>
      </w:pPr>
      <w:r>
        <w:rPr>
          <w:rFonts w:ascii="Times New Roman"/>
          <w:b w:val="false"/>
          <w:i w:val="false"/>
          <w:color w:val="000000"/>
          <w:sz w:val="28"/>
        </w:rPr>
        <w:t>
      12) білім алушының цифрлық ізі-бұл LMS (Элэмэс)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31"/>
    <w:bookmarkStart w:name="z44" w:id="32"/>
    <w:p>
      <w:pPr>
        <w:spacing w:after="0"/>
        <w:ind w:left="0"/>
        <w:jc w:val="both"/>
      </w:pPr>
      <w:r>
        <w:rPr>
          <w:rFonts w:ascii="Times New Roman"/>
          <w:b w:val="false"/>
          <w:i w:val="false"/>
          <w:color w:val="000000"/>
          <w:sz w:val="28"/>
        </w:rPr>
        <w:t>
      13) цифрлық білім беру ресурстары (бұдан әрі – СБР) – интерактивтік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модельдер, виртуалдық болмыс және интерактивтік модельдеу объектілері, дыбыс жазбалары және өзге де цифрлық оқу материалдары.</w:t>
      </w:r>
    </w:p>
    <w:bookmarkEnd w:id="32"/>
    <w:bookmarkStart w:name="z45" w:id="33"/>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33"/>
    <w:bookmarkStart w:name="z46" w:id="34"/>
    <w:p>
      <w:pPr>
        <w:spacing w:after="0"/>
        <w:ind w:left="0"/>
        <w:jc w:val="both"/>
      </w:pPr>
      <w:r>
        <w:rPr>
          <w:rFonts w:ascii="Times New Roman"/>
          <w:b w:val="false"/>
          <w:i w:val="false"/>
          <w:color w:val="000000"/>
          <w:sz w:val="28"/>
        </w:rPr>
        <w:t>
      3. ЖЖОКБҰ қашықтан оқытуды:</w:t>
      </w:r>
    </w:p>
    <w:bookmarkEnd w:id="34"/>
    <w:bookmarkStart w:name="z47" w:id="35"/>
    <w:p>
      <w:pPr>
        <w:spacing w:after="0"/>
        <w:ind w:left="0"/>
        <w:jc w:val="both"/>
      </w:pPr>
      <w:r>
        <w:rPr>
          <w:rFonts w:ascii="Times New Roman"/>
          <w:b w:val="false"/>
          <w:i w:val="false"/>
          <w:color w:val="000000"/>
          <w:sz w:val="28"/>
        </w:rPr>
        <w:t>
      1) денсаулық жағдайы туралы дәрігерлік-консультациялық комиссияның қорытындысы бар білім алушыларға;</w:t>
      </w:r>
    </w:p>
    <w:bookmarkEnd w:id="35"/>
    <w:bookmarkStart w:name="z48" w:id="36"/>
    <w:p>
      <w:pPr>
        <w:spacing w:after="0"/>
        <w:ind w:left="0"/>
        <w:jc w:val="both"/>
      </w:pPr>
      <w:r>
        <w:rPr>
          <w:rFonts w:ascii="Times New Roman"/>
          <w:b w:val="false"/>
          <w:i w:val="false"/>
          <w:color w:val="000000"/>
          <w:sz w:val="28"/>
        </w:rPr>
        <w:t>
      2) қатысу кезеңіне арналған халықаралық, республикалық оқу-жаттығу жиындарына, спорттық жарыстарға, зияткерлік және шығармашылық конкурстар мен фестивальдарға қатысушыларға;</w:t>
      </w:r>
    </w:p>
    <w:bookmarkEnd w:id="36"/>
    <w:bookmarkStart w:name="z49" w:id="37"/>
    <w:p>
      <w:pPr>
        <w:spacing w:after="0"/>
        <w:ind w:left="0"/>
        <w:jc w:val="both"/>
      </w:pPr>
      <w:r>
        <w:rPr>
          <w:rFonts w:ascii="Times New Roman"/>
          <w:b w:val="false"/>
          <w:i w:val="false"/>
          <w:color w:val="000000"/>
          <w:sz w:val="28"/>
        </w:rPr>
        <w:t>
      3) ЖЖОКБҰ білім алушыларға кадрларды даярлау бағыттары белгілі тізбесі бойынша осы Қағидаларда белгіленгеннен аспайтын көлемде ұсынады.</w:t>
      </w:r>
    </w:p>
    <w:bookmarkEnd w:id="37"/>
    <w:bookmarkStart w:name="z50" w:id="38"/>
    <w:p>
      <w:pPr>
        <w:spacing w:after="0"/>
        <w:ind w:left="0"/>
        <w:jc w:val="both"/>
      </w:pPr>
      <w:r>
        <w:rPr>
          <w:rFonts w:ascii="Times New Roman"/>
          <w:b w:val="false"/>
          <w:i w:val="false"/>
          <w:color w:val="000000"/>
          <w:sz w:val="28"/>
        </w:rPr>
        <w:t>
      4. Қашықтан оқыту білім беру процесіне қатысушылардың орналасқан жеріне қарамастан қашықта, оның ішінде ақпараттық-коммуникациялық технологиялар мен телекоммуникациялық құралдарды қолдана отырып өзара іс-қимылы кезінде жүзеге асырылады.</w:t>
      </w:r>
    </w:p>
    <w:bookmarkEnd w:id="38"/>
    <w:bookmarkStart w:name="z51" w:id="39"/>
    <w:p>
      <w:pPr>
        <w:spacing w:after="0"/>
        <w:ind w:left="0"/>
        <w:jc w:val="both"/>
      </w:pPr>
      <w:r>
        <w:rPr>
          <w:rFonts w:ascii="Times New Roman"/>
          <w:b w:val="false"/>
          <w:i w:val="false"/>
          <w:color w:val="000000"/>
          <w:sz w:val="28"/>
        </w:rPr>
        <w:t>
      5. Халықаралық, республикалық оқу-жаттығу жиындарына, спорттық жарыстарға, зияткерлік және шығармашылық конкурстарға, фестивальдарға қатысушыларды қашықтан оқыту білім алушының ЖЖОКБҰ басшысының атына жазылған өтініші бойынша қатысу мерзімдерін көрсетумен еркін нысанда жүзеге асырылады.</w:t>
      </w:r>
    </w:p>
    <w:bookmarkEnd w:id="39"/>
    <w:bookmarkStart w:name="z52" w:id="40"/>
    <w:p>
      <w:pPr>
        <w:spacing w:after="0"/>
        <w:ind w:left="0"/>
        <w:jc w:val="both"/>
      </w:pPr>
      <w:r>
        <w:rPr>
          <w:rFonts w:ascii="Times New Roman"/>
          <w:b w:val="false"/>
          <w:i w:val="false"/>
          <w:color w:val="000000"/>
          <w:sz w:val="28"/>
        </w:rPr>
        <w:t>
      6. Халықаралық, республикалық оқу-жаттығу жиындарына, спорттық жарыстарға, зияткерлік және шығармашылық конкурстарға, фестивальдерге қатысатын ЖЖОКБҰ білім алушыларына арналған оқу сабақтары асинхронды және/немесе ілеспе оқыту форматы арқылы ұйымдастырылады.</w:t>
      </w:r>
    </w:p>
    <w:bookmarkEnd w:id="40"/>
    <w:p>
      <w:pPr>
        <w:spacing w:after="0"/>
        <w:ind w:left="0"/>
        <w:jc w:val="both"/>
      </w:pPr>
      <w:r>
        <w:rPr>
          <w:rFonts w:ascii="Times New Roman"/>
          <w:b w:val="false"/>
          <w:i w:val="false"/>
          <w:color w:val="000000"/>
          <w:sz w:val="28"/>
        </w:rPr>
        <w:t>
      Қашықтан оқытуды қолдана отырып қорытынды аттестаттауды тапсыру прокторинг жүйесін қамтамасыз ететін ЖЖОКБҰ үшін көзделеді.</w:t>
      </w:r>
    </w:p>
    <w:bookmarkStart w:name="z53" w:id="41"/>
    <w:p>
      <w:pPr>
        <w:spacing w:after="0"/>
        <w:ind w:left="0"/>
        <w:jc w:val="both"/>
      </w:pPr>
      <w:r>
        <w:rPr>
          <w:rFonts w:ascii="Times New Roman"/>
          <w:b w:val="false"/>
          <w:i w:val="false"/>
          <w:color w:val="000000"/>
          <w:sz w:val="28"/>
        </w:rPr>
        <w:t xml:space="preserve">
      7. Денсаулық жағдайы туралы дәрігерлік-консультациялық комиссияның қорытындысы бар білім алушыны қашықтан оқыту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нысанға сәйкес дәрігерлік-консультациялық комиссияның қорытындысы негізінде жүзеге асырылады. Қашықтан оқыту кезеңі мен мерзімі дәрігерлік-консультациялық комиссия қорытындысының медициналық көрсеткіштері негізінде айқындалады.</w:t>
      </w:r>
    </w:p>
    <w:bookmarkEnd w:id="41"/>
    <w:bookmarkStart w:name="z54" w:id="42"/>
    <w:p>
      <w:pPr>
        <w:spacing w:after="0"/>
        <w:ind w:left="0"/>
        <w:jc w:val="both"/>
      </w:pPr>
      <w:r>
        <w:rPr>
          <w:rFonts w:ascii="Times New Roman"/>
          <w:b w:val="false"/>
          <w:i w:val="false"/>
          <w:color w:val="000000"/>
          <w:sz w:val="28"/>
        </w:rPr>
        <w:t>
      8. Денсаулық мүмкіндіктерінің уақытша шектеулері бар және ЖЖОКБҰ тұрақты түрде баруға мүмкіндігі жоқ тұлғаларға арналған оқу сабақтары оқытудың асинхронды және/немесе синхронды оқыту форматы және оқу материалдарын өз бетінше игеру арқылы білім беру ұйымның шешімі бойынша ұйымдастырылады.</w:t>
      </w:r>
    </w:p>
    <w:bookmarkEnd w:id="42"/>
    <w:bookmarkStart w:name="z55" w:id="43"/>
    <w:p>
      <w:pPr>
        <w:spacing w:after="0"/>
        <w:ind w:left="0"/>
        <w:jc w:val="both"/>
      </w:pPr>
      <w:r>
        <w:rPr>
          <w:rFonts w:ascii="Times New Roman"/>
          <w:b w:val="false"/>
          <w:i w:val="false"/>
          <w:color w:val="000000"/>
          <w:sz w:val="28"/>
        </w:rPr>
        <w:t>
      9. Оқыту нысандарына қарамастан қашықтан оқытуға жол берілетін пәндер және (немесе) модульдер бойынша тізбесін ЖЖОКБҰ дербес айқындайды және басшының бұйрығымен бекітіледі.</w:t>
      </w:r>
    </w:p>
    <w:bookmarkEnd w:id="43"/>
    <w:bookmarkStart w:name="z56" w:id="44"/>
    <w:p>
      <w:pPr>
        <w:spacing w:after="0"/>
        <w:ind w:left="0"/>
        <w:jc w:val="both"/>
      </w:pPr>
      <w:r>
        <w:rPr>
          <w:rFonts w:ascii="Times New Roman"/>
          <w:b w:val="false"/>
          <w:i w:val="false"/>
          <w:color w:val="000000"/>
          <w:sz w:val="28"/>
        </w:rPr>
        <w:t>
      10. Білім беру бағдарламасын меңгеру процесінде білім алушының пәнді және (немесе) модульді сақтауын, оқу процесіне қатысу деңгейін, сабаққа қатысуын мониторингтеу оның цифрлық ізін қалыптастыру арқылы жүзеге асырылады.</w:t>
      </w:r>
    </w:p>
    <w:bookmarkEnd w:id="44"/>
    <w:bookmarkStart w:name="z57" w:id="45"/>
    <w:p>
      <w:pPr>
        <w:spacing w:after="0"/>
        <w:ind w:left="0"/>
        <w:jc w:val="both"/>
      </w:pPr>
      <w:r>
        <w:rPr>
          <w:rFonts w:ascii="Times New Roman"/>
          <w:b w:val="false"/>
          <w:i w:val="false"/>
          <w:color w:val="000000"/>
          <w:sz w:val="28"/>
        </w:rPr>
        <w:t>
      11. ЖЖОКБҰ-да құқық, хореография, аспаптық орындау, авиациялық техника мен технологиялар, құрылыс, теңіз техникасы мен технологиялары, әскери іс, ветеринария саласындағы кадрларды даярлау үшін оқытудың барлық кезеңінде пәндердің жалпы санынан жиырма пайыздан аспайтын көлемінде қашықтан оқытуға ауыстыру көзделеді.</w:t>
      </w:r>
    </w:p>
    <w:bookmarkEnd w:id="45"/>
    <w:p>
      <w:pPr>
        <w:spacing w:after="0"/>
        <w:ind w:left="0"/>
        <w:jc w:val="both"/>
      </w:pPr>
      <w:r>
        <w:rPr>
          <w:rFonts w:ascii="Times New Roman"/>
          <w:b w:val="false"/>
          <w:i w:val="false"/>
          <w:color w:val="000000"/>
          <w:sz w:val="28"/>
        </w:rPr>
        <w:t xml:space="preserve">
      "Білім туралы" Қазақстан Республикасы Заңының 37-2-бабының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медициналық, фармацевтикалық және педагогикалық білім беру бағдарламаларын іске асыруды жүзеге асыратын ЖЖОКБҰ-да қашықтан оқытуға жол берілмейді.</w:t>
      </w:r>
    </w:p>
    <w:p>
      <w:pPr>
        <w:spacing w:after="0"/>
        <w:ind w:left="0"/>
        <w:jc w:val="both"/>
      </w:pPr>
      <w:r>
        <w:rPr>
          <w:rFonts w:ascii="Times New Roman"/>
          <w:b w:val="false"/>
          <w:i w:val="false"/>
          <w:color w:val="000000"/>
          <w:sz w:val="28"/>
        </w:rPr>
        <w:t>
      ЖЖОКБҰ-да кадрларды даярлаудың басқа бағыттары бойынша кадрларды даярлау үшін оқытудың барлық кезеңінде пәндердің жалпы санынан елу пайыздан аспайтын көлемінде қашықтан оқытуға ауыстыру көзделеді.</w:t>
      </w:r>
    </w:p>
    <w:p>
      <w:pPr>
        <w:spacing w:after="0"/>
        <w:ind w:left="0"/>
        <w:jc w:val="both"/>
      </w:pPr>
      <w:r>
        <w:rPr>
          <w:rFonts w:ascii="Times New Roman"/>
          <w:b w:val="false"/>
          <w:i w:val="false"/>
          <w:color w:val="000000"/>
          <w:sz w:val="28"/>
        </w:rPr>
        <w:t>
      Қашықтан оқытуды қолдана отырып пәндерді оқу кезінде ЖАОК қолдану арқылы игеру көзделген пәндерді қоспағанда, оқу сабақтары оқытудың синхронды форматы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м.а. 21.05.2024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қашықтан оқытуға толық ауысқан кезде ЖЖОКБҰ білім алушылардың ақпараттық жүйесіне (білім беру порталына) және электрондық сабақ кестесіне, электрондық журналға, электрондық ресурстарға қолжетімділігін қамтамасыз етеді.</w:t>
      </w:r>
    </w:p>
    <w:bookmarkEnd w:id="46"/>
    <w:bookmarkStart w:name="z59" w:id="47"/>
    <w:p>
      <w:pPr>
        <w:spacing w:after="0"/>
        <w:ind w:left="0"/>
        <w:jc w:val="both"/>
      </w:pPr>
      <w:r>
        <w:rPr>
          <w:rFonts w:ascii="Times New Roman"/>
          <w:b w:val="false"/>
          <w:i w:val="false"/>
          <w:color w:val="000000"/>
          <w:sz w:val="28"/>
        </w:rPr>
        <w:t xml:space="preserve">
      13. ЖЖОКБҰ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алушыларды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(немесе) жоғары оқу орнынан кейінгі білім беру ұйымдарында оқытудың кредиттік технологиясы бойынша оқу процесін ұйымдастыру қағидаларында (нормативтік құқықтық актілерді мемлекеттік тіркеу тізілімінде № 6976 болып тіркелген) (бұдан әрі – Оқытудың кредиттік технологиясы бойынша оқу процесін ұйымдастыру қағидалары) айқындалған тәртіппен жеке оқу жоспарын және білім беру бағдарламасын меңгерудің жеке кестесін қамтамасыз етеді.</w:t>
      </w:r>
    </w:p>
    <w:bookmarkEnd w:id="47"/>
    <w:bookmarkStart w:name="z60" w:id="48"/>
    <w:p>
      <w:pPr>
        <w:spacing w:after="0"/>
        <w:ind w:left="0"/>
        <w:jc w:val="both"/>
      </w:pPr>
      <w:r>
        <w:rPr>
          <w:rFonts w:ascii="Times New Roman"/>
          <w:b w:val="false"/>
          <w:i w:val="false"/>
          <w:color w:val="000000"/>
          <w:sz w:val="28"/>
        </w:rPr>
        <w:t>
      14. ЖЖОКБҰ консультациялық қолдау көрсетуді және білім беру бағдарламасын меңгеру процесінде білім алушының пәнді сақтауына, сабаққа қатысуына, логирленуіне, материалдарды зерделеу барысына және тапсырмалардың уақтылы орындалуына қатаң мониторинг жүргізуді, оның цифрлық ізі арқылы бағалауға бақылау жасауды қамтамасыз етеді.</w:t>
      </w:r>
    </w:p>
    <w:bookmarkEnd w:id="48"/>
    <w:bookmarkStart w:name="z61" w:id="49"/>
    <w:p>
      <w:pPr>
        <w:spacing w:after="0"/>
        <w:ind w:left="0"/>
        <w:jc w:val="both"/>
      </w:pPr>
      <w:r>
        <w:rPr>
          <w:rFonts w:ascii="Times New Roman"/>
          <w:b w:val="false"/>
          <w:i w:val="false"/>
          <w:color w:val="000000"/>
          <w:sz w:val="28"/>
        </w:rPr>
        <w:t>
      15. ЖЖОКБҰ қашықтан оқытудың онлайн-курстарының құрылымы мен мазмұнын дербес анықтайды.</w:t>
      </w:r>
    </w:p>
    <w:bookmarkEnd w:id="49"/>
    <w:bookmarkStart w:name="z62" w:id="50"/>
    <w:p>
      <w:pPr>
        <w:spacing w:after="0"/>
        <w:ind w:left="0"/>
        <w:jc w:val="both"/>
      </w:pPr>
      <w:r>
        <w:rPr>
          <w:rFonts w:ascii="Times New Roman"/>
          <w:b w:val="false"/>
          <w:i w:val="false"/>
          <w:color w:val="000000"/>
          <w:sz w:val="28"/>
        </w:rPr>
        <w:t>
      16. Қашықтан оқыту кезінде қолданыстағы білім беру бағдарламасына сәйкес оқу пәндері мен оқу жұмысының түрлерінің еңбек сыйымдылығы сақталады.</w:t>
      </w:r>
    </w:p>
    <w:bookmarkEnd w:id="50"/>
    <w:bookmarkStart w:name="z63" w:id="51"/>
    <w:p>
      <w:pPr>
        <w:spacing w:after="0"/>
        <w:ind w:left="0"/>
        <w:jc w:val="both"/>
      </w:pPr>
      <w:r>
        <w:rPr>
          <w:rFonts w:ascii="Times New Roman"/>
          <w:b w:val="false"/>
          <w:i w:val="false"/>
          <w:color w:val="000000"/>
          <w:sz w:val="28"/>
        </w:rPr>
        <w:t>
      17. Шектеу шаралары, оның ішінде карантин, әлеуметтік, табиғи және техногендік сипаттағы төтенше жағдайлар жағдайында қашықтан оқытуға көшу кезінде онлайн форматта жүзеге асырылуы мүмкін емес кәсіптік практика, зерттеу және эксперименттік жұмыс, зертханалық және студиялық сабақтар келесі академиялық кезеңдерге ауыстырылады.</w:t>
      </w:r>
    </w:p>
    <w:bookmarkEnd w:id="51"/>
    <w:bookmarkStart w:name="z64" w:id="52"/>
    <w:p>
      <w:pPr>
        <w:spacing w:after="0"/>
        <w:ind w:left="0"/>
        <w:jc w:val="both"/>
      </w:pPr>
      <w:r>
        <w:rPr>
          <w:rFonts w:ascii="Times New Roman"/>
          <w:b w:val="false"/>
          <w:i w:val="false"/>
          <w:color w:val="000000"/>
          <w:sz w:val="28"/>
        </w:rPr>
        <w:t>
      18. Білім беру саласындағы академиялық ұтқырлық бағдарламалары бойынша қашықтан оқытуды қолдана отырып оқытуды ұйымдастыру және оған рұқсат беру тәртібін ЖЖОКБҰ дербес айқындайды.</w:t>
      </w:r>
    </w:p>
    <w:bookmarkEnd w:id="52"/>
    <w:p>
      <w:pPr>
        <w:spacing w:after="0"/>
        <w:ind w:left="0"/>
        <w:jc w:val="both"/>
      </w:pPr>
      <w:r>
        <w:rPr>
          <w:rFonts w:ascii="Times New Roman"/>
          <w:b w:val="false"/>
          <w:i w:val="false"/>
          <w:color w:val="000000"/>
          <w:sz w:val="28"/>
        </w:rPr>
        <w:t>
      Білім алушыларды академиялық ұтқырлық бағдарламалары бойынша дайындау үшін оқудың барлық кезеңіне академиялық кредиттердің жалпы көлемінде жиырма пайызынан аспайтын қашықтан оқыту форматына көшіруге рұқсат етіледі.</w:t>
      </w:r>
    </w:p>
    <w:p>
      <w:pPr>
        <w:spacing w:after="0"/>
        <w:ind w:left="0"/>
        <w:jc w:val="both"/>
      </w:pPr>
      <w:r>
        <w:rPr>
          <w:rFonts w:ascii="Times New Roman"/>
          <w:b w:val="false"/>
          <w:i w:val="false"/>
          <w:color w:val="000000"/>
          <w:sz w:val="28"/>
        </w:rPr>
        <w:t>
      Білім алушыларды қос дипломдық бағдарламалар және білім алушыларды алмасу бағдарламалары бойынша дайындау үшін оқудың барлық кезеңіне академиялық кредиттердің жалпы көлеміненің елу пайызынан аспайтын қашықтан оқыту форматына көшіруге рұқсат етіледі.</w:t>
      </w:r>
    </w:p>
    <w:bookmarkStart w:name="z65" w:id="53"/>
    <w:p>
      <w:pPr>
        <w:spacing w:after="0"/>
        <w:ind w:left="0"/>
        <w:jc w:val="both"/>
      </w:pPr>
      <w:r>
        <w:rPr>
          <w:rFonts w:ascii="Times New Roman"/>
          <w:b w:val="false"/>
          <w:i w:val="false"/>
          <w:color w:val="000000"/>
          <w:sz w:val="28"/>
        </w:rPr>
        <w:t>
      19. 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кезінде білім алушыларға академиялық ұтқырлық бағдарламалары бойынша және екі дипломды және (немесе) бірлескен бағдарламаларды іске асыру кезінде академиялық кредиттердің көбірек көлемін қашықтан оқытуды қолдана отырып зерделеуге жол беріледі.</w:t>
      </w:r>
    </w:p>
    <w:bookmarkEnd w:id="53"/>
    <w:bookmarkStart w:name="z66" w:id="54"/>
    <w:p>
      <w:pPr>
        <w:spacing w:after="0"/>
        <w:ind w:left="0"/>
        <w:jc w:val="both"/>
      </w:pPr>
      <w:r>
        <w:rPr>
          <w:rFonts w:ascii="Times New Roman"/>
          <w:b w:val="false"/>
          <w:i w:val="false"/>
          <w:color w:val="000000"/>
          <w:sz w:val="28"/>
        </w:rPr>
        <w:t>
      20. Білім алушылар бейресми білім беру арқылы ЖЖОКБҰ-мен келісім бойынша білім беру бағдарламасының жекелеген пәндерін, оның ішінде ЖАОК-ны меңгереді, олардың оқыту нәтижелері ЖЖОКБҰ-мен белгіленген тәртіппен дербес танылады, барлық оқу кезеңінде академиялық кредиттердің жалпы көлемінің жиырма пайызынан аспайды.</w:t>
      </w:r>
    </w:p>
    <w:bookmarkEnd w:id="54"/>
    <w:bookmarkStart w:name="z67" w:id="55"/>
    <w:p>
      <w:pPr>
        <w:spacing w:after="0"/>
        <w:ind w:left="0"/>
        <w:jc w:val="left"/>
      </w:pPr>
      <w:r>
        <w:rPr>
          <w:rFonts w:ascii="Times New Roman"/>
          <w:b/>
          <w:i w:val="false"/>
          <w:color w:val="000000"/>
        </w:rPr>
        <w:t xml:space="preserve"> 3-тарау. Жоғары және (немесе) жоғары оқу орнынан кейінгі білімнің білім беру бағдарламалары бойынша онлайн-оқыту нысанында оқу процесін ұйымдастыру қағидалары</w:t>
      </w:r>
    </w:p>
    <w:bookmarkEnd w:id="55"/>
    <w:bookmarkStart w:name="z68" w:id="56"/>
    <w:p>
      <w:pPr>
        <w:spacing w:after="0"/>
        <w:ind w:left="0"/>
        <w:jc w:val="both"/>
      </w:pPr>
      <w:r>
        <w:rPr>
          <w:rFonts w:ascii="Times New Roman"/>
          <w:b w:val="false"/>
          <w:i w:val="false"/>
          <w:color w:val="000000"/>
          <w:sz w:val="28"/>
        </w:rPr>
        <w:t xml:space="preserve">
      21. Білім алушыларды онлайн-оқытуға қабылдауды ЖЖОКБҰ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іске асыратын білім беру ұйымдарына оқуға қабылдаудың үлгілік қағидаларына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жүзеге асырады. (Нормативтік құқықтық актілерді мемлекеттік тіркеу тізілімінде № 17650 болып тіркелген) (бұдан әрі - қабылдаудың үлгілік қағидалары) бекітілсін.</w:t>
      </w:r>
    </w:p>
    <w:bookmarkEnd w:id="56"/>
    <w:bookmarkStart w:name="z69" w:id="57"/>
    <w:p>
      <w:pPr>
        <w:spacing w:after="0"/>
        <w:ind w:left="0"/>
        <w:jc w:val="both"/>
      </w:pPr>
      <w:r>
        <w:rPr>
          <w:rFonts w:ascii="Times New Roman"/>
          <w:b w:val="false"/>
          <w:i w:val="false"/>
          <w:color w:val="000000"/>
          <w:sz w:val="28"/>
        </w:rPr>
        <w:t xml:space="preserve">
      22. Қазақстан Республикасы Білім және ғылым министрінің 2018 жылғы 2 қазандағы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 бойынша онлайн оқыту нысанында оқуға жол берілмейді (Нормативтік құқықтық актілерді мемлекеттік тіркеу тізілімінде № 17513 болып тіркелген).</w:t>
      </w:r>
    </w:p>
    <w:bookmarkEnd w:id="57"/>
    <w:bookmarkStart w:name="z70" w:id="58"/>
    <w:p>
      <w:pPr>
        <w:spacing w:after="0"/>
        <w:ind w:left="0"/>
        <w:jc w:val="both"/>
      </w:pPr>
      <w:r>
        <w:rPr>
          <w:rFonts w:ascii="Times New Roman"/>
          <w:b w:val="false"/>
          <w:i w:val="false"/>
          <w:color w:val="000000"/>
          <w:sz w:val="28"/>
        </w:rPr>
        <w:t>
      23. ЖЖОКБҰ онлайн-оқытуды жүзеге асырады және Оқытудың кредиттік технологиясы бойынша оқу процесін ұйымдастыру қағидаларына сәйкес білім алушыларды жеке оқу жоспарымен қамтамасыз етеді, және білім беру бағдарламасын меңгерудің жеке кестесін бекітеді.</w:t>
      </w:r>
    </w:p>
    <w:bookmarkEnd w:id="58"/>
    <w:bookmarkStart w:name="z71" w:id="59"/>
    <w:p>
      <w:pPr>
        <w:spacing w:after="0"/>
        <w:ind w:left="0"/>
        <w:jc w:val="both"/>
      </w:pPr>
      <w:r>
        <w:rPr>
          <w:rFonts w:ascii="Times New Roman"/>
          <w:b w:val="false"/>
          <w:i w:val="false"/>
          <w:color w:val="000000"/>
          <w:sz w:val="28"/>
        </w:rPr>
        <w:t>
      24. Онлайн оқытуды ұйымдастыру ЖЖОКБҰ-да бекітілген академиялық саясатқа, академиялық адалдық саясатына, студенттің ар-намыс кодексіне, этика, аралық және қорытынды аттестаттауды өткізу қағидаларына, ішкі сапа стандарттарына және өзге де ішкі нормативтік құжаттарға сәйкес көздейді.</w:t>
      </w:r>
    </w:p>
    <w:bookmarkEnd w:id="59"/>
    <w:bookmarkStart w:name="z72" w:id="60"/>
    <w:p>
      <w:pPr>
        <w:spacing w:after="0"/>
        <w:ind w:left="0"/>
        <w:jc w:val="both"/>
      </w:pPr>
      <w:r>
        <w:rPr>
          <w:rFonts w:ascii="Times New Roman"/>
          <w:b w:val="false"/>
          <w:i w:val="false"/>
          <w:color w:val="000000"/>
          <w:sz w:val="28"/>
        </w:rPr>
        <w:t>
      25. Онлайн-оқыту кадрларды даярлаудың тиісті бағыты үшін білім беру бағдарламаларының негізіне енгізілген білім беру бағдарламаларына сәйкес жүзеге асырылады.</w:t>
      </w:r>
    </w:p>
    <w:bookmarkEnd w:id="60"/>
    <w:p>
      <w:pPr>
        <w:spacing w:after="0"/>
        <w:ind w:left="0"/>
        <w:jc w:val="both"/>
      </w:pPr>
      <w:r>
        <w:rPr>
          <w:rFonts w:ascii="Times New Roman"/>
          <w:b w:val="false"/>
          <w:i w:val="false"/>
          <w:color w:val="000000"/>
          <w:sz w:val="28"/>
        </w:rPr>
        <w:t xml:space="preserve">
      Жоғары және жоғары оқу орнынан кейінгі білім берудің білім беру бағдарламасын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стандарттарына сәйкес ЖЖОКБҰ-да дербес әзірленеді және оның негізінде оқу жоспарлары (жұмыс оқу жоспарлары, білім алушылардың жеке оқу жоспарлары) және пәндер бойынша жұмыс оқу бағдарламалары (силлабустар) әзірленетін оқу нәтижелерін көрсетеді.</w:t>
      </w:r>
    </w:p>
    <w:bookmarkStart w:name="z73" w:id="61"/>
    <w:p>
      <w:pPr>
        <w:spacing w:after="0"/>
        <w:ind w:left="0"/>
        <w:jc w:val="both"/>
      </w:pPr>
      <w:r>
        <w:rPr>
          <w:rFonts w:ascii="Times New Roman"/>
          <w:b w:val="false"/>
          <w:i w:val="false"/>
          <w:color w:val="000000"/>
          <w:sz w:val="28"/>
        </w:rPr>
        <w:t>
      26. Онлайн оқытудың жұмыс оқу жоспарлары мен жұмыс оқу бағдарламалары (силлабустар) оқытудың асинхронды және синхронды форматының арақатынасын көрсетеді, бұл ретте синхронды сабақтардың арақатынасы ЖАОК қолдану арқылы игеру көзделген пәндерді қоспағанда, әрбір пәннің жалпы көлемінің кемінде 20% - ын құрайды.</w:t>
      </w:r>
    </w:p>
    <w:bookmarkEnd w:id="61"/>
    <w:bookmarkStart w:name="z74" w:id="62"/>
    <w:p>
      <w:pPr>
        <w:spacing w:after="0"/>
        <w:ind w:left="0"/>
        <w:jc w:val="both"/>
      </w:pPr>
      <w:r>
        <w:rPr>
          <w:rFonts w:ascii="Times New Roman"/>
          <w:b w:val="false"/>
          <w:i w:val="false"/>
          <w:color w:val="000000"/>
          <w:sz w:val="28"/>
        </w:rPr>
        <w:t>
      27. ЖЖОКБҰ білім алушыны техникалық қамтамасыз етуге қойылатын талаптарды және дербес деректерді өңдеуге келісімді және онлайн-платформаның пайдаланушылық келісімінің шарттарын қабылдауды көздейтін білім алушымен шарт жасасады ЖЖОКБҰ саясатына сәйкес ресімделеді.</w:t>
      </w:r>
    </w:p>
    <w:bookmarkEnd w:id="62"/>
    <w:bookmarkStart w:name="z75" w:id="63"/>
    <w:p>
      <w:pPr>
        <w:spacing w:after="0"/>
        <w:ind w:left="0"/>
        <w:jc w:val="both"/>
      </w:pPr>
      <w:r>
        <w:rPr>
          <w:rFonts w:ascii="Times New Roman"/>
          <w:b w:val="false"/>
          <w:i w:val="false"/>
          <w:color w:val="000000"/>
          <w:sz w:val="28"/>
        </w:rPr>
        <w:t>
      28. Онлайн-оқыту ЖЖОКБҰ білім беру порталы арқылы жүзеге асырылады, оған келесілер кіреді:</w:t>
      </w:r>
    </w:p>
    <w:bookmarkEnd w:id="63"/>
    <w:bookmarkStart w:name="z76" w:id="64"/>
    <w:p>
      <w:pPr>
        <w:spacing w:after="0"/>
        <w:ind w:left="0"/>
        <w:jc w:val="both"/>
      </w:pPr>
      <w:r>
        <w:rPr>
          <w:rFonts w:ascii="Times New Roman"/>
          <w:b w:val="false"/>
          <w:i w:val="false"/>
          <w:color w:val="000000"/>
          <w:sz w:val="28"/>
        </w:rPr>
        <w:t>
      1) оқытуды басқару жүйесін, оның ішінде курс элементтерінің кіріктірілген құрылымын: оқыту нәтижелерін және оқыту нәтижелеріне қол жеткізуді тексеруге бағытталған бақылау тапсырмаларын, лекцияларды, практикалық, зертханалық тапсырмаларды, курсты бағалау саясатын, аудио, бейне-контентті, электрондық құжаттарды, суреттерді, медиасервистерге гиперсілтемелерді, электрондық кітапхананы міндетті түрде көрсете отырып, силлабустарды; Қоршағанортаминінің платформасы, білім беру процесіне қатысушылармен кері байланыс, топтық сабақтарды ұйымдастыру, оқытушы-білім алушының өзара іс-қимылы үшін қолжетімді корпоративтік арналар, білім алушы-білім алушы, оқытушы-оқытушы, әкімшілік-білім алушы;</w:t>
      </w:r>
    </w:p>
    <w:bookmarkEnd w:id="64"/>
    <w:bookmarkStart w:name="z77" w:id="65"/>
    <w:p>
      <w:pPr>
        <w:spacing w:after="0"/>
        <w:ind w:left="0"/>
        <w:jc w:val="both"/>
      </w:pPr>
      <w:r>
        <w:rPr>
          <w:rFonts w:ascii="Times New Roman"/>
          <w:b w:val="false"/>
          <w:i w:val="false"/>
          <w:color w:val="000000"/>
          <w:sz w:val="28"/>
        </w:rPr>
        <w:t>
      2) білім алушылар туралы деректерді басқару жүйесі: жеке есеп жазбасына қол жеткізу, білім алушылардың үлгерімін, оқу процесін ашықтығын, қатысуын қамтитын оқу процесін басқару, онлайн курстарға немесе бейнеконференцбайланыс жүйесіндегі сабаққа сілтемелері бар асинхрондық және/немесе синхронды оқыту форматын ескере отырып, оқу сабақтарының электрондық кестесі, оқу пәндеріне онлайн-тіркеу;</w:t>
      </w:r>
    </w:p>
    <w:bookmarkEnd w:id="65"/>
    <w:bookmarkStart w:name="z78" w:id="66"/>
    <w:p>
      <w:pPr>
        <w:spacing w:after="0"/>
        <w:ind w:left="0"/>
        <w:jc w:val="both"/>
      </w:pPr>
      <w:r>
        <w:rPr>
          <w:rFonts w:ascii="Times New Roman"/>
          <w:b w:val="false"/>
          <w:i w:val="false"/>
          <w:color w:val="000000"/>
          <w:sz w:val="28"/>
        </w:rPr>
        <w:t>
      3) зерттеулерді басқару жүйесі: зерттеу жобаларының, жарияланымдардың, ғылыми әзірлемелердің, ғалымдардың базасы және зерттеу нәтижелері.</w:t>
      </w:r>
    </w:p>
    <w:bookmarkEnd w:id="66"/>
    <w:bookmarkStart w:name="z79" w:id="67"/>
    <w:p>
      <w:pPr>
        <w:spacing w:after="0"/>
        <w:ind w:left="0"/>
        <w:jc w:val="both"/>
      </w:pPr>
      <w:r>
        <w:rPr>
          <w:rFonts w:ascii="Times New Roman"/>
          <w:b w:val="false"/>
          <w:i w:val="false"/>
          <w:color w:val="000000"/>
          <w:sz w:val="28"/>
        </w:rPr>
        <w:t>
      29. ЖЖОКБҰ онлайн - оқыту деректерін ғылым және жоғары білім беру саласындағы уәкілетті органның ақпараттық жүйесіне өзектілендірілген беруді қамтамасыз етеді.</w:t>
      </w:r>
    </w:p>
    <w:bookmarkEnd w:id="67"/>
    <w:bookmarkStart w:name="z80" w:id="68"/>
    <w:p>
      <w:pPr>
        <w:spacing w:after="0"/>
        <w:ind w:left="0"/>
        <w:jc w:val="both"/>
      </w:pPr>
      <w:r>
        <w:rPr>
          <w:rFonts w:ascii="Times New Roman"/>
          <w:b w:val="false"/>
          <w:i w:val="false"/>
          <w:color w:val="000000"/>
          <w:sz w:val="28"/>
        </w:rPr>
        <w:t>
      30. ЖЖОКБҰ Қазақстан Республикасының аумағында орналасқан серверлерде білім алушылардың персоналды деректерін орналастыруды қамтамасыз етеді, оларды отандық провайдерлер және/немесе ЖЖОКБҰ IT - мамандары әкімшілендіреді, қызмет көрсетеді және қолдайды.</w:t>
      </w:r>
    </w:p>
    <w:bookmarkEnd w:id="68"/>
    <w:bookmarkStart w:name="z81" w:id="69"/>
    <w:p>
      <w:pPr>
        <w:spacing w:after="0"/>
        <w:ind w:left="0"/>
        <w:jc w:val="both"/>
      </w:pPr>
      <w:r>
        <w:rPr>
          <w:rFonts w:ascii="Times New Roman"/>
          <w:b w:val="false"/>
          <w:i w:val="false"/>
          <w:color w:val="000000"/>
          <w:sz w:val="28"/>
        </w:rPr>
        <w:t>
      31. ЖЖОКБҰ қамтамасыз етеді:</w:t>
      </w:r>
    </w:p>
    <w:bookmarkEnd w:id="69"/>
    <w:bookmarkStart w:name="z82" w:id="70"/>
    <w:p>
      <w:pPr>
        <w:spacing w:after="0"/>
        <w:ind w:left="0"/>
        <w:jc w:val="both"/>
      </w:pPr>
      <w:r>
        <w:rPr>
          <w:rFonts w:ascii="Times New Roman"/>
          <w:b w:val="false"/>
          <w:i w:val="false"/>
          <w:color w:val="000000"/>
          <w:sz w:val="28"/>
        </w:rPr>
        <w:t>
      1) білім алушыларды ЖЖОКБҰ-ның ғылыми-зерттеу қызметіне және әлеуметтік-мәдени өміріне тарту;</w:t>
      </w:r>
    </w:p>
    <w:bookmarkEnd w:id="70"/>
    <w:bookmarkStart w:name="z83" w:id="71"/>
    <w:p>
      <w:pPr>
        <w:spacing w:after="0"/>
        <w:ind w:left="0"/>
        <w:jc w:val="both"/>
      </w:pPr>
      <w:r>
        <w:rPr>
          <w:rFonts w:ascii="Times New Roman"/>
          <w:b w:val="false"/>
          <w:i w:val="false"/>
          <w:color w:val="000000"/>
          <w:sz w:val="28"/>
        </w:rPr>
        <w:t>
      2) академиялық кезең басталғанға дейін кемінде 5 жұмыс күні бұрын ЖЖОКБҰ-ның білім беру порталында және ЖЖОКБҰ-ның дайындық актісімен жұмыс оқу жоспарларына сәйкес цифрлық контентті орналастыру;</w:t>
      </w:r>
    </w:p>
    <w:bookmarkEnd w:id="71"/>
    <w:bookmarkStart w:name="z84" w:id="72"/>
    <w:p>
      <w:pPr>
        <w:spacing w:after="0"/>
        <w:ind w:left="0"/>
        <w:jc w:val="both"/>
      </w:pPr>
      <w:r>
        <w:rPr>
          <w:rFonts w:ascii="Times New Roman"/>
          <w:b w:val="false"/>
          <w:i w:val="false"/>
          <w:color w:val="000000"/>
          <w:sz w:val="28"/>
        </w:rPr>
        <w:t>
      3) келесі талаптарға жауап беретін сандық контенттің сапасы: толықтығы, әртүрлілігі, педагогикалық дизайнның болуы, мультимедиа. ЖЖОКБҰ Онлайн-курсы онлайн-курсты әзірлеу, орналастыру және/немесе пайдалану жөніндегі бекітілген ішкі нормативтік құжатқа сәйкес әзірленеді немесе пайдаланылады;</w:t>
      </w:r>
    </w:p>
    <w:bookmarkEnd w:id="72"/>
    <w:bookmarkStart w:name="z85" w:id="73"/>
    <w:p>
      <w:pPr>
        <w:spacing w:after="0"/>
        <w:ind w:left="0"/>
        <w:jc w:val="both"/>
      </w:pPr>
      <w:r>
        <w:rPr>
          <w:rFonts w:ascii="Times New Roman"/>
          <w:b w:val="false"/>
          <w:i w:val="false"/>
          <w:color w:val="000000"/>
          <w:sz w:val="28"/>
        </w:rPr>
        <w:t>
      4) ЖЖОКБҰ-ның ресми платформасында ЖАОК және (немесе)халықаралық білім беру платформаларында жазылуды (Coursera (Курсэра), EdX (Эдикс), FutureLearn (Фьючелен), Udacity (Юдасити) қолдана отырып, білім беру бағдарламасы кредиттерінің жалпы көлемінің кемінде 10% - ын игеру;</w:t>
      </w:r>
    </w:p>
    <w:bookmarkEnd w:id="73"/>
    <w:p>
      <w:pPr>
        <w:spacing w:after="0"/>
        <w:ind w:left="0"/>
        <w:jc w:val="both"/>
      </w:pPr>
      <w:r>
        <w:rPr>
          <w:rFonts w:ascii="Times New Roman"/>
          <w:b w:val="false"/>
          <w:i w:val="false"/>
          <w:color w:val="000000"/>
          <w:sz w:val="28"/>
        </w:rPr>
        <w:t>
      5) онлайн оқытуды ұйымдастыру бойынша басқа ЖЖОКБҰ-мен өзара іс-қимыл.</w:t>
      </w:r>
    </w:p>
    <w:bookmarkStart w:name="z87" w:id="74"/>
    <w:p>
      <w:pPr>
        <w:spacing w:after="0"/>
        <w:ind w:left="0"/>
        <w:jc w:val="both"/>
      </w:pPr>
      <w:r>
        <w:rPr>
          <w:rFonts w:ascii="Times New Roman"/>
          <w:b w:val="false"/>
          <w:i w:val="false"/>
          <w:color w:val="000000"/>
          <w:sz w:val="28"/>
        </w:rPr>
        <w:t>
      32. Онлайн-оқыту нысанында оқытуға жалпы көлемі кемінде 72 сағат болатын соңғы 3 жылда IT-құзыреті, онлайн-оқыту әдістемесі мен технологиясы саласында біліктілікті арттыру курстарынан өткен профессор-оқытушылар құрамы жіберіледі.</w:t>
      </w:r>
    </w:p>
    <w:bookmarkEnd w:id="74"/>
    <w:bookmarkStart w:name="z88" w:id="75"/>
    <w:p>
      <w:pPr>
        <w:spacing w:after="0"/>
        <w:ind w:left="0"/>
        <w:jc w:val="both"/>
      </w:pPr>
      <w:r>
        <w:rPr>
          <w:rFonts w:ascii="Times New Roman"/>
          <w:b w:val="false"/>
          <w:i w:val="false"/>
          <w:color w:val="000000"/>
          <w:sz w:val="28"/>
        </w:rPr>
        <w:t>
      33. Кәсіптік практиканы, зерттеу және эксперименттік жұмыстарды, ғылыми тағылымдамаларды практика базаларында, ғылыми ұйымдарда және (немесе) тиісті салалардағы немесе қызмет аясындағы ұйымдарда күндізгі оқыту нысанда жүргізіледі. Бұл ретте, білім беру бағдарламасының ерекшелігіне байланысты онлайн нысанда өткізуге жол беріледі.</w:t>
      </w:r>
    </w:p>
    <w:bookmarkEnd w:id="75"/>
    <w:bookmarkStart w:name="z89" w:id="76"/>
    <w:p>
      <w:pPr>
        <w:spacing w:after="0"/>
        <w:ind w:left="0"/>
        <w:jc w:val="both"/>
      </w:pPr>
      <w:r>
        <w:rPr>
          <w:rFonts w:ascii="Times New Roman"/>
          <w:b w:val="false"/>
          <w:i w:val="false"/>
          <w:color w:val="000000"/>
          <w:sz w:val="28"/>
        </w:rPr>
        <w:t>
      34. Білім алушылардың сабаққа қатысуы мен үлгерімінің мониторингі білім алушылар контингенті, курстар, контент бірліктері, нақты курстарға не оның контентіне жүгіну статистикасы, платформаға кіру логтары, курстардағы белсенділік серпіні, бағаларды бөлу, қатысу статистикасы бойынша талдамалық есептерді қалыптастыру жолымен ЖЖОКБҰ жүзеге асырылады.</w:t>
      </w:r>
    </w:p>
    <w:bookmarkEnd w:id="76"/>
    <w:bookmarkStart w:name="z90" w:id="77"/>
    <w:p>
      <w:pPr>
        <w:spacing w:after="0"/>
        <w:ind w:left="0"/>
        <w:jc w:val="both"/>
      </w:pPr>
      <w:r>
        <w:rPr>
          <w:rFonts w:ascii="Times New Roman"/>
          <w:b w:val="false"/>
          <w:i w:val="false"/>
          <w:color w:val="000000"/>
          <w:sz w:val="28"/>
        </w:rPr>
        <w:t>
      35. Білім беру процесінің тиімділігін бақылау және талдау білім алушы мен оқытушының сандық ізін бақылау арқылы ЖЖОКБҰ жүзеге асырылады.</w:t>
      </w:r>
    </w:p>
    <w:bookmarkEnd w:id="77"/>
    <w:bookmarkStart w:name="z91" w:id="78"/>
    <w:p>
      <w:pPr>
        <w:spacing w:after="0"/>
        <w:ind w:left="0"/>
        <w:jc w:val="both"/>
      </w:pPr>
      <w:r>
        <w:rPr>
          <w:rFonts w:ascii="Times New Roman"/>
          <w:b w:val="false"/>
          <w:i w:val="false"/>
          <w:color w:val="000000"/>
          <w:sz w:val="28"/>
        </w:rPr>
        <w:t>
      36. Онлайн оқыту кезінде Академиялық адалдық қағидаттарын сақтай отырып, жазбаша жұмыстардың барлық түрлерін қарыз алу тұрғысынан міндетті түрде тексеру жүзеге асырылады.</w:t>
      </w:r>
    </w:p>
    <w:bookmarkEnd w:id="78"/>
    <w:bookmarkStart w:name="z92" w:id="79"/>
    <w:p>
      <w:pPr>
        <w:spacing w:after="0"/>
        <w:ind w:left="0"/>
        <w:jc w:val="both"/>
      </w:pPr>
      <w:r>
        <w:rPr>
          <w:rFonts w:ascii="Times New Roman"/>
          <w:b w:val="false"/>
          <w:i w:val="false"/>
          <w:color w:val="000000"/>
          <w:sz w:val="28"/>
        </w:rPr>
        <w:t>
      37. Аралық және қорытынды аттестаттауды өткізу нысанын ЖЖОКБҰ дербес айқындайды. Аралық және қорытынды аттестаттауды онлайн нысанында өткізу кезінде онлайн прокторинг қолданылады.</w:t>
      </w:r>
    </w:p>
    <w:bookmarkEnd w:id="79"/>
    <w:bookmarkStart w:name="z93" w:id="80"/>
    <w:p>
      <w:pPr>
        <w:spacing w:after="0"/>
        <w:ind w:left="0"/>
        <w:jc w:val="both"/>
      </w:pPr>
      <w:r>
        <w:rPr>
          <w:rFonts w:ascii="Times New Roman"/>
          <w:b w:val="false"/>
          <w:i w:val="false"/>
          <w:color w:val="000000"/>
          <w:sz w:val="28"/>
        </w:rPr>
        <w:t xml:space="preserve">
      38. ЖЖОКБҰ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(немесе) жоғары оқу орнынан кейінгі білім беру ұйымдары қызметінің үлгілік қағидаларына сәйкес (Нормативтік құқықтық актілерді мемлекеттік тіркеу тізілімінде № 17657 болып тіркелген) (бұдан әрі – ЖЖОКБҰ қызметінің үлгілік қағидалары) білім алушылардың үлгеріміне ағымдағы бақылау, оларды аралық және қорытынды аттестаттау жүргізеді. </w:t>
      </w:r>
    </w:p>
    <w:bookmarkEnd w:id="80"/>
    <w:bookmarkStart w:name="z94" w:id="81"/>
    <w:p>
      <w:pPr>
        <w:spacing w:after="0"/>
        <w:ind w:left="0"/>
        <w:jc w:val="both"/>
      </w:pPr>
      <w:r>
        <w:rPr>
          <w:rFonts w:ascii="Times New Roman"/>
          <w:b w:val="false"/>
          <w:i w:val="false"/>
          <w:color w:val="000000"/>
          <w:sz w:val="28"/>
        </w:rPr>
        <w:t>
      39. ЖЖОКБҰ білім беру порталы арқылы әкімшілік-басқару, оқытушылық, оқу-көмекші және қызмет көрсету персоналының білім алушылармен, топ кураторларымен/эдвайзерлерімен, ағындармен кездесулер, кураторлық сағаттарды өткізу, білім беру процесі мәселелері бойынша студенттік клубтар отырыстарын өткізу регламентін әзірлейді және жариялайды.</w:t>
      </w:r>
    </w:p>
    <w:bookmarkEnd w:id="81"/>
    <w:bookmarkStart w:name="z95" w:id="82"/>
    <w:p>
      <w:pPr>
        <w:spacing w:after="0"/>
        <w:ind w:left="0"/>
        <w:jc w:val="both"/>
      </w:pPr>
      <w:r>
        <w:rPr>
          <w:rFonts w:ascii="Times New Roman"/>
          <w:b w:val="false"/>
          <w:i w:val="false"/>
          <w:color w:val="000000"/>
          <w:sz w:val="28"/>
        </w:rPr>
        <w:t>
      40. ЖЖОКБҰ білім алушылар арасында онлайн-оқытуға тартылған білім беру порталы, білім беру бағдарламалары және (немесе) пәндер/модульдер, цифрлық контент және профессор-оқытушылар құрамы сапасының сәйкестігі тұрғысынан сауалнама және (немесе) сауалнама жүргізеді.</w:t>
      </w:r>
    </w:p>
    <w:bookmarkEnd w:id="82"/>
    <w:bookmarkStart w:name="z96" w:id="83"/>
    <w:p>
      <w:pPr>
        <w:spacing w:after="0"/>
        <w:ind w:left="0"/>
        <w:jc w:val="both"/>
      </w:pPr>
      <w:r>
        <w:rPr>
          <w:rFonts w:ascii="Times New Roman"/>
          <w:b w:val="false"/>
          <w:i w:val="false"/>
          <w:color w:val="000000"/>
          <w:sz w:val="28"/>
        </w:rPr>
        <w:t>
      41. Онлайн-оқыту және күндізгі оқыту нысандары бойынша білім алушыларды ауыстыру және қайта қабылдау ЖЖОКБҰ қызметінің үлгілік қағидаларына сәйкес жүзеге асырылады. Білім алушыларды оқытудың бір нысанынан екіншісіне ауыстыру каникул кезеңінде және ақылы негізде жүзеге асырылады.</w:t>
      </w:r>
    </w:p>
    <w:bookmarkEnd w:id="83"/>
    <w:bookmarkStart w:name="z97" w:id="84"/>
    <w:p>
      <w:pPr>
        <w:spacing w:after="0"/>
        <w:ind w:left="0"/>
        <w:jc w:val="both"/>
      </w:pPr>
      <w:r>
        <w:rPr>
          <w:rFonts w:ascii="Times New Roman"/>
          <w:b w:val="false"/>
          <w:i w:val="false"/>
          <w:color w:val="000000"/>
          <w:sz w:val="28"/>
        </w:rPr>
        <w:t>
      42. Онлайн-оқуға түсетін тұлғаларды және білім алушыларды қабылдау сәтінен бастап ЖЖОКБҰ-ны бітіргенге дейін консультациялық сүйемелдеу үшін мыналарды қамтамасыз етеді:</w:t>
      </w:r>
    </w:p>
    <w:bookmarkEnd w:id="84"/>
    <w:bookmarkStart w:name="z98" w:id="85"/>
    <w:p>
      <w:pPr>
        <w:spacing w:after="0"/>
        <w:ind w:left="0"/>
        <w:jc w:val="both"/>
      </w:pPr>
      <w:r>
        <w:rPr>
          <w:rFonts w:ascii="Times New Roman"/>
          <w:b w:val="false"/>
          <w:i w:val="false"/>
          <w:color w:val="000000"/>
          <w:sz w:val="28"/>
        </w:rPr>
        <w:t>
      1) өз функционалы шеңберінде онлайн оқытуда қажетті құзыреттері бар әкімшілік-басқарушылық, оқытушылық, оқу-көмекші және қызмет көрсету персоналының болуы;</w:t>
      </w:r>
    </w:p>
    <w:bookmarkEnd w:id="85"/>
    <w:bookmarkStart w:name="z99" w:id="86"/>
    <w:p>
      <w:pPr>
        <w:spacing w:after="0"/>
        <w:ind w:left="0"/>
        <w:jc w:val="both"/>
      </w:pPr>
      <w:r>
        <w:rPr>
          <w:rFonts w:ascii="Times New Roman"/>
          <w:b w:val="false"/>
          <w:i w:val="false"/>
          <w:color w:val="000000"/>
          <w:sz w:val="28"/>
        </w:rPr>
        <w:t>
      2) қолжетімді корпоративтік байланыс арналарының болуы;</w:t>
      </w:r>
    </w:p>
    <w:bookmarkEnd w:id="86"/>
    <w:bookmarkStart w:name="z100" w:id="87"/>
    <w:p>
      <w:pPr>
        <w:spacing w:after="0"/>
        <w:ind w:left="0"/>
        <w:jc w:val="both"/>
      </w:pPr>
      <w:r>
        <w:rPr>
          <w:rFonts w:ascii="Times New Roman"/>
          <w:b w:val="false"/>
          <w:i w:val="false"/>
          <w:color w:val="000000"/>
          <w:sz w:val="28"/>
        </w:rPr>
        <w:t>
      3) ЖЖОКБҰ-ның ресми сайтында жарияланған онлайн оқытуды ұйымдастыру жөніндегі Нұсқаулық материалдармен;</w:t>
      </w:r>
    </w:p>
    <w:bookmarkEnd w:id="87"/>
    <w:bookmarkStart w:name="z101" w:id="88"/>
    <w:p>
      <w:pPr>
        <w:spacing w:after="0"/>
        <w:ind w:left="0"/>
        <w:jc w:val="both"/>
      </w:pPr>
      <w:r>
        <w:rPr>
          <w:rFonts w:ascii="Times New Roman"/>
          <w:b w:val="false"/>
          <w:i w:val="false"/>
          <w:color w:val="000000"/>
          <w:sz w:val="28"/>
        </w:rPr>
        <w:t>
      4) ЖЖОКБҰ цифрлық ресурстарының, сондай-ақ оқыту процесінің тұсаукесерімен білім алушылар үшін бейімдеу апталарын ұйымдастыру.</w:t>
      </w:r>
    </w:p>
    <w:bookmarkEnd w:id="88"/>
    <w:bookmarkStart w:name="z102" w:id="89"/>
    <w:p>
      <w:pPr>
        <w:spacing w:after="0"/>
        <w:ind w:left="0"/>
        <w:jc w:val="both"/>
      </w:pPr>
      <w:r>
        <w:rPr>
          <w:rFonts w:ascii="Times New Roman"/>
          <w:b w:val="false"/>
          <w:i w:val="false"/>
          <w:color w:val="000000"/>
          <w:sz w:val="28"/>
        </w:rPr>
        <w:t>
      43. Онлайн-оқуға түсетін тұлғаларды және білім алушыларды қабылдау сәтінен бастап ЖЖОКБҰ-ны бітіргенге дейін техникалық сүйемелдеу үшін мыналарды қамтамасыз етеді:</w:t>
      </w:r>
    </w:p>
    <w:bookmarkEnd w:id="89"/>
    <w:bookmarkStart w:name="z103" w:id="90"/>
    <w:p>
      <w:pPr>
        <w:spacing w:after="0"/>
        <w:ind w:left="0"/>
        <w:jc w:val="both"/>
      </w:pPr>
      <w:r>
        <w:rPr>
          <w:rFonts w:ascii="Times New Roman"/>
          <w:b w:val="false"/>
          <w:i w:val="false"/>
          <w:color w:val="000000"/>
          <w:sz w:val="28"/>
        </w:rPr>
        <w:t>
      1) цифрлық инфрақұрылым мен цифрлық платформалардың, онлайн оқытуға тартылған мобильді қосымшалардың қолжетімділігі және үздіксіз жұмыс істеуі;</w:t>
      </w:r>
    </w:p>
    <w:bookmarkEnd w:id="90"/>
    <w:bookmarkStart w:name="z104" w:id="91"/>
    <w:p>
      <w:pPr>
        <w:spacing w:after="0"/>
        <w:ind w:left="0"/>
        <w:jc w:val="both"/>
      </w:pPr>
      <w:r>
        <w:rPr>
          <w:rFonts w:ascii="Times New Roman"/>
          <w:b w:val="false"/>
          <w:i w:val="false"/>
          <w:color w:val="000000"/>
          <w:sz w:val="28"/>
        </w:rPr>
        <w:t>
      2) бөлінген үй-жайы бар лицензиялық бағдарламалық қамтылымы бар онлайн-курстардың, электрондық ресурстардың студиялық өндірісін қамтамасыз ететін бағдарламалық-аппараттық кешеннің жұмыс істеуі болып табылады;</w:t>
      </w:r>
    </w:p>
    <w:bookmarkEnd w:id="91"/>
    <w:bookmarkStart w:name="z105" w:id="92"/>
    <w:p>
      <w:pPr>
        <w:spacing w:after="0"/>
        <w:ind w:left="0"/>
        <w:jc w:val="both"/>
      </w:pPr>
      <w:r>
        <w:rPr>
          <w:rFonts w:ascii="Times New Roman"/>
          <w:b w:val="false"/>
          <w:i w:val="false"/>
          <w:color w:val="000000"/>
          <w:sz w:val="28"/>
        </w:rPr>
        <w:t>
      3) онлайн оқытуға тартылған цифрлық инфрақұрылым мен цифрлық платформалардың ақпараттық қауіпсіздігі.</w:t>
      </w:r>
    </w:p>
    <w:bookmarkEnd w:id="92"/>
    <w:bookmarkStart w:name="z106" w:id="93"/>
    <w:p>
      <w:pPr>
        <w:spacing w:after="0"/>
        <w:ind w:left="0"/>
        <w:jc w:val="both"/>
      </w:pPr>
      <w:r>
        <w:rPr>
          <w:rFonts w:ascii="Times New Roman"/>
          <w:b w:val="false"/>
          <w:i w:val="false"/>
          <w:color w:val="000000"/>
          <w:sz w:val="28"/>
        </w:rPr>
        <w:t>
      44. Онлайн-оқуға түсетін тұлғаларды және білім алушыларды қабылдау сәтінен бастап ЖЖОКБҰ-ны бітіргенге дейін әдістемелік сүйемелдеу үшін қамтамасыз етеді:</w:t>
      </w:r>
    </w:p>
    <w:bookmarkEnd w:id="93"/>
    <w:bookmarkStart w:name="z107" w:id="94"/>
    <w:p>
      <w:pPr>
        <w:spacing w:after="0"/>
        <w:ind w:left="0"/>
        <w:jc w:val="both"/>
      </w:pPr>
      <w:r>
        <w:rPr>
          <w:rFonts w:ascii="Times New Roman"/>
          <w:b w:val="false"/>
          <w:i w:val="false"/>
          <w:color w:val="000000"/>
          <w:sz w:val="28"/>
        </w:rPr>
        <w:t>
      1) заманауи цифрлық білім беру технологияларын қолдану, оның ішінде аралас оқыту, микро және бейімделген оқыту, виртуалды/толықтырылған шынайылық, геймификация, "маңызды ойындар", Big Data (Биг Дата).</w:t>
      </w:r>
    </w:p>
    <w:bookmarkEnd w:id="94"/>
    <w:bookmarkStart w:name="z108" w:id="95"/>
    <w:p>
      <w:pPr>
        <w:spacing w:after="0"/>
        <w:ind w:left="0"/>
        <w:jc w:val="both"/>
      </w:pPr>
      <w:r>
        <w:rPr>
          <w:rFonts w:ascii="Times New Roman"/>
          <w:b w:val="false"/>
          <w:i w:val="false"/>
          <w:color w:val="000000"/>
          <w:sz w:val="28"/>
        </w:rPr>
        <w:t>
      2) онлайн оқытуды ұйымдастыру бойынша әдістемелік материалдарды әзірлеу;</w:t>
      </w:r>
    </w:p>
    <w:bookmarkEnd w:id="95"/>
    <w:bookmarkStart w:name="z109" w:id="96"/>
    <w:p>
      <w:pPr>
        <w:spacing w:after="0"/>
        <w:ind w:left="0"/>
        <w:jc w:val="both"/>
      </w:pPr>
      <w:r>
        <w:rPr>
          <w:rFonts w:ascii="Times New Roman"/>
          <w:b w:val="false"/>
          <w:i w:val="false"/>
          <w:color w:val="000000"/>
          <w:sz w:val="28"/>
        </w:rPr>
        <w:t>
      3) онлайн оқыту пәндері бойынша оқу-әдістемелік материалдарды ЖЖОКБҰ-ның цифрлық платформаларында әзірлеу және орналастыру.</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