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6d24" w14:textId="c6f6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экипажының ең аз құрамы туралы куәлікті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ақпандағы № 145 бұйрығы. Қазақстан Республикасының Әділет министрлігінде 2015 жылы 23 сәуірде № 10790 тіркелді</w:t>
      </w:r>
    </w:p>
    <w:p>
      <w:pPr>
        <w:spacing w:after="0"/>
        <w:ind w:left="0"/>
        <w:jc w:val="both"/>
      </w:pPr>
      <w:bookmarkStart w:name="z1" w:id="0"/>
      <w:r>
        <w:rPr>
          <w:rFonts w:ascii="Times New Roman"/>
          <w:b w:val="false"/>
          <w:i w:val="false"/>
          <w:color w:val="000000"/>
          <w:sz w:val="28"/>
        </w:rPr>
        <w:t>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Кеме экипажының ең аз құрамы туралы куәлікті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көшірмелерін мерзімдік баспасөз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 </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осы бұйрықтың 2-тармағының 1), 2),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министрінің</w:t>
      </w:r>
      <w:r>
        <w:br/>
      </w:r>
      <w:r>
        <w:rPr>
          <w:rFonts w:ascii="Times New Roman"/>
          <w:b w:val="false"/>
          <w:i w:val="false"/>
          <w:color w:val="000000"/>
          <w:sz w:val="28"/>
        </w:rPr>
        <w:t>
</w:t>
      </w:r>
      <w:r>
        <w:rPr>
          <w:rFonts w:ascii="Times New Roman"/>
          <w:b w:val="false"/>
          <w:i/>
          <w:color w:val="000000"/>
          <w:sz w:val="28"/>
        </w:rPr>
        <w:t>      міндетін атқарушы                          Ж. Қасымбек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 Е. Досаев</w:t>
      </w:r>
      <w:r>
        <w:br/>
      </w:r>
      <w:r>
        <w:rPr>
          <w:rFonts w:ascii="Times New Roman"/>
          <w:b w:val="false"/>
          <w:i w:val="false"/>
          <w:color w:val="000000"/>
          <w:sz w:val="28"/>
        </w:rPr>
        <w:t>
</w:t>
      </w:r>
      <w:r>
        <w:rPr>
          <w:rFonts w:ascii="Times New Roman"/>
          <w:b w:val="false"/>
          <w:i/>
          <w:color w:val="000000"/>
          <w:sz w:val="28"/>
        </w:rPr>
        <w:t>      2015 жылғы 19 наурыз</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2015 жылғы 23 ақпандағы    </w:t>
      </w:r>
      <w:r>
        <w:br/>
      </w:r>
      <w:r>
        <w:rPr>
          <w:rFonts w:ascii="Times New Roman"/>
          <w:b w:val="false"/>
          <w:i w:val="false"/>
          <w:color w:val="000000"/>
          <w:sz w:val="28"/>
        </w:rPr>
        <w:t xml:space="preserve">
№ 145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Кеме экипажының ең аз құрамы туралы куәлікті беру қағидалары 1. Жалпы ережелер</w:t>
      </w:r>
    </w:p>
    <w:bookmarkEnd w:id="2"/>
    <w:bookmarkStart w:name="z12" w:id="3"/>
    <w:p>
      <w:pPr>
        <w:spacing w:after="0"/>
        <w:ind w:left="0"/>
        <w:jc w:val="both"/>
      </w:pPr>
      <w:r>
        <w:rPr>
          <w:rFonts w:ascii="Times New Roman"/>
          <w:b w:val="false"/>
          <w:i w:val="false"/>
          <w:color w:val="000000"/>
          <w:sz w:val="28"/>
        </w:rPr>
        <w:t>
      1. Осы Кеме экипажының ең аз құрамы туралы куәлікті беру қағидалары (бұдан әрі - Қағидалар)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54-1) тармақшасына</w:t>
      </w:r>
      <w:r>
        <w:rPr>
          <w:rFonts w:ascii="Times New Roman"/>
          <w:b w:val="false"/>
          <w:i w:val="false"/>
          <w:color w:val="000000"/>
          <w:sz w:val="28"/>
        </w:rPr>
        <w:t xml:space="preserve"> сәйкес әзірленді және кеме экипажының ең аз құрамы туралы куәлікті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кеме - сауда мақсатында теңізде жүзуге пайдаланылатын, су ығыстырмайтын кеме мен гидроұшақты қоса алғанда, өздігінен жүретін немесе өздігінен жүрмейтін жүзбелі құрылыс;</w:t>
      </w:r>
      <w:r>
        <w:br/>
      </w:r>
      <w:r>
        <w:rPr>
          <w:rFonts w:ascii="Times New Roman"/>
          <w:b w:val="false"/>
          <w:i w:val="false"/>
          <w:color w:val="000000"/>
          <w:sz w:val="28"/>
        </w:rPr>
        <w:t>
</w:t>
      </w:r>
      <w:r>
        <w:rPr>
          <w:rFonts w:ascii="Times New Roman"/>
          <w:b w:val="false"/>
          <w:i w:val="false"/>
          <w:color w:val="000000"/>
          <w:sz w:val="28"/>
        </w:rPr>
        <w:t>
      2) кеме иесі - кеменің меншік иесі болып табылатынына немесе оны өзге де заңды негізде пайдалануына қарамастан өз атынан кемені пайдаланатын тұлға;</w:t>
      </w:r>
      <w:r>
        <w:br/>
      </w:r>
      <w:r>
        <w:rPr>
          <w:rFonts w:ascii="Times New Roman"/>
          <w:b w:val="false"/>
          <w:i w:val="false"/>
          <w:color w:val="000000"/>
          <w:sz w:val="28"/>
        </w:rPr>
        <w:t>
</w:t>
      </w:r>
      <w:r>
        <w:rPr>
          <w:rFonts w:ascii="Times New Roman"/>
          <w:b w:val="false"/>
          <w:i w:val="false"/>
          <w:color w:val="000000"/>
          <w:sz w:val="28"/>
        </w:rPr>
        <w:t>
      3) кеменің меншік иесі -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 тармақшасына</w:t>
      </w:r>
      <w:r>
        <w:rPr>
          <w:rFonts w:ascii="Times New Roman"/>
          <w:b w:val="false"/>
          <w:i w:val="false"/>
          <w:color w:val="000000"/>
          <w:sz w:val="28"/>
        </w:rPr>
        <w:t xml:space="preserve"> сәйкес бекітілген Кемелер мен оларға құқықты мемлекеттік тіркеу қағидаларына сәйкес кеменің меншік иесі ретінде тіркелген тұлға. </w:t>
      </w:r>
    </w:p>
    <w:bookmarkEnd w:id="3"/>
    <w:bookmarkStart w:name="z17" w:id="4"/>
    <w:p>
      <w:pPr>
        <w:spacing w:after="0"/>
        <w:ind w:left="0"/>
        <w:jc w:val="left"/>
      </w:pPr>
      <w:r>
        <w:rPr>
          <w:rFonts w:ascii="Times New Roman"/>
          <w:b/>
          <w:i w:val="false"/>
          <w:color w:val="000000"/>
        </w:rPr>
        <w:t xml:space="preserve"> 
2. Кеме экипажының ең аз құрамы туралы куәлікті беру тәртібі</w:t>
      </w:r>
    </w:p>
    <w:bookmarkEnd w:id="4"/>
    <w:bookmarkStart w:name="z18" w:id="5"/>
    <w:p>
      <w:pPr>
        <w:spacing w:after="0"/>
        <w:ind w:left="0"/>
        <w:jc w:val="both"/>
      </w:pPr>
      <w:r>
        <w:rPr>
          <w:rFonts w:ascii="Times New Roman"/>
          <w:b w:val="false"/>
          <w:i w:val="false"/>
          <w:color w:val="000000"/>
          <w:sz w:val="28"/>
        </w:rPr>
        <w:t>
      3. Кеме экипажының ең аз құрамы туралы куәлікті алу үшін кеменің меншік иесі және (немесе) кеме иесі порттың теңіз әкімшілігіне еркін нысандағы өтінішті (бұдан әрі - өтініш) береді.</w:t>
      </w:r>
      <w:r>
        <w:br/>
      </w:r>
      <w:r>
        <w:rPr>
          <w:rFonts w:ascii="Times New Roman"/>
          <w:b w:val="false"/>
          <w:i w:val="false"/>
          <w:color w:val="000000"/>
          <w:sz w:val="28"/>
        </w:rPr>
        <w:t>
      Өтініш теңіз порты капитанының атына:</w:t>
      </w:r>
      <w:r>
        <w:br/>
      </w:r>
      <w:r>
        <w:rPr>
          <w:rFonts w:ascii="Times New Roman"/>
          <w:b w:val="false"/>
          <w:i w:val="false"/>
          <w:color w:val="000000"/>
          <w:sz w:val="28"/>
        </w:rPr>
        <w:t>
</w:t>
      </w:r>
      <w:r>
        <w:rPr>
          <w:rFonts w:ascii="Times New Roman"/>
          <w:b w:val="false"/>
          <w:i w:val="false"/>
          <w:color w:val="000000"/>
          <w:sz w:val="28"/>
        </w:rPr>
        <w:t>
      1) кеменің атауын, шақыру дабылын, жалпы сыйымдылығын, Халықаралық Теңіз Ұйымының (ІМО) нөмірін;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кеме тізілімі, бербоут-чартер тізілімі немесе халықаралық кеме тізілімі бойынша кеменің тіркеу нөмірін;</w:t>
      </w:r>
      <w:r>
        <w:br/>
      </w:r>
      <w:r>
        <w:rPr>
          <w:rFonts w:ascii="Times New Roman"/>
          <w:b w:val="false"/>
          <w:i w:val="false"/>
          <w:color w:val="000000"/>
          <w:sz w:val="28"/>
        </w:rPr>
        <w:t>
</w:t>
      </w:r>
      <w:r>
        <w:rPr>
          <w:rFonts w:ascii="Times New Roman"/>
          <w:b w:val="false"/>
          <w:i w:val="false"/>
          <w:color w:val="000000"/>
          <w:sz w:val="28"/>
        </w:rPr>
        <w:t>
      3) жүзу ауданын (дарын);</w:t>
      </w:r>
      <w:r>
        <w:br/>
      </w:r>
      <w:r>
        <w:rPr>
          <w:rFonts w:ascii="Times New Roman"/>
          <w:b w:val="false"/>
          <w:i w:val="false"/>
          <w:color w:val="000000"/>
          <w:sz w:val="28"/>
        </w:rPr>
        <w:t>
</w:t>
      </w:r>
      <w:r>
        <w:rPr>
          <w:rFonts w:ascii="Times New Roman"/>
          <w:b w:val="false"/>
          <w:i w:val="false"/>
          <w:color w:val="000000"/>
          <w:sz w:val="28"/>
        </w:rPr>
        <w:t>
      4) кеме меншік иесінің атауы мен мекенжайын;</w:t>
      </w:r>
      <w:r>
        <w:br/>
      </w:r>
      <w:r>
        <w:rPr>
          <w:rFonts w:ascii="Times New Roman"/>
          <w:b w:val="false"/>
          <w:i w:val="false"/>
          <w:color w:val="000000"/>
          <w:sz w:val="28"/>
        </w:rPr>
        <w:t>
</w:t>
      </w:r>
      <w:r>
        <w:rPr>
          <w:rFonts w:ascii="Times New Roman"/>
          <w:b w:val="false"/>
          <w:i w:val="false"/>
          <w:color w:val="000000"/>
          <w:sz w:val="28"/>
        </w:rPr>
        <w:t>
      5) кеме иесі (кеме жалдаушы) мен оның мекенжайын көрсете отырып беріледі.</w:t>
      </w:r>
      <w:r>
        <w:br/>
      </w:r>
      <w:r>
        <w:rPr>
          <w:rFonts w:ascii="Times New Roman"/>
          <w:b w:val="false"/>
          <w:i w:val="false"/>
          <w:color w:val="000000"/>
          <w:sz w:val="28"/>
        </w:rPr>
        <w:t>
</w:t>
      </w:r>
      <w:r>
        <w:rPr>
          <w:rFonts w:ascii="Times New Roman"/>
          <w:b w:val="false"/>
          <w:i w:val="false"/>
          <w:color w:val="000000"/>
          <w:sz w:val="28"/>
        </w:rPr>
        <w:t>
      4. Өтінішке мынадай құжаттардың көшірмелері қоса беріледі: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туын көтеріп жүзетін теңіз кемесінің жүзу құқығы туралы куәлік;</w:t>
      </w:r>
      <w:r>
        <w:br/>
      </w:r>
      <w:r>
        <w:rPr>
          <w:rFonts w:ascii="Times New Roman"/>
          <w:b w:val="false"/>
          <w:i w:val="false"/>
          <w:color w:val="000000"/>
          <w:sz w:val="28"/>
        </w:rPr>
        <w:t>
</w:t>
      </w:r>
      <w:r>
        <w:rPr>
          <w:rFonts w:ascii="Times New Roman"/>
          <w:b w:val="false"/>
          <w:i w:val="false"/>
          <w:color w:val="000000"/>
          <w:sz w:val="28"/>
        </w:rPr>
        <w:t>
      2) кемеге меншік құқығы туралы куәлік;</w:t>
      </w:r>
      <w:r>
        <w:br/>
      </w:r>
      <w:r>
        <w:rPr>
          <w:rFonts w:ascii="Times New Roman"/>
          <w:b w:val="false"/>
          <w:i w:val="false"/>
          <w:color w:val="000000"/>
          <w:sz w:val="28"/>
        </w:rPr>
        <w:t>
</w:t>
      </w:r>
      <w:r>
        <w:rPr>
          <w:rFonts w:ascii="Times New Roman"/>
          <w:b w:val="false"/>
          <w:i w:val="false"/>
          <w:color w:val="000000"/>
          <w:sz w:val="28"/>
        </w:rPr>
        <w:t>
      3) кеме экипажының штат кестесі.</w:t>
      </w:r>
      <w:r>
        <w:br/>
      </w:r>
      <w:r>
        <w:rPr>
          <w:rFonts w:ascii="Times New Roman"/>
          <w:b w:val="false"/>
          <w:i w:val="false"/>
          <w:color w:val="000000"/>
          <w:sz w:val="28"/>
        </w:rPr>
        <w:t>
</w:t>
      </w:r>
      <w:r>
        <w:rPr>
          <w:rFonts w:ascii="Times New Roman"/>
          <w:b w:val="false"/>
          <w:i w:val="false"/>
          <w:color w:val="000000"/>
          <w:sz w:val="28"/>
        </w:rPr>
        <w:t>
      5. Кеме экипажының ең аз құрамы туралы куәлікті беруді кеме иесінің және (немесе) кеменің меншік иесінің өтініштері және осы Қағидалардың 3 және 4-тармақтарында көрсетілген құжаттар алынған сәттен бастап бес жұмыс күні ішінде теңіз портының капитаны жүзеге асырады.</w:t>
      </w:r>
      <w:r>
        <w:br/>
      </w:r>
      <w:r>
        <w:rPr>
          <w:rFonts w:ascii="Times New Roman"/>
          <w:b w:val="false"/>
          <w:i w:val="false"/>
          <w:color w:val="000000"/>
          <w:sz w:val="28"/>
        </w:rPr>
        <w:t>
</w:t>
      </w:r>
      <w:r>
        <w:rPr>
          <w:rFonts w:ascii="Times New Roman"/>
          <w:b w:val="false"/>
          <w:i w:val="false"/>
          <w:color w:val="000000"/>
          <w:sz w:val="28"/>
        </w:rPr>
        <w:t>
      6. Кеме экипажының ең аз құрамы туралы куәлік Қазақстан Республикасының Инвестициялар және даму министрінің 2014 жылғы 15 қыркүйектегі № 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9883 тіркелген) бекітілген нысан бойынша беріледі.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Мемлекеттік кеме тізілімінде және Қазақстан Республикасының халықаралық кеме тізілімінде тіркелген кемелерге кеме экипажының ең аз құрамы туралы куәлік үш жыл мерзімге беріледі. Бербоут-чартер тізілімінде тіркелген кемелерге кеме экипажының ең аз құрамы туралы куәлік Қазақстан Республикасының Мемлекеттік туын көтеріп жүзу құқығының қолданылу мерзіміне беріледі.</w:t>
      </w:r>
      <w:r>
        <w:br/>
      </w:r>
      <w:r>
        <w:rPr>
          <w:rFonts w:ascii="Times New Roman"/>
          <w:b w:val="false"/>
          <w:i w:val="false"/>
          <w:color w:val="000000"/>
          <w:sz w:val="28"/>
        </w:rPr>
        <w:t>
</w:t>
      </w:r>
      <w:r>
        <w:rPr>
          <w:rFonts w:ascii="Times New Roman"/>
          <w:b w:val="false"/>
          <w:i w:val="false"/>
          <w:color w:val="000000"/>
          <w:sz w:val="28"/>
        </w:rPr>
        <w:t>
      8. Қазақстан Республикасында тіркелген кемелерге кеме экипажының ең аз құрамы туралы куәлікті беруден, ұсынылған құжаттар осы Қағидалардың 3 және 4-тармақтарындағы талаптарға сәйкес келмеген жағдайда, бас тартылады. Кеме экипажының ең аз құрамы туралы куәлікті беруден дәлелді бас тарту өтініш берушіге өтініш алынған сәттен бастап бес жұмыс күні ішінде беріледі.</w:t>
      </w:r>
      <w:r>
        <w:br/>
      </w:r>
      <w:r>
        <w:rPr>
          <w:rFonts w:ascii="Times New Roman"/>
          <w:b w:val="false"/>
          <w:i w:val="false"/>
          <w:color w:val="000000"/>
          <w:sz w:val="28"/>
        </w:rPr>
        <w:t>
</w:t>
      </w:r>
      <w:r>
        <w:rPr>
          <w:rFonts w:ascii="Times New Roman"/>
          <w:b w:val="false"/>
          <w:i w:val="false"/>
          <w:color w:val="000000"/>
          <w:sz w:val="28"/>
        </w:rPr>
        <w:t>
      9. Кеме иесі және (немесе) кеменің меншік иесі кеме экипажының ең аз құрамы туралы куәлікті жоғалтқан немесе бүлдірген жағдайда, порттың теңіз әкімшілігі кеме иесінің және (немесе) кеменің меншік иесінің еркін нысанда жасалған кеме экипажының ең аз құрамы туралы куәліктің телнұсқасын беру туралы өтініші бойынша көрсетілген куәліктің телнұсқасын оған өтініш алынған күннен бастап үш жұмыс күні ішінде береді.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