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24a97" w14:textId="2924a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 объектілерін, олардың бөліктері мен дериваттарын пайдалануға шектеулер мен тыйым салуды белгілеу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2015 жылғы 27 ақпандағы № 18-03/159 бұйрығы. Қазақстан Республикасының Әділет министрлігінде 2015 жылы 29 сәуірде № 10845 тіркелді.</w:t>
      </w:r>
    </w:p>
    <w:p>
      <w:pPr>
        <w:spacing w:after="0"/>
        <w:ind w:left="0"/>
        <w:jc w:val="both"/>
      </w:pPr>
      <w:bookmarkStart w:name="z1" w:id="0"/>
      <w:r>
        <w:rPr>
          <w:rFonts w:ascii="Times New Roman"/>
          <w:b w:val="false"/>
          <w:i w:val="false"/>
          <w:color w:val="000000"/>
          <w:sz w:val="28"/>
        </w:rPr>
        <w:t xml:space="preserve">
      "Жануарлар дүниесiн қорғау, өсiмiн молайту және пайдалану туралы" Қазақстан Республикасының 2004 жылғы 9 шiлдедегi Заңының 9-бабының 1-тармағының </w:t>
      </w:r>
      <w:r>
        <w:rPr>
          <w:rFonts w:ascii="Times New Roman"/>
          <w:b w:val="false"/>
          <w:i w:val="false"/>
          <w:color w:val="000000"/>
          <w:sz w:val="28"/>
        </w:rPr>
        <w:t>49)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Жануарлар дүниесі объектілерін, олардың бөліктері мен дериваттарын пайдалануға шектеулер мен тыйым салуды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 күнтізбелік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 В. Школьник   </w:t>
      </w:r>
    </w:p>
    <w:p>
      <w:pPr>
        <w:spacing w:after="0"/>
        <w:ind w:left="0"/>
        <w:jc w:val="both"/>
      </w:pPr>
      <w:r>
        <w:rPr>
          <w:rFonts w:ascii="Times New Roman"/>
          <w:b w:val="false"/>
          <w:i w:val="false"/>
          <w:color w:val="000000"/>
          <w:sz w:val="28"/>
        </w:rPr>
        <w:t>
      2015 жылғы 27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27 ақпандағы</w:t>
            </w:r>
            <w:r>
              <w:br/>
            </w:r>
            <w:r>
              <w:rPr>
                <w:rFonts w:ascii="Times New Roman"/>
                <w:b w:val="false"/>
                <w:i w:val="false"/>
                <w:color w:val="000000"/>
                <w:sz w:val="20"/>
              </w:rPr>
              <w:t>№ 18-03/159 бұйрығымен</w:t>
            </w:r>
            <w:r>
              <w:br/>
            </w:r>
            <w:r>
              <w:rPr>
                <w:rFonts w:ascii="Times New Roman"/>
                <w:b w:val="false"/>
                <w:i w:val="false"/>
                <w:color w:val="000000"/>
                <w:sz w:val="20"/>
              </w:rPr>
              <w:t>бекiтiлген</w:t>
            </w:r>
          </w:p>
        </w:tc>
      </w:tr>
    </w:tbl>
    <w:bookmarkStart w:name="z9" w:id="7"/>
    <w:p>
      <w:pPr>
        <w:spacing w:after="0"/>
        <w:ind w:left="0"/>
        <w:jc w:val="left"/>
      </w:pPr>
      <w:r>
        <w:rPr>
          <w:rFonts w:ascii="Times New Roman"/>
          <w:b/>
          <w:i w:val="false"/>
          <w:color w:val="000000"/>
        </w:rPr>
        <w:t xml:space="preserve"> Жануарлар дүниесi объектiлерiн, олардың бөліктері мен</w:t>
      </w:r>
      <w:r>
        <w:br/>
      </w:r>
      <w:r>
        <w:rPr>
          <w:rFonts w:ascii="Times New Roman"/>
          <w:b/>
          <w:i w:val="false"/>
          <w:color w:val="000000"/>
        </w:rPr>
        <w:t>дериваттарын пайдалануға шектеулер мен тыйым салуды белгілеу қағидалары</w:t>
      </w:r>
      <w:r>
        <w:br/>
      </w:r>
      <w:r>
        <w:rPr>
          <w:rFonts w:ascii="Times New Roman"/>
          <w:b/>
          <w:i w:val="false"/>
          <w:color w:val="000000"/>
        </w:rPr>
        <w:t>1. Жалпы ережелер</w:t>
      </w:r>
    </w:p>
    <w:bookmarkEnd w:id="7"/>
    <w:bookmarkStart w:name="z10" w:id="8"/>
    <w:p>
      <w:pPr>
        <w:spacing w:after="0"/>
        <w:ind w:left="0"/>
        <w:jc w:val="both"/>
      </w:pPr>
      <w:r>
        <w:rPr>
          <w:rFonts w:ascii="Times New Roman"/>
          <w:b w:val="false"/>
          <w:i w:val="false"/>
          <w:color w:val="000000"/>
          <w:sz w:val="28"/>
        </w:rPr>
        <w:t xml:space="preserve">
      1. Осы Жануарлар дүниесi объектiлерiн, олардың бөліктері мен дериваттарын пайдалануға шектеулер мен тыйым салуды белгілеу қағидалары "Жануарлар дүниесін қорғау, өсімін молайту және пайдалану туралы" Қазақстан Республикасының 2004 жылғы 9 шілдедегі Заңының 9-бабы 1-тармағының </w:t>
      </w:r>
      <w:r>
        <w:rPr>
          <w:rFonts w:ascii="Times New Roman"/>
          <w:b w:val="false"/>
          <w:i w:val="false"/>
          <w:color w:val="000000"/>
          <w:sz w:val="28"/>
        </w:rPr>
        <w:t>49) тармақшасына</w:t>
      </w:r>
      <w:r>
        <w:rPr>
          <w:rFonts w:ascii="Times New Roman"/>
          <w:b w:val="false"/>
          <w:i w:val="false"/>
          <w:color w:val="000000"/>
          <w:sz w:val="28"/>
        </w:rPr>
        <w:t xml:space="preserve"> сәйкес әзірленді және жануарлар дүниесi объектiлерiн, олардың бөліктері мен дериваттарын пайдалануға шектеулер мен тыйым салуды белгілеу (бұдан әрі – шектеулер мен тыйым салу) тәртібін айқындайды.</w:t>
      </w:r>
    </w:p>
    <w:bookmarkEnd w:id="8"/>
    <w:bookmarkStart w:name="z11" w:id="9"/>
    <w:p>
      <w:pPr>
        <w:spacing w:after="0"/>
        <w:ind w:left="0"/>
        <w:jc w:val="both"/>
      </w:pPr>
      <w:r>
        <w:rPr>
          <w:rFonts w:ascii="Times New Roman"/>
          <w:b w:val="false"/>
          <w:i w:val="false"/>
          <w:color w:val="000000"/>
          <w:sz w:val="28"/>
        </w:rPr>
        <w:t>
      2. Шектеулер мен тыйым салу жануарлар дүниесінің объектілерін сақтау және өсімін молайту мақсатында белгіленеді.</w:t>
      </w:r>
    </w:p>
    <w:bookmarkEnd w:id="9"/>
    <w:bookmarkStart w:name="z12" w:id="10"/>
    <w:p>
      <w:pPr>
        <w:spacing w:after="0"/>
        <w:ind w:left="0"/>
        <w:jc w:val="both"/>
      </w:pPr>
      <w:r>
        <w:rPr>
          <w:rFonts w:ascii="Times New Roman"/>
          <w:b w:val="false"/>
          <w:i w:val="false"/>
          <w:color w:val="000000"/>
          <w:sz w:val="28"/>
        </w:rPr>
        <w:t>
      3. Жануарлар дүниесінің объектілерін сақтау мақсатында шектеулер мен тыйым салу олардың мекендеу аймақтарының (таралу облыстарының) географиялық, климаттық ерекшеліктері ескеріле отырып белгіленеді.</w:t>
      </w:r>
    </w:p>
    <w:bookmarkEnd w:id="10"/>
    <w:bookmarkStart w:name="z13" w:id="11"/>
    <w:p>
      <w:pPr>
        <w:spacing w:after="0"/>
        <w:ind w:left="0"/>
        <w:jc w:val="both"/>
      </w:pPr>
      <w:r>
        <w:rPr>
          <w:rFonts w:ascii="Times New Roman"/>
          <w:b w:val="false"/>
          <w:i w:val="false"/>
          <w:color w:val="000000"/>
          <w:sz w:val="28"/>
        </w:rPr>
        <w:t>
      4. Шектеулер мен тыйым салу:</w:t>
      </w:r>
    </w:p>
    <w:bookmarkEnd w:id="11"/>
    <w:bookmarkStart w:name="z14" w:id="12"/>
    <w:p>
      <w:pPr>
        <w:spacing w:after="0"/>
        <w:ind w:left="0"/>
        <w:jc w:val="both"/>
      </w:pPr>
      <w:r>
        <w:rPr>
          <w:rFonts w:ascii="Times New Roman"/>
          <w:b w:val="false"/>
          <w:i w:val="false"/>
          <w:color w:val="000000"/>
          <w:sz w:val="28"/>
        </w:rPr>
        <w:t>
      1) аумақтылығы бойынша: Қазақстан Республикасының бүкіл аумағында, өңiраралық, бассейндік деңгейде, жекелеген аумақтық бiрлiктердiң немесе олардың бір бөлiктерiнің әкімшілік шекараларында, сондай-ақ жекелеген аңшылық алқаптарда, су айдындарда және (немесе) учаскелерінде;</w:t>
      </w:r>
    </w:p>
    <w:bookmarkEnd w:id="12"/>
    <w:bookmarkStart w:name="z15" w:id="13"/>
    <w:p>
      <w:pPr>
        <w:spacing w:after="0"/>
        <w:ind w:left="0"/>
        <w:jc w:val="both"/>
      </w:pPr>
      <w:r>
        <w:rPr>
          <w:rFonts w:ascii="Times New Roman"/>
          <w:b w:val="false"/>
          <w:i w:val="false"/>
          <w:color w:val="000000"/>
          <w:sz w:val="28"/>
        </w:rPr>
        <w:t>
      2) мерзiмі бойынша: тұрақты түрде (қолданылу мерзiмдерiн көрсетпестен), белгiлi бiр мерзiмдерге, не болмаса белгіленген мерзімді ауыстыруға;</w:t>
      </w:r>
    </w:p>
    <w:bookmarkEnd w:id="13"/>
    <w:bookmarkStart w:name="z16" w:id="14"/>
    <w:p>
      <w:pPr>
        <w:spacing w:after="0"/>
        <w:ind w:left="0"/>
        <w:jc w:val="both"/>
      </w:pPr>
      <w:r>
        <w:rPr>
          <w:rFonts w:ascii="Times New Roman"/>
          <w:b w:val="false"/>
          <w:i w:val="false"/>
          <w:color w:val="000000"/>
          <w:sz w:val="28"/>
        </w:rPr>
        <w:t>
      3) жануарлар дүниесi объектiлерiн, олардың бөліктері мен дериваттарын олжалау әдiстерiн, тәсiлдерiн және құралдарын қолдану бойынша;</w:t>
      </w:r>
    </w:p>
    <w:bookmarkEnd w:id="14"/>
    <w:bookmarkStart w:name="z17" w:id="15"/>
    <w:p>
      <w:pPr>
        <w:spacing w:after="0"/>
        <w:ind w:left="0"/>
        <w:jc w:val="both"/>
      </w:pPr>
      <w:r>
        <w:rPr>
          <w:rFonts w:ascii="Times New Roman"/>
          <w:b w:val="false"/>
          <w:i w:val="false"/>
          <w:color w:val="000000"/>
          <w:sz w:val="28"/>
        </w:rPr>
        <w:t>
      4) жануарлардың жекелеген түрлерiн немесе топтарын, олардың белгiлi бiр тараламдарын алу нормаларын шектеу және өзгерту қажеттiгi туындаған кезде жануарлардың түрлерi бойынша не жынысы немесе жасы бойынша;</w:t>
      </w:r>
    </w:p>
    <w:bookmarkEnd w:id="15"/>
    <w:bookmarkStart w:name="z18" w:id="16"/>
    <w:p>
      <w:pPr>
        <w:spacing w:after="0"/>
        <w:ind w:left="0"/>
        <w:jc w:val="both"/>
      </w:pPr>
      <w:r>
        <w:rPr>
          <w:rFonts w:ascii="Times New Roman"/>
          <w:b w:val="false"/>
          <w:i w:val="false"/>
          <w:color w:val="000000"/>
          <w:sz w:val="28"/>
        </w:rPr>
        <w:t>
      5) жануарлар дүниесiн объектілерін, олардың бөліктері мен дериваттарын пайдаланушылар санын шектеу бойынша белгіленеді.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Ауыл шаруашылығы министрінің м.а. 15.08.2017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left"/>
      </w:pPr>
      <w:r>
        <w:rPr>
          <w:rFonts w:ascii="Times New Roman"/>
          <w:b/>
          <w:i w:val="false"/>
          <w:color w:val="000000"/>
        </w:rPr>
        <w:t xml:space="preserve"> 2. Шектеулер мен тыйым салуды белгілеу тәртібі</w:t>
      </w:r>
    </w:p>
    <w:bookmarkEnd w:id="17"/>
    <w:bookmarkStart w:name="z20" w:id="18"/>
    <w:p>
      <w:pPr>
        <w:spacing w:after="0"/>
        <w:ind w:left="0"/>
        <w:jc w:val="both"/>
      </w:pPr>
      <w:r>
        <w:rPr>
          <w:rFonts w:ascii="Times New Roman"/>
          <w:b w:val="false"/>
          <w:i w:val="false"/>
          <w:color w:val="000000"/>
          <w:sz w:val="28"/>
        </w:rPr>
        <w:t>
      5. Жануарлар дүниесін қорғау, өсімін молайту және пайдалану саласындағы уәкілетті органның ведомствосы (бұдан әрі – ведомство) биологиялық негіздемелер түрінде ғылыми ұйымдар берген ұсынымдардың түсуіне қарай шектеулер мен тыйым салуларды белгілеудің, сондай-ақ оларды түзетудің орындылығын қарайды.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м.а. 15.08.2017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6. Ведомство жануарлар дүниесінің объектілерін сақтауға, сондай-ақ олардың мекендеу және көбею жағдайларын жақсартуға бағытталған шектеулер мен тыйым салу бойынша ұсыныстарды ескереді.</w:t>
      </w:r>
    </w:p>
    <w:bookmarkEnd w:id="19"/>
    <w:bookmarkStart w:name="z22" w:id="20"/>
    <w:p>
      <w:pPr>
        <w:spacing w:after="0"/>
        <w:ind w:left="0"/>
        <w:jc w:val="both"/>
      </w:pPr>
      <w:r>
        <w:rPr>
          <w:rFonts w:ascii="Times New Roman"/>
          <w:b w:val="false"/>
          <w:i w:val="false"/>
          <w:color w:val="000000"/>
          <w:sz w:val="28"/>
        </w:rPr>
        <w:t>
      7. Жергілікті атқарушы орган биологиялық негіздеменің мемлекеттік экологиялық сараптамасын жүргізеді.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Экология, геология және табиғи ресурстар министрінің 05.03.2022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8. Шектеулер мен тыйым салуларды белгілеу, сондай-ақ оларды түзету қажет орынды болған жағдайда ведомство мемлекеттік экологиялық сараптамадан өткен биологиялық негіздемеге сәйкес жануарлар дүниесі объектілерін, олардың бөліктері мен дериваттарын пайдалануға шектеулер мен тыйым салулар енгізу туралы шешім қабылдайды, оларды пайдалану орындары мен мерзімдерін белгілейді.</w:t>
      </w:r>
    </w:p>
    <w:bookmarkEnd w:id="21"/>
    <w:p>
      <w:pPr>
        <w:spacing w:after="0"/>
        <w:ind w:left="0"/>
        <w:jc w:val="both"/>
      </w:pPr>
      <w:r>
        <w:rPr>
          <w:rFonts w:ascii="Times New Roman"/>
          <w:b w:val="false"/>
          <w:i w:val="false"/>
          <w:color w:val="000000"/>
          <w:sz w:val="28"/>
        </w:rPr>
        <w:t>
      Ведомствоның аумақтық бөлімшелері жануарлар дүниесін қорғау, өсімін молайту және пайдалану саласындағы аккредиттелген ғылыми ұйымдардың ұсынымы бойынша тыйым салудың жалпы ұзақтығын өзгертпестен, жануарлар дүниесі объектілерін алып қоюға тыйым салу мерзімін табиғи-климаттық жағдайларға байланысты қайсыбір жағына күнтізбелік он бес күнге ауыстыру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Экология, геология және табиғи ресурстар министрінің 05.03.2022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9. Белгіленген шектеулер мен тыйым салудың орындалуын бақылауды ведомство мен оның аумақтық бөлімшелері жүзеге асырады.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