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460f" w14:textId="9334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Техногендік минералдық түзілімдердің мемлекеттік кадастырын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246 бұйрығы. Қазақстан Республикасының Әділет министрлігінде 2015 жылы 29 сәуірде № 10848 тіркелді. Күші жойылды - Қазақстан Республикасы Инвестициялар және даму министрінің м.а. 2018 жылғы 25 мамырдағы № 393 бұйрығымен</w:t>
      </w:r>
    </w:p>
    <w:p>
      <w:pPr>
        <w:spacing w:after="0"/>
        <w:ind w:left="0"/>
        <w:jc w:val="both"/>
      </w:pPr>
      <w:bookmarkStart w:name="z12" w:id="0"/>
      <w:r>
        <w:rPr>
          <w:rFonts w:ascii="Times New Roman"/>
          <w:b w:val="false"/>
          <w:i w:val="false"/>
          <w:color w:val="ff0000"/>
          <w:sz w:val="28"/>
        </w:rPr>
        <w:t xml:space="preserve">
      Ескерту. Күші жойылды – ҚР Инвестициялар және даму министрінің м.а. 25.05.2018 </w:t>
      </w:r>
      <w:r>
        <w:rPr>
          <w:rFonts w:ascii="Times New Roman"/>
          <w:b w:val="false"/>
          <w:i w:val="false"/>
          <w:color w:val="ff0000"/>
          <w:sz w:val="28"/>
        </w:rPr>
        <w:t>№ 393</w:t>
      </w:r>
      <w:r>
        <w:rPr>
          <w:rFonts w:ascii="Times New Roman"/>
          <w:b w:val="false"/>
          <w:i w:val="false"/>
          <w:color w:val="ff0000"/>
          <w:sz w:val="28"/>
        </w:rPr>
        <w:t xml:space="preserve"> (</w:t>
      </w:r>
      <w:r>
        <w:rPr>
          <w:rFonts w:ascii="Times New Roman"/>
          <w:b w:val="false"/>
          <w:i w:val="false"/>
          <w:color w:val="ff0000"/>
          <w:sz w:val="28"/>
        </w:rPr>
        <w:t>29.06.2018 бастап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20-бабының </w:t>
      </w:r>
      <w:r>
        <w:rPr>
          <w:rFonts w:ascii="Times New Roman"/>
          <w:b w:val="false"/>
          <w:i w:val="false"/>
          <w:color w:val="000000"/>
          <w:sz w:val="28"/>
        </w:rPr>
        <w:t>32-4)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40" w:id="2"/>
    <w:p>
      <w:pPr>
        <w:spacing w:after="0"/>
        <w:ind w:left="0"/>
        <w:jc w:val="both"/>
      </w:pPr>
      <w:r>
        <w:rPr>
          <w:rFonts w:ascii="Times New Roman"/>
          <w:b w:val="false"/>
          <w:i w:val="false"/>
          <w:color w:val="000000"/>
          <w:sz w:val="28"/>
        </w:rPr>
        <w:t xml:space="preserve">
      1. Қоса беріліп отырған Техногендік минералдық түзілімдердің мемлекеттік кадастырын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1"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(Б.Қ. Нұрабаев):</w:t>
      </w:r>
    </w:p>
    <w:bookmarkEnd w:id="3"/>
    <w:bookmarkStart w:name="z42" w:id="4"/>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p>
    <w:bookmarkEnd w:id="4"/>
    <w:bookmarkStart w:name="z43"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5"/>
    <w:bookmarkStart w:name="z44"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45"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тармақтың 1), 2), және 3) тармақшаларында көзделген іс-шаралардың орындалуы туралы мәліметтерді ұсынуды қамтамасыз етсін.</w:t>
      </w:r>
    </w:p>
    <w:bookmarkEnd w:id="7"/>
    <w:bookmarkStart w:name="z46" w:id="8"/>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жетекшілік ететін вице-министріне жүктелсін.</w:t>
      </w:r>
    </w:p>
    <w:bookmarkEnd w:id="8"/>
    <w:bookmarkStart w:name="z47"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 xml:space="preserve">Қазақстан Республикасының </w:t>
            </w:r>
            <w:r>
              <w:br/>
            </w:r>
            <w:r>
              <w:rPr>
                <w:rFonts w:ascii="Times New Roman"/>
                <w:b w:val="false"/>
                <w:i/>
                <w:color w:val="000000"/>
                <w:sz w:val="20"/>
              </w:rPr>
              <w:t>Энергетика министрі</w:t>
            </w:r>
            <w:r>
              <w:br/>
            </w:r>
            <w:r>
              <w:rPr>
                <w:rFonts w:ascii="Times New Roman"/>
                <w:b w:val="false"/>
                <w:i/>
                <w:color w:val="000000"/>
                <w:sz w:val="20"/>
              </w:rPr>
              <w:t>______________ В. Школьник</w:t>
            </w:r>
            <w:r>
              <w:br/>
            </w:r>
            <w:r>
              <w:rPr>
                <w:rFonts w:ascii="Times New Roman"/>
                <w:b w:val="false"/>
                <w:i/>
                <w:color w:val="000000"/>
                <w:sz w:val="20"/>
              </w:rPr>
              <w:t>2015 жылғы 16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246 бұйрығымен</w:t>
            </w:r>
            <w:r>
              <w:br/>
            </w:r>
            <w:r>
              <w:rPr>
                <w:rFonts w:ascii="Times New Roman"/>
                <w:b w:val="false"/>
                <w:i w:val="false"/>
                <w:color w:val="000000"/>
                <w:sz w:val="20"/>
              </w:rPr>
              <w:t>бекітілген</w:t>
            </w:r>
          </w:p>
        </w:tc>
      </w:tr>
    </w:tbl>
    <w:bookmarkStart w:name="z3" w:id="10"/>
    <w:p>
      <w:pPr>
        <w:spacing w:after="0"/>
        <w:ind w:left="0"/>
        <w:jc w:val="left"/>
      </w:pPr>
      <w:r>
        <w:rPr>
          <w:rFonts w:ascii="Times New Roman"/>
          <w:b/>
          <w:i w:val="false"/>
          <w:color w:val="000000"/>
        </w:rPr>
        <w:t xml:space="preserve"> Техногендік минералдық түзілімдердің мемлекеттік кадастрын жүргізу қағидалары</w:t>
      </w:r>
    </w:p>
    <w:bookmarkEnd w:id="10"/>
    <w:bookmarkStart w:name="z4" w:id="11"/>
    <w:p>
      <w:pPr>
        <w:spacing w:after="0"/>
        <w:ind w:left="0"/>
        <w:jc w:val="left"/>
      </w:pPr>
      <w:r>
        <w:rPr>
          <w:rFonts w:ascii="Times New Roman"/>
          <w:b/>
          <w:i w:val="false"/>
          <w:color w:val="000000"/>
        </w:rPr>
        <w:t xml:space="preserve"> 1. Жалпы ережелер</w:t>
      </w:r>
    </w:p>
    <w:bookmarkEnd w:id="11"/>
    <w:bookmarkStart w:name="z5" w:id="12"/>
    <w:p>
      <w:pPr>
        <w:spacing w:after="0"/>
        <w:ind w:left="0"/>
        <w:jc w:val="both"/>
      </w:pPr>
      <w:r>
        <w:rPr>
          <w:rFonts w:ascii="Times New Roman"/>
          <w:b w:val="false"/>
          <w:i w:val="false"/>
          <w:color w:val="000000"/>
          <w:sz w:val="28"/>
        </w:rPr>
        <w:t xml:space="preserve">
      1. "Жер қойнауы және жер қойнауын пайдалану туралы" 2010 жылғы 24 маусымдағы Қазақстан Республикасы Заңының 20-бабы </w:t>
      </w:r>
      <w:r>
        <w:rPr>
          <w:rFonts w:ascii="Times New Roman"/>
          <w:b w:val="false"/>
          <w:i w:val="false"/>
          <w:color w:val="000000"/>
          <w:sz w:val="28"/>
        </w:rPr>
        <w:t>32-4) тармақшасына</w:t>
      </w:r>
      <w:r>
        <w:rPr>
          <w:rFonts w:ascii="Times New Roman"/>
          <w:b w:val="false"/>
          <w:i w:val="false"/>
          <w:color w:val="000000"/>
          <w:sz w:val="28"/>
        </w:rPr>
        <w:t xml:space="preserve"> сәйкес әзірленген Техногендік минералдық түзілімдердің мемлекеттік кадастрын жүргізу қағидалары (бұдан әрі - Қағидалар) техногендік минералдық түзілімдердің мемлекеттік кадастрын (бұдан әрі - мемлекеттік кадастр) жүргізу тәртібін белгілейді.</w:t>
      </w:r>
    </w:p>
    <w:bookmarkEnd w:id="12"/>
    <w:bookmarkStart w:name="z48" w:id="13"/>
    <w:p>
      <w:pPr>
        <w:spacing w:after="0"/>
        <w:ind w:left="0"/>
        <w:jc w:val="both"/>
      </w:pPr>
      <w:r>
        <w:rPr>
          <w:rFonts w:ascii="Times New Roman"/>
          <w:b w:val="false"/>
          <w:i w:val="false"/>
          <w:color w:val="000000"/>
          <w:sz w:val="28"/>
        </w:rPr>
        <w:t>
      2. Мемлекеттік кадастрды жүргізу Жер қойнауының мемлекеттік қорының жағдайын есепке алу жүйесінің құрамдас бөлігі болып табылады.</w:t>
      </w:r>
    </w:p>
    <w:bookmarkEnd w:id="13"/>
    <w:bookmarkStart w:name="z49" w:id="14"/>
    <w:p>
      <w:pPr>
        <w:spacing w:after="0"/>
        <w:ind w:left="0"/>
        <w:jc w:val="both"/>
      </w:pPr>
      <w:r>
        <w:rPr>
          <w:rFonts w:ascii="Times New Roman"/>
          <w:b w:val="false"/>
          <w:i w:val="false"/>
          <w:color w:val="000000"/>
          <w:sz w:val="28"/>
        </w:rPr>
        <w:t>
      3. Мемлекеттік кадастрды Қазақстан Республикасы Инвестициялар және даму министрлігінің Геология және жер қойнауын пайдалану комитеті (бұдан әрі - уәкілетті орган) жүргізеді.</w:t>
      </w:r>
    </w:p>
    <w:bookmarkEnd w:id="14"/>
    <w:bookmarkStart w:name="z6" w:id="15"/>
    <w:p>
      <w:pPr>
        <w:spacing w:after="0"/>
        <w:ind w:left="0"/>
        <w:jc w:val="left"/>
      </w:pPr>
      <w:r>
        <w:rPr>
          <w:rFonts w:ascii="Times New Roman"/>
          <w:b/>
          <w:i w:val="false"/>
          <w:color w:val="000000"/>
        </w:rPr>
        <w:t xml:space="preserve"> 2. Техногендік минералдық түзілімдердің мемлекеттік кадастрын жүргізу тәртібі</w:t>
      </w:r>
    </w:p>
    <w:bookmarkEnd w:id="15"/>
    <w:bookmarkStart w:name="z7" w:id="16"/>
    <w:p>
      <w:pPr>
        <w:spacing w:after="0"/>
        <w:ind w:left="0"/>
        <w:jc w:val="both"/>
      </w:pPr>
      <w:r>
        <w:rPr>
          <w:rFonts w:ascii="Times New Roman"/>
          <w:b w:val="false"/>
          <w:i w:val="false"/>
          <w:color w:val="000000"/>
          <w:sz w:val="28"/>
        </w:rPr>
        <w:t>
      4. Мемлекеттік кадастр осы Қағидаларға 1-қосымшаға сәйкес нысан бойынша Қазақстан Республикасының техногендік минералдық түзілімдерін мемлекеттік кадастрмен есепке алу паспорттары (бұдан әрі - Паспорт) түрінде ресімделетін, жүйеленген, кезеңділігімен толықтырылатын және нақтыланатын біріздендірілген қысқаша мәліметтердің жиынтығын білдіреді.</w:t>
      </w:r>
    </w:p>
    <w:bookmarkEnd w:id="16"/>
    <w:bookmarkStart w:name="z50" w:id="17"/>
    <w:p>
      <w:pPr>
        <w:spacing w:after="0"/>
        <w:ind w:left="0"/>
        <w:jc w:val="both"/>
      </w:pPr>
      <w:r>
        <w:rPr>
          <w:rFonts w:ascii="Times New Roman"/>
          <w:b w:val="false"/>
          <w:i w:val="false"/>
          <w:color w:val="000000"/>
          <w:sz w:val="28"/>
        </w:rPr>
        <w:t>
      Мемлекеттік кадастр сақтаудың сандық және сапалық көрсеткіштері, тау-кен техникалық және экологиялық жағдайлары көрсетіле отырып, техногендік минералдық түзілімдердің типтері мен түрлерін сипаттайтын қоймалау объектісі бойынша мәліметтерді қамтиды.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22.11.2017 </w:t>
      </w:r>
      <w:r>
        <w:rPr>
          <w:rFonts w:ascii="Times New Roman"/>
          <w:b w:val="false"/>
          <w:i w:val="false"/>
          <w:color w:val="000000"/>
          <w:sz w:val="28"/>
        </w:rPr>
        <w:t>№ 811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18"/>
    <w:p>
      <w:pPr>
        <w:spacing w:after="0"/>
        <w:ind w:left="0"/>
        <w:jc w:val="both"/>
      </w:pPr>
      <w:r>
        <w:rPr>
          <w:rFonts w:ascii="Times New Roman"/>
          <w:b w:val="false"/>
          <w:i w:val="false"/>
          <w:color w:val="000000"/>
          <w:sz w:val="28"/>
        </w:rPr>
        <w:t>
      5. Техногендік минералдық түзілімдер мемлекеттік кадастрда есепке алуға жатады.</w:t>
      </w:r>
    </w:p>
    <w:bookmarkEnd w:id="18"/>
    <w:bookmarkStart w:name="z52" w:id="19"/>
    <w:p>
      <w:pPr>
        <w:spacing w:after="0"/>
        <w:ind w:left="0"/>
        <w:jc w:val="both"/>
      </w:pPr>
      <w:r>
        <w:rPr>
          <w:rFonts w:ascii="Times New Roman"/>
          <w:b w:val="false"/>
          <w:i w:val="false"/>
          <w:color w:val="000000"/>
          <w:sz w:val="28"/>
        </w:rPr>
        <w:t>
      6. Паспорттарды меншік нысанына және жұмыстарды қаржыландыру көздеріне қарамастан, жыл сайын барлық жер қойнауын пайдаланушылар:</w:t>
      </w:r>
    </w:p>
    <w:bookmarkEnd w:id="19"/>
    <w:bookmarkStart w:name="z53" w:id="20"/>
    <w:p>
      <w:pPr>
        <w:spacing w:after="0"/>
        <w:ind w:left="0"/>
        <w:jc w:val="both"/>
      </w:pPr>
      <w:r>
        <w:rPr>
          <w:rFonts w:ascii="Times New Roman"/>
          <w:b w:val="false"/>
          <w:i w:val="false"/>
          <w:color w:val="000000"/>
          <w:sz w:val="28"/>
        </w:rPr>
        <w:t>
      1) кен орындарын игеру кезінде қалдықтар жинақталған, пайдалы қазбалар байытылғанда және минералдық шикізатты металлургиялық тұрғыдан бөлген;</w:t>
      </w:r>
    </w:p>
    <w:bookmarkEnd w:id="20"/>
    <w:bookmarkStart w:name="z54" w:id="21"/>
    <w:p>
      <w:pPr>
        <w:spacing w:after="0"/>
        <w:ind w:left="0"/>
        <w:jc w:val="both"/>
      </w:pPr>
      <w:r>
        <w:rPr>
          <w:rFonts w:ascii="Times New Roman"/>
          <w:b w:val="false"/>
          <w:i w:val="false"/>
          <w:color w:val="000000"/>
          <w:sz w:val="28"/>
        </w:rPr>
        <w:t>
      2) игерудің жаңа технологиялық жобалары бекітілген жағдайда жасайды.</w:t>
      </w:r>
    </w:p>
    <w:bookmarkEnd w:id="21"/>
    <w:bookmarkStart w:name="z55" w:id="22"/>
    <w:p>
      <w:pPr>
        <w:spacing w:after="0"/>
        <w:ind w:left="0"/>
        <w:jc w:val="both"/>
      </w:pPr>
      <w:r>
        <w:rPr>
          <w:rFonts w:ascii="Times New Roman"/>
          <w:b w:val="false"/>
          <w:i w:val="false"/>
          <w:color w:val="000000"/>
          <w:sz w:val="28"/>
        </w:rPr>
        <w:t>
      Жер қойнауын пайдаланушы паспортты төрт данада жасайды және жыл сайын 15 ақпаннан кешіктірмей бастапқы есепке алу материалдарына негізделген жер қойнауының жай-күйі туралы геологиялық есептіліктің арнаулы нысандарын уәкілетті органға ұсынумен бір уақытта; екеуін - Қазақстан Республикасы Инвестициялар және даму министрлігінің Геология және жер қойнауын пайдалану комитетінің геология және жер қойнауын пайдалану өңіраралық департаментіне (бұдан әрі - ӨД), үшіншісін - қоршаған ортаны қорғау саласындағы уәкілетті органға жібереді, төртіншісін жер қойнауын пайдаланушы өзінде сақтайды.</w:t>
      </w:r>
    </w:p>
    <w:bookmarkEnd w:id="22"/>
    <w:bookmarkStart w:name="z56" w:id="23"/>
    <w:p>
      <w:pPr>
        <w:spacing w:after="0"/>
        <w:ind w:left="0"/>
        <w:jc w:val="both"/>
      </w:pPr>
      <w:r>
        <w:rPr>
          <w:rFonts w:ascii="Times New Roman"/>
          <w:b w:val="false"/>
          <w:i w:val="false"/>
          <w:color w:val="000000"/>
          <w:sz w:val="28"/>
        </w:rPr>
        <w:t>
      ӨД паспорттарды тексергеннен кейін бір данасын уәкілетті органға жібереді.</w:t>
      </w:r>
    </w:p>
    <w:bookmarkEnd w:id="23"/>
    <w:bookmarkStart w:name="z57" w:id="24"/>
    <w:p>
      <w:pPr>
        <w:spacing w:after="0"/>
        <w:ind w:left="0"/>
        <w:jc w:val="both"/>
      </w:pPr>
      <w:r>
        <w:rPr>
          <w:rFonts w:ascii="Times New Roman"/>
          <w:b w:val="false"/>
          <w:i w:val="false"/>
          <w:color w:val="000000"/>
          <w:sz w:val="28"/>
        </w:rPr>
        <w:t>
      7. Уәкілетті орган келіп түскен Паспорттарды мемлекеттік кадастрге енгізеді және:</w:t>
      </w:r>
    </w:p>
    <w:bookmarkEnd w:id="24"/>
    <w:bookmarkStart w:name="z58" w:id="25"/>
    <w:p>
      <w:pPr>
        <w:spacing w:after="0"/>
        <w:ind w:left="0"/>
        <w:jc w:val="both"/>
      </w:pPr>
      <w:r>
        <w:rPr>
          <w:rFonts w:ascii="Times New Roman"/>
          <w:b w:val="false"/>
          <w:i w:val="false"/>
          <w:color w:val="000000"/>
          <w:sz w:val="28"/>
        </w:rPr>
        <w:t>
      1) мемлекеттік кадастрдың материалдарын жинауды, есепке алуды, жүйелеу мен сақтауды;</w:t>
      </w:r>
    </w:p>
    <w:bookmarkEnd w:id="25"/>
    <w:bookmarkStart w:name="z59" w:id="26"/>
    <w:p>
      <w:pPr>
        <w:spacing w:after="0"/>
        <w:ind w:left="0"/>
        <w:jc w:val="both"/>
      </w:pPr>
      <w:r>
        <w:rPr>
          <w:rFonts w:ascii="Times New Roman"/>
          <w:b w:val="false"/>
          <w:i w:val="false"/>
          <w:color w:val="000000"/>
          <w:sz w:val="28"/>
        </w:rPr>
        <w:t>
      2) мемлекеттік кадастрдың деректерін өңдеудің автоматтандырылған жүйесіне енгізуді қамтамасыз етеді.</w:t>
      </w:r>
    </w:p>
    <w:bookmarkEnd w:id="26"/>
    <w:bookmarkStart w:name="z61" w:id="27"/>
    <w:p>
      <w:pPr>
        <w:spacing w:after="0"/>
        <w:ind w:left="0"/>
        <w:jc w:val="both"/>
      </w:pPr>
      <w:r>
        <w:rPr>
          <w:rFonts w:ascii="Times New Roman"/>
          <w:b w:val="false"/>
          <w:i w:val="false"/>
          <w:color w:val="000000"/>
          <w:sz w:val="28"/>
        </w:rPr>
        <w:t>
      8. Егер меншік құқығы ұйымға (жер қойнауын пайдаланушыға) тиесілі техногендік минералдық түзілімдерді қоймалау (сақтау) объектісінде меншік құқығы мемлекетке тиесілі техногендік минералдық түзілімдер орналасқан болса, ұйымдар (жер қойнауын пайдаланушылар) осы Қағидаларға 2-қосымшаға сәйкес нысан бойынша бөлу балансын Төлқұжатқа қоса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8-тармақпен толықтырылды – ҚР Инвестициялар және даму министрінің 22.11.2017 </w:t>
      </w:r>
      <w:r>
        <w:rPr>
          <w:rFonts w:ascii="Times New Roman"/>
          <w:b w:val="false"/>
          <w:i w:val="false"/>
          <w:color w:val="000000"/>
          <w:sz w:val="28"/>
        </w:rPr>
        <w:t>№ 811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Техногендік минералдық</w:t>
            </w:r>
            <w:r>
              <w:br/>
            </w:r>
            <w:r>
              <w:rPr>
                <w:rFonts w:ascii="Times New Roman"/>
                <w:b w:val="false"/>
                <w:i w:val="false"/>
                <w:color w:val="000000"/>
                <w:sz w:val="20"/>
              </w:rPr>
              <w:t>түзілімдердің мемлекеттік</w:t>
            </w:r>
            <w:r>
              <w:br/>
            </w:r>
            <w:r>
              <w:rPr>
                <w:rFonts w:ascii="Times New Roman"/>
                <w:b w:val="false"/>
                <w:i w:val="false"/>
                <w:color w:val="000000"/>
                <w:sz w:val="20"/>
              </w:rPr>
              <w:t>кадастрын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ҚР Инвестициялар және даму министрінің 22.11.2017 </w:t>
      </w:r>
      <w:r>
        <w:rPr>
          <w:rFonts w:ascii="Times New Roman"/>
          <w:b w:val="false"/>
          <w:i w:val="false"/>
          <w:color w:val="ff0000"/>
          <w:sz w:val="28"/>
        </w:rPr>
        <w:t>№ 811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Бекітті 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Аты-жөні, лауазымы   </w:t>
      </w:r>
    </w:p>
    <w:p>
      <w:pPr>
        <w:spacing w:after="0"/>
        <w:ind w:left="0"/>
        <w:jc w:val="both"/>
      </w:pPr>
      <w:r>
        <w:rPr>
          <w:rFonts w:ascii="Times New Roman"/>
          <w:b w:val="false"/>
          <w:i w:val="false"/>
          <w:color w:val="000000"/>
          <w:sz w:val="28"/>
        </w:rPr>
        <w:t>
      __________        _______</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техногендік минералдық түзілімдерін</w:t>
      </w:r>
    </w:p>
    <w:p>
      <w:pPr>
        <w:spacing w:after="0"/>
        <w:ind w:left="0"/>
        <w:jc w:val="both"/>
      </w:pPr>
      <w:r>
        <w:rPr>
          <w:rFonts w:ascii="Times New Roman"/>
          <w:b w:val="false"/>
          <w:i w:val="false"/>
          <w:color w:val="000000"/>
          <w:sz w:val="28"/>
        </w:rPr>
        <w:t xml:space="preserve">
      мемлекеттік кадастрмен есепке алу </w:t>
      </w:r>
    </w:p>
    <w:p>
      <w:pPr>
        <w:spacing w:after="0"/>
        <w:ind w:left="0"/>
        <w:jc w:val="left"/>
      </w:pPr>
      <w:r>
        <w:rPr>
          <w:rFonts w:ascii="Times New Roman"/>
          <w:b/>
          <w:i w:val="false"/>
          <w:color w:val="000000"/>
        </w:rPr>
        <w:t xml:space="preserve"> П А С П О Р ТЫ</w:t>
      </w:r>
      <w:r>
        <w:br/>
      </w:r>
      <w:r>
        <w:rPr>
          <w:rFonts w:ascii="Times New Roman"/>
          <w:b/>
          <w:i w:val="false"/>
          <w:color w:val="000000"/>
        </w:rPr>
        <w:t>№ _____________________</w:t>
      </w:r>
    </w:p>
    <w:p>
      <w:pPr>
        <w:spacing w:after="0"/>
        <w:ind w:left="0"/>
        <w:jc w:val="both"/>
      </w:pPr>
      <w:r>
        <w:rPr>
          <w:rFonts w:ascii="Times New Roman"/>
          <w:b w:val="false"/>
          <w:i w:val="false"/>
          <w:color w:val="000000"/>
          <w:sz w:val="28"/>
        </w:rPr>
        <w:t>
             Есепке алу объектісі___________________________________________</w:t>
      </w:r>
    </w:p>
    <w:p>
      <w:pPr>
        <w:spacing w:after="0"/>
        <w:ind w:left="0"/>
        <w:jc w:val="both"/>
      </w:pPr>
      <w:r>
        <w:rPr>
          <w:rFonts w:ascii="Times New Roman"/>
          <w:b w:val="false"/>
          <w:i w:val="false"/>
          <w:color w:val="000000"/>
          <w:sz w:val="28"/>
        </w:rPr>
        <w:t>
      Құрастырды __________________   _________________   _________________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Тексерді   __________________   _________________   _________________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Ұйымның атауы (жер қойнауын пайдаланушы)_____________________________</w:t>
      </w:r>
    </w:p>
    <w:bookmarkStart w:name="z17" w:id="28"/>
    <w:p>
      <w:pPr>
        <w:spacing w:after="0"/>
        <w:ind w:left="0"/>
        <w:jc w:val="both"/>
      </w:pPr>
      <w:r>
        <w:rPr>
          <w:rFonts w:ascii="Times New Roman"/>
          <w:b w:val="false"/>
          <w:i w:val="false"/>
          <w:color w:val="000000"/>
          <w:sz w:val="28"/>
        </w:rPr>
        <w:t>
      ПАСПОРТТЫ ҚАБЫЛДАУ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3488"/>
        <w:gridCol w:w="1905"/>
        <w:gridCol w:w="1905"/>
        <w:gridCol w:w="1905"/>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 w:id="29"/>
    <w:p>
      <w:pPr>
        <w:spacing w:after="0"/>
        <w:ind w:left="0"/>
        <w:jc w:val="both"/>
      </w:pPr>
      <w:r>
        <w:rPr>
          <w:rFonts w:ascii="Times New Roman"/>
          <w:b w:val="false"/>
          <w:i w:val="false"/>
          <w:color w:val="000000"/>
          <w:sz w:val="28"/>
        </w:rPr>
        <w:t>
      Есепке алу объектісінің схемалық картасы</w:t>
      </w:r>
    </w:p>
    <w:bookmarkEnd w:id="29"/>
    <w:bookmarkStart w:name="z19" w:id="30"/>
    <w:p>
      <w:pPr>
        <w:spacing w:after="0"/>
        <w:ind w:left="0"/>
        <w:jc w:val="both"/>
      </w:pPr>
      <w:r>
        <w:rPr>
          <w:rFonts w:ascii="Times New Roman"/>
          <w:b w:val="false"/>
          <w:i w:val="false"/>
          <w:color w:val="000000"/>
          <w:sz w:val="28"/>
        </w:rPr>
        <w:t>
      Географиялық координаттар:</w:t>
      </w:r>
    </w:p>
    <w:bookmarkEnd w:id="30"/>
    <w:bookmarkStart w:name="z20" w:id="31"/>
    <w:p>
      <w:pPr>
        <w:spacing w:after="0"/>
        <w:ind w:left="0"/>
        <w:jc w:val="both"/>
      </w:pPr>
      <w:r>
        <w:rPr>
          <w:rFonts w:ascii="Times New Roman"/>
          <w:b w:val="false"/>
          <w:i w:val="false"/>
          <w:color w:val="000000"/>
          <w:sz w:val="28"/>
        </w:rPr>
        <w:t>
      Масштаб:</w:t>
      </w:r>
    </w:p>
    <w:bookmarkEnd w:id="31"/>
    <w:bookmarkStart w:name="z21" w:id="32"/>
    <w:p>
      <w:pPr>
        <w:spacing w:after="0"/>
        <w:ind w:left="0"/>
        <w:jc w:val="both"/>
      </w:pPr>
      <w:r>
        <w:rPr>
          <w:rFonts w:ascii="Times New Roman"/>
          <w:b w:val="false"/>
          <w:i w:val="false"/>
          <w:color w:val="000000"/>
          <w:sz w:val="28"/>
        </w:rPr>
        <w:t xml:space="preserve">
      001. Сақтаудың тау-кен техникалық талаптары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дамбы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өтушілік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құрам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сипат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ені,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енні,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bookmarkStart w:name="z22" w:id="33"/>
    <w:p>
      <w:pPr>
        <w:spacing w:after="0"/>
        <w:ind w:left="0"/>
        <w:jc w:val="both"/>
      </w:pPr>
      <w:r>
        <w:rPr>
          <w:rFonts w:ascii="Times New Roman"/>
          <w:b w:val="false"/>
          <w:i w:val="false"/>
          <w:color w:val="000000"/>
          <w:sz w:val="28"/>
        </w:rPr>
        <w:t>
      002. ТМТ жинаған ұйым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9"/>
        <w:gridCol w:w="7091"/>
      </w:tblGrid>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фабрика, зауыт, артель</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bookmarkStart w:name="z23" w:id="34"/>
    <w:p>
      <w:pPr>
        <w:spacing w:after="0"/>
        <w:ind w:left="0"/>
        <w:jc w:val="both"/>
      </w:pPr>
      <w:r>
        <w:rPr>
          <w:rFonts w:ascii="Times New Roman"/>
          <w:b w:val="false"/>
          <w:i w:val="false"/>
          <w:color w:val="000000"/>
          <w:sz w:val="28"/>
        </w:rPr>
        <w:t>
      003. Жер қойнауын пайдалану ұйым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9"/>
        <w:gridCol w:w="7091"/>
      </w:tblGrid>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фабрика, зауыт, артель</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bookmarkStart w:name="z24" w:id="35"/>
    <w:p>
      <w:pPr>
        <w:spacing w:after="0"/>
        <w:ind w:left="0"/>
        <w:jc w:val="both"/>
      </w:pPr>
      <w:r>
        <w:rPr>
          <w:rFonts w:ascii="Times New Roman"/>
          <w:b w:val="false"/>
          <w:i w:val="false"/>
          <w:color w:val="000000"/>
          <w:sz w:val="28"/>
        </w:rPr>
        <w:t>
      004. Әкімшілік жағдай</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25" w:id="36"/>
    <w:p>
      <w:pPr>
        <w:spacing w:after="0"/>
        <w:ind w:left="0"/>
        <w:jc w:val="both"/>
      </w:pPr>
      <w:r>
        <w:rPr>
          <w:rFonts w:ascii="Times New Roman"/>
          <w:b w:val="false"/>
          <w:i w:val="false"/>
          <w:color w:val="000000"/>
          <w:sz w:val="28"/>
        </w:rPr>
        <w:t xml:space="preserve">
      005. Жақын магистральға дейінгі қашықтық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3073"/>
        <w:gridCol w:w="3073"/>
        <w:gridCol w:w="3082"/>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жолы, км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 км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Электрді тарату желісі, км</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bookmarkStart w:name="z26" w:id="37"/>
    <w:p>
      <w:pPr>
        <w:spacing w:after="0"/>
        <w:ind w:left="0"/>
        <w:jc w:val="both"/>
      </w:pPr>
      <w:r>
        <w:rPr>
          <w:rFonts w:ascii="Times New Roman"/>
          <w:b w:val="false"/>
          <w:i w:val="false"/>
          <w:color w:val="000000"/>
          <w:sz w:val="28"/>
        </w:rPr>
        <w:t>
      006. Есепке алу объектісі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шикізат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кезеңі,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bookmarkStart w:name="z27" w:id="38"/>
    <w:p>
      <w:pPr>
        <w:spacing w:after="0"/>
        <w:ind w:left="0"/>
        <w:jc w:val="both"/>
      </w:pPr>
      <w:r>
        <w:rPr>
          <w:rFonts w:ascii="Times New Roman"/>
          <w:b w:val="false"/>
          <w:i w:val="false"/>
          <w:color w:val="000000"/>
          <w:sz w:val="28"/>
        </w:rPr>
        <w:t>
      007. Объектінің параметрлері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2150"/>
        <w:gridCol w:w="2150"/>
        <w:gridCol w:w="2151"/>
        <w:gridCol w:w="3699"/>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шаршы км</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өндіріс қалдықтарының жылдық шығысы, мың т</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bookmarkStart w:name="z28" w:id="39"/>
    <w:p>
      <w:pPr>
        <w:spacing w:after="0"/>
        <w:ind w:left="0"/>
        <w:jc w:val="both"/>
      </w:pPr>
      <w:r>
        <w:rPr>
          <w:rFonts w:ascii="Times New Roman"/>
          <w:b w:val="false"/>
          <w:i w:val="false"/>
          <w:color w:val="000000"/>
          <w:sz w:val="28"/>
        </w:rPr>
        <w:t xml:space="preserve">
      Кестенің жалғасы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562"/>
        <w:gridCol w:w="1567"/>
        <w:gridCol w:w="1562"/>
        <w:gridCol w:w="1567"/>
        <w:gridCol w:w="1511"/>
        <w:gridCol w:w="15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Паспортты жасаған сәтте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1992 жылға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жылдан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мың т</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мың текшеметр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мың т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мың текшеметр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мың т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мың текшеметр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мың т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29" w:id="40"/>
    <w:p>
      <w:pPr>
        <w:spacing w:after="0"/>
        <w:ind w:left="0"/>
        <w:jc w:val="both"/>
      </w:pPr>
      <w:r>
        <w:rPr>
          <w:rFonts w:ascii="Times New Roman"/>
          <w:b w:val="false"/>
          <w:i w:val="false"/>
          <w:color w:val="000000"/>
          <w:sz w:val="28"/>
        </w:rPr>
        <w:t>
      008. Кен орнының бастапқы шикізатының сиятын және аршу</w:t>
      </w:r>
    </w:p>
    <w:bookmarkEnd w:id="40"/>
    <w:p>
      <w:pPr>
        <w:spacing w:after="0"/>
        <w:ind w:left="0"/>
        <w:jc w:val="both"/>
      </w:pPr>
      <w:r>
        <w:rPr>
          <w:rFonts w:ascii="Times New Roman"/>
          <w:b w:val="false"/>
          <w:i w:val="false"/>
          <w:color w:val="000000"/>
          <w:sz w:val="28"/>
        </w:rPr>
        <w:t>
      жыныстарының петрографиялық және литологиялық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9"/>
        <w:gridCol w:w="2220"/>
        <w:gridCol w:w="2220"/>
        <w:gridCol w:w="2220"/>
        <w:gridCol w:w="2221"/>
      </w:tblGrid>
      <w:tr>
        <w:trPr>
          <w:trHeight w:val="30" w:hRule="atLeast"/>
        </w:trPr>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ТМТ көзі болып табылатын кен орнының генетикалық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ТМТ көзінің минералдану сипаты </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Сиятын жыныстар</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жыныстары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bookmarkStart w:name="z30" w:id="41"/>
    <w:p>
      <w:pPr>
        <w:spacing w:after="0"/>
        <w:ind w:left="0"/>
        <w:jc w:val="both"/>
      </w:pPr>
      <w:r>
        <w:rPr>
          <w:rFonts w:ascii="Times New Roman"/>
          <w:b w:val="false"/>
          <w:i w:val="false"/>
          <w:color w:val="000000"/>
          <w:sz w:val="28"/>
        </w:rPr>
        <w:t>
      009. ТМТ гранулометриялық құрамы мен физикалық-механикалық сипаты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265"/>
        <w:gridCol w:w="1019"/>
        <w:gridCol w:w="1265"/>
        <w:gridCol w:w="1407"/>
        <w:gridCol w:w="1224"/>
        <w:gridCol w:w="1020"/>
        <w:gridCol w:w="1020"/>
        <w:gridCol w:w="1020"/>
        <w:gridCol w:w="1020"/>
        <w:gridCol w:w="1021"/>
      </w:tblGrid>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салмағы, г/см3</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г/см3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Ірілік кластары,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31" w:id="42"/>
    <w:p>
      <w:pPr>
        <w:spacing w:after="0"/>
        <w:ind w:left="0"/>
        <w:jc w:val="both"/>
      </w:pPr>
      <w:r>
        <w:rPr>
          <w:rFonts w:ascii="Times New Roman"/>
          <w:b w:val="false"/>
          <w:i w:val="false"/>
          <w:color w:val="000000"/>
          <w:sz w:val="28"/>
        </w:rPr>
        <w:t>
      010. Минералдық құрам</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минералдары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емес минералдар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bookmarkStart w:name="z32" w:id="43"/>
    <w:p>
      <w:pPr>
        <w:spacing w:after="0"/>
        <w:ind w:left="0"/>
        <w:jc w:val="both"/>
      </w:pPr>
      <w:r>
        <w:rPr>
          <w:rFonts w:ascii="Times New Roman"/>
          <w:b w:val="false"/>
          <w:i w:val="false"/>
          <w:color w:val="000000"/>
          <w:sz w:val="28"/>
        </w:rPr>
        <w:t>
      011. Химиялық құрам</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компоненттері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Силикаттық бөлік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нышан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мың 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нышан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bookmarkStart w:name="z33" w:id="44"/>
    <w:p>
      <w:pPr>
        <w:spacing w:after="0"/>
        <w:ind w:left="0"/>
        <w:jc w:val="both"/>
      </w:pPr>
      <w:r>
        <w:rPr>
          <w:rFonts w:ascii="Times New Roman"/>
          <w:b w:val="false"/>
          <w:i w:val="false"/>
          <w:color w:val="000000"/>
          <w:sz w:val="28"/>
        </w:rPr>
        <w:t>
      012. ТМТ сақтаудың гидрогеологиялық талаптары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құрғатылған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Суланған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Жүзетін аймақтардың барлығы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bookmarkStart w:name="z34" w:id="45"/>
    <w:p>
      <w:pPr>
        <w:spacing w:after="0"/>
        <w:ind w:left="0"/>
        <w:jc w:val="both"/>
      </w:pPr>
      <w:r>
        <w:rPr>
          <w:rFonts w:ascii="Times New Roman"/>
          <w:b w:val="false"/>
          <w:i w:val="false"/>
          <w:color w:val="000000"/>
          <w:sz w:val="28"/>
        </w:rPr>
        <w:t>
      013. ТМТ зерттелу деңгейі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2891"/>
        <w:gridCol w:w="6518"/>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зерттеді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материалының атауы</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зерттелген параметрлері мен олардың сатылары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Геологиялық барлау және (немесе) экологиялық химиялық жұмыстар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Қайта өңдеу технологиясын әзірлеу</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Тәжірибелі жұмыстар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Жобалау және (немесе) құрылыс жұмыстары </w:t>
            </w:r>
          </w:p>
        </w:tc>
      </w:tr>
    </w:tbl>
    <w:p>
      <w:pPr>
        <w:spacing w:after="0"/>
        <w:ind w:left="0"/>
        <w:jc w:val="left"/>
      </w:pPr>
      <w:r>
        <w:br/>
      </w:r>
      <w:r>
        <w:rPr>
          <w:rFonts w:ascii="Times New Roman"/>
          <w:b w:val="false"/>
          <w:i w:val="false"/>
          <w:color w:val="000000"/>
          <w:sz w:val="28"/>
        </w:rPr>
        <w:t>
</w:t>
      </w:r>
    </w:p>
    <w:bookmarkStart w:name="z35" w:id="46"/>
    <w:p>
      <w:pPr>
        <w:spacing w:after="0"/>
        <w:ind w:left="0"/>
        <w:jc w:val="both"/>
      </w:pPr>
      <w:r>
        <w:rPr>
          <w:rFonts w:ascii="Times New Roman"/>
          <w:b w:val="false"/>
          <w:i w:val="false"/>
          <w:color w:val="000000"/>
          <w:sz w:val="28"/>
        </w:rPr>
        <w:t xml:space="preserve">
      014. Қоршаған ортаның сипаттамасы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733"/>
        <w:gridCol w:w="1693"/>
        <w:gridCol w:w="1693"/>
        <w:gridCol w:w="2101"/>
        <w:gridCol w:w="1693"/>
        <w:gridCol w:w="16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ТМТ орналасуының климаттық талаптарының сипаттамасы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ортаның жай-күйінің фондық параметрлері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Желдің шапшаңдығы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түсудің жиілігі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жерасты суларының жай-күйі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жай-күйі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жамылғының сипаты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bookmarkStart w:name="z36" w:id="47"/>
    <w:p>
      <w:pPr>
        <w:spacing w:after="0"/>
        <w:ind w:left="0"/>
        <w:jc w:val="both"/>
      </w:pPr>
      <w:r>
        <w:rPr>
          <w:rFonts w:ascii="Times New Roman"/>
          <w:b w:val="false"/>
          <w:i w:val="false"/>
          <w:color w:val="000000"/>
          <w:sz w:val="28"/>
        </w:rPr>
        <w:t>
      015. ТМТ қоршаған ортаға экологиялық әсері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ластануын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шаршы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bookmarkStart w:name="z37" w:id="48"/>
    <w:p>
      <w:pPr>
        <w:spacing w:after="0"/>
        <w:ind w:left="0"/>
        <w:jc w:val="both"/>
      </w:pPr>
      <w:r>
        <w:rPr>
          <w:rFonts w:ascii="Times New Roman"/>
          <w:b w:val="false"/>
          <w:i w:val="false"/>
          <w:color w:val="000000"/>
          <w:sz w:val="28"/>
        </w:rPr>
        <w:t>
      016. Есепке алу объектісін нақты пайдалану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826"/>
        <w:gridCol w:w="1471"/>
        <w:gridCol w:w="1186"/>
        <w:gridCol w:w="1186"/>
        <w:gridCol w:w="1402"/>
        <w:gridCol w:w="1428"/>
        <w:gridCol w:w="1428"/>
        <w:gridCol w:w="11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объектісі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т. және мың текшеметр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массасынан %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бағыты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жылына мың 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теңге /тоннасына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баға, теңге /тоннасына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bookmarkStart w:name="z38" w:id="49"/>
    <w:p>
      <w:pPr>
        <w:spacing w:after="0"/>
        <w:ind w:left="0"/>
        <w:jc w:val="both"/>
      </w:pPr>
      <w:r>
        <w:rPr>
          <w:rFonts w:ascii="Times New Roman"/>
          <w:b w:val="false"/>
          <w:i w:val="false"/>
          <w:color w:val="000000"/>
          <w:sz w:val="28"/>
        </w:rPr>
        <w:t>
      017. Кешенді пайдалану перспективалары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73"/>
        <w:gridCol w:w="2374"/>
        <w:gridCol w:w="2374"/>
        <w:gridCol w:w="2806"/>
      </w:tblGrid>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ТМТ-дегі пайдалы қазбалар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ТМТ өңдеудің және қайта өңдеудің мүмкін болар тәсілдері </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 иеленген жерлерді қайта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әлеуетті тұтынушылар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bookmarkStart w:name="z39" w:id="50"/>
    <w:p>
      <w:pPr>
        <w:spacing w:after="0"/>
        <w:ind w:left="0"/>
        <w:jc w:val="both"/>
      </w:pPr>
      <w:r>
        <w:rPr>
          <w:rFonts w:ascii="Times New Roman"/>
          <w:b w:val="false"/>
          <w:i w:val="false"/>
          <w:color w:val="000000"/>
          <w:sz w:val="28"/>
        </w:rPr>
        <w:t>
      018. Объект туралы дереккөздер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Хаттамалар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Техногендік минералдық</w:t>
            </w:r>
            <w:r>
              <w:br/>
            </w:r>
            <w:r>
              <w:rPr>
                <w:rFonts w:ascii="Times New Roman"/>
                <w:b w:val="false"/>
                <w:i w:val="false"/>
                <w:color w:val="000000"/>
                <w:sz w:val="20"/>
              </w:rPr>
              <w:t>түзілімдердің мемлекеттік</w:t>
            </w:r>
            <w:r>
              <w:br/>
            </w:r>
            <w:r>
              <w:rPr>
                <w:rFonts w:ascii="Times New Roman"/>
                <w:b w:val="false"/>
                <w:i w:val="false"/>
                <w:color w:val="000000"/>
                <w:sz w:val="20"/>
              </w:rPr>
              <w:t>кадастрын 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БӨЛУ БАЛАНСЫ</w:t>
      </w:r>
    </w:p>
    <w:p>
      <w:pPr>
        <w:spacing w:after="0"/>
        <w:ind w:left="0"/>
        <w:jc w:val="both"/>
      </w:pPr>
      <w:r>
        <w:rPr>
          <w:rFonts w:ascii="Times New Roman"/>
          <w:b w:val="false"/>
          <w:i w:val="false"/>
          <w:color w:val="ff0000"/>
          <w:sz w:val="28"/>
        </w:rPr>
        <w:t xml:space="preserve">
      Ескерту. Қағида 2-қосымшамен толықтырылды – ҚР Инвестициялар және даму министрінің 22.11.2017 </w:t>
      </w:r>
      <w:r>
        <w:rPr>
          <w:rFonts w:ascii="Times New Roman"/>
          <w:b w:val="false"/>
          <w:i w:val="false"/>
          <w:color w:val="ff0000"/>
          <w:sz w:val="28"/>
        </w:rPr>
        <w:t>№ 811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Есепке алу объектісі ________________________________________________________</w:t>
      </w:r>
    </w:p>
    <w:p>
      <w:pPr>
        <w:spacing w:after="0"/>
        <w:ind w:left="0"/>
        <w:jc w:val="both"/>
      </w:pPr>
      <w:r>
        <w:rPr>
          <w:rFonts w:ascii="Times New Roman"/>
          <w:b w:val="false"/>
          <w:i w:val="false"/>
          <w:color w:val="000000"/>
          <w:sz w:val="28"/>
        </w:rPr>
        <w:t>
      Жасаған _____________________________________ ____________ ________________</w:t>
      </w:r>
    </w:p>
    <w:p>
      <w:pPr>
        <w:spacing w:after="0"/>
        <w:ind w:left="0"/>
        <w:jc w:val="both"/>
      </w:pPr>
      <w:r>
        <w:rPr>
          <w:rFonts w:ascii="Times New Roman"/>
          <w:b w:val="false"/>
          <w:i w:val="false"/>
          <w:color w:val="000000"/>
          <w:sz w:val="28"/>
        </w:rPr>
        <w:t>
       тегі, аты, әкесінің аты (егер болса), лауазымы қолы      күні</w:t>
      </w:r>
    </w:p>
    <w:p>
      <w:pPr>
        <w:spacing w:after="0"/>
        <w:ind w:left="0"/>
        <w:jc w:val="both"/>
      </w:pPr>
      <w:r>
        <w:rPr>
          <w:rFonts w:ascii="Times New Roman"/>
          <w:b w:val="false"/>
          <w:i w:val="false"/>
          <w:color w:val="000000"/>
          <w:sz w:val="28"/>
        </w:rPr>
        <w:t>
      Тексерген ____________________________________ ____________ ________________</w:t>
      </w:r>
    </w:p>
    <w:p>
      <w:pPr>
        <w:spacing w:after="0"/>
        <w:ind w:left="0"/>
        <w:jc w:val="both"/>
      </w:pPr>
      <w:r>
        <w:rPr>
          <w:rFonts w:ascii="Times New Roman"/>
          <w:b w:val="false"/>
          <w:i w:val="false"/>
          <w:color w:val="000000"/>
          <w:sz w:val="28"/>
        </w:rPr>
        <w:t>
       тегі, аты, әкесінің аты (егер болса), лауазымы қолы      күні</w:t>
      </w:r>
    </w:p>
    <w:p>
      <w:pPr>
        <w:spacing w:after="0"/>
        <w:ind w:left="0"/>
        <w:jc w:val="both"/>
      </w:pPr>
      <w:r>
        <w:rPr>
          <w:rFonts w:ascii="Times New Roman"/>
          <w:b w:val="false"/>
          <w:i w:val="false"/>
          <w:color w:val="000000"/>
          <w:sz w:val="28"/>
        </w:rPr>
        <w:t>
      Ұйымның (жер қойнауын пайдаланушының) атауы_________________</w:t>
      </w:r>
    </w:p>
    <w:p>
      <w:pPr>
        <w:spacing w:after="0"/>
        <w:ind w:left="0"/>
        <w:jc w:val="both"/>
      </w:pPr>
      <w:r>
        <w:rPr>
          <w:rFonts w:ascii="Times New Roman"/>
          <w:b w:val="false"/>
          <w:i w:val="false"/>
          <w:color w:val="000000"/>
          <w:sz w:val="28"/>
        </w:rPr>
        <w:t xml:space="preserve">
      1. Есептік, статистикалық, мұрағаттық деректерді қарау нәтижесі бойынша, пропорционалды бөлу әдісімен (қажетін таңдау) техногендік минералдық түзілімдердің көлемі мен саны төмендегідей бөлінді: </w:t>
      </w:r>
    </w:p>
    <w:p>
      <w:pPr>
        <w:spacing w:after="0"/>
        <w:ind w:left="0"/>
        <w:jc w:val="both"/>
      </w:pPr>
      <w:r>
        <w:rPr>
          <w:rFonts w:ascii="Times New Roman"/>
          <w:b w:val="false"/>
          <w:i w:val="false"/>
          <w:color w:val="000000"/>
          <w:sz w:val="28"/>
        </w:rPr>
        <w:t>
      1) мемлекеттің меншігінде – көлемі ___________ мың м</w:t>
      </w:r>
      <w:r>
        <w:rPr>
          <w:rFonts w:ascii="Times New Roman"/>
          <w:b w:val="false"/>
          <w:i w:val="false"/>
          <w:color w:val="000000"/>
          <w:vertAlign w:val="superscript"/>
        </w:rPr>
        <w:t>3</w:t>
      </w:r>
      <w:r>
        <w:rPr>
          <w:rFonts w:ascii="Times New Roman"/>
          <w:b w:val="false"/>
          <w:i w:val="false"/>
          <w:color w:val="000000"/>
          <w:sz w:val="28"/>
        </w:rPr>
        <w:t>, массасы ______ мың т.;</w:t>
      </w:r>
    </w:p>
    <w:p>
      <w:pPr>
        <w:spacing w:after="0"/>
        <w:ind w:left="0"/>
        <w:jc w:val="both"/>
      </w:pPr>
      <w:r>
        <w:rPr>
          <w:rFonts w:ascii="Times New Roman"/>
          <w:b w:val="false"/>
          <w:i w:val="false"/>
          <w:color w:val="000000"/>
          <w:sz w:val="28"/>
        </w:rPr>
        <w:t xml:space="preserve">
      Мемлекеттің меншігіндегі техногендік минералдық түзілімдер шекарасының бұрыштық нүктелерінің координаттары (графикалық қосымша: көрнекі масштабтағы жоспар мен қиық): </w:t>
      </w:r>
    </w:p>
    <w:p>
      <w:pPr>
        <w:spacing w:after="0"/>
        <w:ind w:left="0"/>
        <w:jc w:val="both"/>
      </w:pPr>
      <w:r>
        <w:rPr>
          <w:rFonts w:ascii="Times New Roman"/>
          <w:b w:val="false"/>
          <w:i w:val="false"/>
          <w:color w:val="000000"/>
          <w:sz w:val="28"/>
        </w:rPr>
        <w:t>
      Бұрыштық нүктелердің координаттары Солтүстік ендік Шығыс бойлық гр. мин. сек. гр. мин. сек.;</w:t>
      </w:r>
    </w:p>
    <w:p>
      <w:pPr>
        <w:spacing w:after="0"/>
        <w:ind w:left="0"/>
        <w:jc w:val="both"/>
      </w:pPr>
      <w:r>
        <w:rPr>
          <w:rFonts w:ascii="Times New Roman"/>
          <w:b w:val="false"/>
          <w:i w:val="false"/>
          <w:color w:val="000000"/>
          <w:sz w:val="28"/>
        </w:rPr>
        <w:t>
      Мемлекетке тиесілі техногендік минералдық түзілімдердің ауданы ____________ км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(жазбаша жазылған сан)</w:t>
      </w:r>
    </w:p>
    <w:p>
      <w:pPr>
        <w:spacing w:after="0"/>
        <w:ind w:left="0"/>
        <w:jc w:val="both"/>
      </w:pPr>
      <w:r>
        <w:rPr>
          <w:rFonts w:ascii="Times New Roman"/>
          <w:b w:val="false"/>
          <w:i w:val="false"/>
          <w:color w:val="000000"/>
          <w:sz w:val="28"/>
        </w:rPr>
        <w:t>
      2) ұйымның (жер қойнауын пайдаланушының) меншігінде – көлемі __________ мың м</w:t>
      </w:r>
      <w:r>
        <w:rPr>
          <w:rFonts w:ascii="Times New Roman"/>
          <w:b w:val="false"/>
          <w:i w:val="false"/>
          <w:color w:val="000000"/>
          <w:vertAlign w:val="superscript"/>
        </w:rPr>
        <w:t>3</w:t>
      </w:r>
      <w:r>
        <w:rPr>
          <w:rFonts w:ascii="Times New Roman"/>
          <w:b w:val="false"/>
          <w:i w:val="false"/>
          <w:color w:val="000000"/>
          <w:sz w:val="28"/>
        </w:rPr>
        <w:t xml:space="preserve">, массасы ______ мың т.; </w:t>
      </w:r>
    </w:p>
    <w:p>
      <w:pPr>
        <w:spacing w:after="0"/>
        <w:ind w:left="0"/>
        <w:jc w:val="both"/>
      </w:pPr>
      <w:r>
        <w:rPr>
          <w:rFonts w:ascii="Times New Roman"/>
          <w:b w:val="false"/>
          <w:i w:val="false"/>
          <w:color w:val="000000"/>
          <w:sz w:val="28"/>
        </w:rPr>
        <w:t xml:space="preserve">
      Ұйымның (жер қойнауын пайдаланушының) сақтауындағы техногендік минералдық түзілімдер шекарасының бұрыштық нүктелерінің координаттары (графикалық қосымша: көрнекі масштабтағы жоспар мен қиық): </w:t>
      </w:r>
    </w:p>
    <w:p>
      <w:pPr>
        <w:spacing w:after="0"/>
        <w:ind w:left="0"/>
        <w:jc w:val="both"/>
      </w:pPr>
      <w:r>
        <w:rPr>
          <w:rFonts w:ascii="Times New Roman"/>
          <w:b w:val="false"/>
          <w:i w:val="false"/>
          <w:color w:val="000000"/>
          <w:sz w:val="28"/>
        </w:rPr>
        <w:t>
      Бұрыштық нүктелердің координаттары Солтүстік ендік Шығыс бойлық гр. мин.</w:t>
      </w:r>
    </w:p>
    <w:p>
      <w:pPr>
        <w:spacing w:after="0"/>
        <w:ind w:left="0"/>
        <w:jc w:val="both"/>
      </w:pPr>
      <w:r>
        <w:rPr>
          <w:rFonts w:ascii="Times New Roman"/>
          <w:b w:val="false"/>
          <w:i w:val="false"/>
          <w:color w:val="000000"/>
          <w:sz w:val="28"/>
        </w:rPr>
        <w:t>
      Техногендік минералдық түзілімдерге меншік құқығының туындау негіздемесі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Ұйымға (жер қойнауын пайдаланушыға) тиесілі техногендік минералдық түзілімдердің ауданы ____________________________ км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жазбаша жазылған 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