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d385" w14:textId="6efd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мемлекеттік геологиялық зерттеуге келісімшарт (шарт) жасасу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215 бұйрығы. Қазақстан Республикасының Әділет министрлігінде 2015 жылы 30 cәуірде № 10920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3"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29 маусымдағы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32-3) тармақшасына сәйкес </w:t>
      </w:r>
      <w:r>
        <w:rPr>
          <w:rFonts w:ascii="Times New Roman"/>
          <w:b/>
          <w:i w:val="false"/>
          <w:color w:val="000000"/>
          <w:sz w:val="28"/>
        </w:rPr>
        <w:t>БҰЙЫРАМЫН:</w:t>
      </w:r>
    </w:p>
    <w:bookmarkEnd w:id="0"/>
    <w:bookmarkStart w:name="z10" w:id="1"/>
    <w:p>
      <w:pPr>
        <w:spacing w:after="0"/>
        <w:ind w:left="0"/>
        <w:jc w:val="both"/>
      </w:pPr>
      <w:r>
        <w:rPr>
          <w:rFonts w:ascii="Times New Roman"/>
          <w:b w:val="false"/>
          <w:i w:val="false"/>
          <w:color w:val="000000"/>
          <w:sz w:val="28"/>
        </w:rPr>
        <w:t xml:space="preserve">
      1. Қоса беріліп отырған Жер қойнауын мемлекеттік геологиялық зерттеуге арналған келісімшарт (шарт)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(Б.Қ. Нұрабаев):</w:t>
      </w:r>
    </w:p>
    <w:bookmarkEnd w:id="2"/>
    <w:bookmarkStart w:name="z12" w:id="3"/>
    <w:p>
      <w:pPr>
        <w:spacing w:after="0"/>
        <w:ind w:left="0"/>
        <w:jc w:val="both"/>
      </w:pPr>
      <w:r>
        <w:rPr>
          <w:rFonts w:ascii="Times New Roman"/>
          <w:b w:val="false"/>
          <w:i w:val="false"/>
          <w:color w:val="000000"/>
          <w:sz w:val="28"/>
        </w:rPr>
        <w:t>
      1) заңнамада бекітілген тәртіппен осы бұйрықтың Қазақстан Республикасы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14" w:id="5"/>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w:t>
      </w:r>
    </w:p>
    <w:bookmarkEnd w:id="5"/>
    <w:bookmarkStart w:name="z15" w:id="6"/>
    <w:p>
      <w:pPr>
        <w:spacing w:after="0"/>
        <w:ind w:left="0"/>
        <w:jc w:val="both"/>
      </w:pPr>
      <w:r>
        <w:rPr>
          <w:rFonts w:ascii="Times New Roman"/>
          <w:b w:val="false"/>
          <w:i w:val="false"/>
          <w:color w:val="000000"/>
          <w:sz w:val="28"/>
        </w:rPr>
        <w:t>
      интранет-порталында орналастырылуын;</w:t>
      </w:r>
    </w:p>
    <w:bookmarkEnd w:id="6"/>
    <w:bookmarkStart w:name="z16"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 тармағының 1), 2), және 3) тармақшаларында көзделген іс-шаралардың орындалуы туралы мәліметтердің ұсынылуын қамтамасыз етсін.</w:t>
      </w:r>
    </w:p>
    <w:bookmarkEnd w:id="7"/>
    <w:bookmarkStart w:name="z17" w:id="8"/>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8"/>
    <w:bookmarkStart w:name="z18"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14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 20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215 бұйрығымен</w:t>
            </w:r>
            <w:r>
              <w:br/>
            </w:r>
            <w:r>
              <w:rPr>
                <w:rFonts w:ascii="Times New Roman"/>
                <w:b w:val="false"/>
                <w:i w:val="false"/>
                <w:color w:val="000000"/>
                <w:sz w:val="20"/>
              </w:rPr>
              <w:t>бекітілген</w:t>
            </w:r>
          </w:p>
        </w:tc>
      </w:tr>
    </w:tbl>
    <w:bookmarkStart w:name="z5" w:id="10"/>
    <w:p>
      <w:pPr>
        <w:spacing w:after="0"/>
        <w:ind w:left="0"/>
        <w:jc w:val="left"/>
      </w:pPr>
      <w:r>
        <w:rPr>
          <w:rFonts w:ascii="Times New Roman"/>
          <w:b/>
          <w:i w:val="false"/>
          <w:color w:val="000000"/>
        </w:rPr>
        <w:t xml:space="preserve"> Жер қойнауын мемлекеттік геологиялық зерттеуге келісімшарт</w:t>
      </w:r>
      <w:r>
        <w:br/>
      </w:r>
      <w:r>
        <w:rPr>
          <w:rFonts w:ascii="Times New Roman"/>
          <w:b/>
          <w:i w:val="false"/>
          <w:color w:val="000000"/>
        </w:rPr>
        <w:t>(шарт) жасасу қағидалары</w:t>
      </w:r>
      <w:r>
        <w:br/>
      </w:r>
      <w:r>
        <w:rPr>
          <w:rFonts w:ascii="Times New Roman"/>
          <w:b/>
          <w:i w:val="false"/>
          <w:color w:val="000000"/>
        </w:rPr>
        <w:t>1. Жалпы ережелер</w:t>
      </w:r>
    </w:p>
    <w:bookmarkEnd w:id="10"/>
    <w:bookmarkStart w:name="z7" w:id="11"/>
    <w:p>
      <w:pPr>
        <w:spacing w:after="0"/>
        <w:ind w:left="0"/>
        <w:jc w:val="both"/>
      </w:pPr>
      <w:r>
        <w:rPr>
          <w:rFonts w:ascii="Times New Roman"/>
          <w:b w:val="false"/>
          <w:i w:val="false"/>
          <w:color w:val="000000"/>
          <w:sz w:val="28"/>
        </w:rPr>
        <w:t xml:space="preserve">
      1. Осы Жер қойнауын мемлекеттік геологиялық зерттеуге келісімшарт (шарт) жасасу қағидалары (бұдан әрі - Қағидалар)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 қойнауын мемлекеттік геологиялық зерттеу жөніндегі операцияларды жүргізуге арналған келісімшартты (шарты) (бұдан әрі – келісімшарт) жасасу тәртібін анықтайды.</w:t>
      </w:r>
    </w:p>
    <w:bookmarkEnd w:id="11"/>
    <w:bookmarkStart w:name="z19"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Келісімшарт</w:t>
      </w:r>
      <w:r>
        <w:rPr>
          <w:rFonts w:ascii="Times New Roman"/>
          <w:b w:val="false"/>
          <w:i w:val="false"/>
          <w:color w:val="000000"/>
          <w:sz w:val="28"/>
        </w:rPr>
        <w:t xml:space="preserve"> өз қаражаты есебінен жер қойнауын мемлекеттік геологиялық зерттеуді жүргізу ниеті бар заңды немесе жеке тұлға (бұдан әрі - Өтініш беруші) және жер қойнауын зерттеу және пайдалану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арасында жасалынады.</w:t>
      </w:r>
    </w:p>
    <w:bookmarkEnd w:id="12"/>
    <w:bookmarkStart w:name="z20" w:id="13"/>
    <w:p>
      <w:pPr>
        <w:spacing w:after="0"/>
        <w:ind w:left="0"/>
        <w:jc w:val="both"/>
      </w:pPr>
      <w:r>
        <w:rPr>
          <w:rFonts w:ascii="Times New Roman"/>
          <w:b w:val="false"/>
          <w:i w:val="false"/>
          <w:color w:val="000000"/>
          <w:sz w:val="28"/>
        </w:rPr>
        <w:t xml:space="preserve">
      3. Бюджеттік қаражат есебінен қаржыландырылатын жер қойнауын мемлекеттік геологиялық зерттеуге келісімшарт (шарт) жасасу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11.08.2016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14"/>
    <w:p>
      <w:pPr>
        <w:spacing w:after="0"/>
        <w:ind w:left="0"/>
        <w:jc w:val="left"/>
      </w:pPr>
      <w:r>
        <w:rPr>
          <w:rFonts w:ascii="Times New Roman"/>
          <w:b/>
          <w:i w:val="false"/>
          <w:color w:val="000000"/>
        </w:rPr>
        <w:t xml:space="preserve">  2. Жер қойнауын мемлекеттік геологиялық зерттеуге</w:t>
      </w:r>
      <w:r>
        <w:br/>
      </w:r>
      <w:r>
        <w:rPr>
          <w:rFonts w:ascii="Times New Roman"/>
          <w:b/>
          <w:i w:val="false"/>
          <w:color w:val="000000"/>
        </w:rPr>
        <w:t>келісімшарт (шарт) жасасу тәртібі</w:t>
      </w:r>
    </w:p>
    <w:bookmarkEnd w:id="14"/>
    <w:bookmarkStart w:name="z9" w:id="15"/>
    <w:p>
      <w:pPr>
        <w:spacing w:after="0"/>
        <w:ind w:left="0"/>
        <w:jc w:val="both"/>
      </w:pPr>
      <w:r>
        <w:rPr>
          <w:rFonts w:ascii="Times New Roman"/>
          <w:b w:val="false"/>
          <w:i w:val="false"/>
          <w:color w:val="000000"/>
          <w:sz w:val="28"/>
        </w:rPr>
        <w:t xml:space="preserve">
      4. Келісімшарт (шарт) жасасу үшін мынадай құжаттарды қоса бере отырып, уәкілетті органға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өтінім береді:</w:t>
      </w:r>
    </w:p>
    <w:bookmarkEnd w:id="15"/>
    <w:bookmarkStart w:name="z21" w:id="16"/>
    <w:p>
      <w:pPr>
        <w:spacing w:after="0"/>
        <w:ind w:left="0"/>
        <w:jc w:val="both"/>
      </w:pPr>
      <w:r>
        <w:rPr>
          <w:rFonts w:ascii="Times New Roman"/>
          <w:b w:val="false"/>
          <w:i w:val="false"/>
          <w:color w:val="000000"/>
          <w:sz w:val="28"/>
        </w:rPr>
        <w:t>
      1) заңды тұлғалар үшін;</w:t>
      </w:r>
    </w:p>
    <w:bookmarkEnd w:id="16"/>
    <w:bookmarkStart w:name="z22" w:id="17"/>
    <w:p>
      <w:pPr>
        <w:spacing w:after="0"/>
        <w:ind w:left="0"/>
        <w:jc w:val="both"/>
      </w:pPr>
      <w:r>
        <w:rPr>
          <w:rFonts w:ascii="Times New Roman"/>
          <w:b w:val="false"/>
          <w:i w:val="false"/>
          <w:color w:val="000000"/>
          <w:sz w:val="28"/>
        </w:rPr>
        <w:t xml:space="preserve">
      заңды тұлға ретінде мемлекеттік тіркелуі туралы </w:t>
      </w:r>
      <w:r>
        <w:rPr>
          <w:rFonts w:ascii="Times New Roman"/>
          <w:b w:val="false"/>
          <w:i w:val="false"/>
          <w:color w:val="000000"/>
          <w:sz w:val="28"/>
        </w:rPr>
        <w:t>құжаттардың</w:t>
      </w:r>
      <w:r>
        <w:rPr>
          <w:rFonts w:ascii="Times New Roman"/>
          <w:b w:val="false"/>
          <w:i w:val="false"/>
          <w:color w:val="000000"/>
          <w:sz w:val="28"/>
        </w:rPr>
        <w:t xml:space="preserve"> көшірмесі;</w:t>
      </w:r>
    </w:p>
    <w:bookmarkEnd w:id="17"/>
    <w:bookmarkStart w:name="z23" w:id="18"/>
    <w:p>
      <w:pPr>
        <w:spacing w:after="0"/>
        <w:ind w:left="0"/>
        <w:jc w:val="both"/>
      </w:pPr>
      <w:r>
        <w:rPr>
          <w:rFonts w:ascii="Times New Roman"/>
          <w:b w:val="false"/>
          <w:i w:val="false"/>
          <w:color w:val="000000"/>
          <w:sz w:val="28"/>
        </w:rPr>
        <w:t>
      2) жеке тұлғалар үшін;</w:t>
      </w:r>
    </w:p>
    <w:bookmarkEnd w:id="18"/>
    <w:bookmarkStart w:name="z24" w:id="19"/>
    <w:p>
      <w:pPr>
        <w:spacing w:after="0"/>
        <w:ind w:left="0"/>
        <w:jc w:val="both"/>
      </w:pPr>
      <w:r>
        <w:rPr>
          <w:rFonts w:ascii="Times New Roman"/>
          <w:b w:val="false"/>
          <w:i w:val="false"/>
          <w:color w:val="000000"/>
          <w:sz w:val="28"/>
        </w:rPr>
        <w:t>
      өтініш берушінің жеке басын куәландыратын, мемлекеттік кірістер органдарында жеке кәсіпкер ретінде есепке қою туралы құжаттардың көшірмелері;</w:t>
      </w:r>
    </w:p>
    <w:bookmarkEnd w:id="19"/>
    <w:bookmarkStart w:name="z25" w:id="20"/>
    <w:p>
      <w:pPr>
        <w:spacing w:after="0"/>
        <w:ind w:left="0"/>
        <w:jc w:val="both"/>
      </w:pPr>
      <w:r>
        <w:rPr>
          <w:rFonts w:ascii="Times New Roman"/>
          <w:b w:val="false"/>
          <w:i w:val="false"/>
          <w:color w:val="000000"/>
          <w:sz w:val="28"/>
        </w:rPr>
        <w:t>
      5. Уәкілетті орган өтінімді түскен күннен бастап он жұмыс күн ішінде келісімшарт жасасуға арналған өтінімді қарастырады.</w:t>
      </w:r>
    </w:p>
    <w:bookmarkEnd w:id="20"/>
    <w:bookmarkStart w:name="z26" w:id="21"/>
    <w:p>
      <w:pPr>
        <w:spacing w:after="0"/>
        <w:ind w:left="0"/>
        <w:jc w:val="both"/>
      </w:pPr>
      <w:r>
        <w:rPr>
          <w:rFonts w:ascii="Times New Roman"/>
          <w:b w:val="false"/>
          <w:i w:val="false"/>
          <w:color w:val="000000"/>
          <w:sz w:val="28"/>
        </w:rPr>
        <w:t>
      6. Уәкілетті орган осы қағидалардың 5 тармағында белгіленген мерзімде мынадай жағдайларда келісімшарт жасасудан бас тартады:</w:t>
      </w:r>
    </w:p>
    <w:bookmarkEnd w:id="21"/>
    <w:bookmarkStart w:name="z27" w:id="22"/>
    <w:p>
      <w:pPr>
        <w:spacing w:after="0"/>
        <w:ind w:left="0"/>
        <w:jc w:val="both"/>
      </w:pPr>
      <w:r>
        <w:rPr>
          <w:rFonts w:ascii="Times New Roman"/>
          <w:b w:val="false"/>
          <w:i w:val="false"/>
          <w:color w:val="000000"/>
          <w:sz w:val="28"/>
        </w:rPr>
        <w:t>
      1) өтініш беруші толық емес құжаттар пакетін ұсынғанда;</w:t>
      </w:r>
    </w:p>
    <w:bookmarkEnd w:id="22"/>
    <w:bookmarkStart w:name="z28" w:id="23"/>
    <w:p>
      <w:pPr>
        <w:spacing w:after="0"/>
        <w:ind w:left="0"/>
        <w:jc w:val="both"/>
      </w:pPr>
      <w:r>
        <w:rPr>
          <w:rFonts w:ascii="Times New Roman"/>
          <w:b w:val="false"/>
          <w:i w:val="false"/>
          <w:color w:val="000000"/>
          <w:sz w:val="28"/>
        </w:rPr>
        <w:t>
      2) өтініш беруші анық емес мәліметтер ұсынғанда;</w:t>
      </w:r>
    </w:p>
    <w:bookmarkEnd w:id="23"/>
    <w:bookmarkStart w:name="z29" w:id="24"/>
    <w:p>
      <w:pPr>
        <w:spacing w:after="0"/>
        <w:ind w:left="0"/>
        <w:jc w:val="both"/>
      </w:pPr>
      <w:r>
        <w:rPr>
          <w:rFonts w:ascii="Times New Roman"/>
          <w:b w:val="false"/>
          <w:i w:val="false"/>
          <w:color w:val="000000"/>
          <w:sz w:val="28"/>
        </w:rPr>
        <w:t xml:space="preserve">
      3) егер мәлімделген аудан "Ерекше қорғалатын табиғи аумақтар туралы" 2006 жылғы 7 шілдедегі Қазақстан Республикасының Заңында </w:t>
      </w:r>
      <w:r>
        <w:rPr>
          <w:rFonts w:ascii="Times New Roman"/>
          <w:b w:val="false"/>
          <w:i w:val="false"/>
          <w:color w:val="000000"/>
          <w:sz w:val="28"/>
        </w:rPr>
        <w:t>23-бабы</w:t>
      </w:r>
      <w:r>
        <w:rPr>
          <w:rFonts w:ascii="Times New Roman"/>
          <w:b w:val="false"/>
          <w:i w:val="false"/>
          <w:color w:val="000000"/>
          <w:sz w:val="28"/>
        </w:rPr>
        <w:t xml:space="preserve"> 3 тармағына көзделген жағдайларда келісімшарт аумағына немесе айрықша қорғалатын табиғи жерге жататын болса.</w:t>
      </w:r>
    </w:p>
    <w:bookmarkEnd w:id="24"/>
    <w:bookmarkStart w:name="z30" w:id="25"/>
    <w:p>
      <w:pPr>
        <w:spacing w:after="0"/>
        <w:ind w:left="0"/>
        <w:jc w:val="both"/>
      </w:pPr>
      <w:r>
        <w:rPr>
          <w:rFonts w:ascii="Times New Roman"/>
          <w:b w:val="false"/>
          <w:i w:val="false"/>
          <w:color w:val="000000"/>
          <w:sz w:val="28"/>
        </w:rPr>
        <w:t>
      7. Уәкілетті органға сұратылатын аумаққа бір уақытта екі немесе одан да көп өтінім келіп түскен жағдайда келісімшарт жасасуға өтінімді бірінші берген өтініш берушімен жасалады.</w:t>
      </w:r>
    </w:p>
    <w:bookmarkEnd w:id="25"/>
    <w:bookmarkStart w:name="z31" w:id="26"/>
    <w:p>
      <w:pPr>
        <w:spacing w:after="0"/>
        <w:ind w:left="0"/>
        <w:jc w:val="both"/>
      </w:pPr>
      <w:r>
        <w:rPr>
          <w:rFonts w:ascii="Times New Roman"/>
          <w:b w:val="false"/>
          <w:i w:val="false"/>
          <w:color w:val="000000"/>
          <w:sz w:val="28"/>
        </w:rPr>
        <w:t>
      8. Осы Қағидалардың 6-тармағында белгіленген, келісімшарты жасаудан бас тарту ушін негіз болмаған жағдайда уәкілетті орган осы Қағидалардың 5-тармағында белгіленген мерзімде, мемлекеттік геологиялық зерттеу саласындағы жобалау құжаттамасын ұсыну мерзімін көрсете отырып, өтініш берушіге келісім шарт жасасу мүмкіндігі туралы хабарлама жібереді.</w:t>
      </w:r>
    </w:p>
    <w:bookmarkEnd w:id="26"/>
    <w:bookmarkStart w:name="z32" w:id="27"/>
    <w:p>
      <w:pPr>
        <w:spacing w:after="0"/>
        <w:ind w:left="0"/>
        <w:jc w:val="both"/>
      </w:pPr>
      <w:r>
        <w:rPr>
          <w:rFonts w:ascii="Times New Roman"/>
          <w:b w:val="false"/>
          <w:i w:val="false"/>
          <w:color w:val="000000"/>
          <w:sz w:val="28"/>
        </w:rPr>
        <w:t>
      Жобалау құжаттамасында жұмыс түрлері, көлемі және осы жұмыстарды орындауға өтініш беруші бөлетін, жылдар бойынша бөлінген ақшалай қаражат сомасы туралы мәлімет болуы тиіс.</w:t>
      </w:r>
    </w:p>
    <w:bookmarkEnd w:id="27"/>
    <w:bookmarkStart w:name="z33" w:id="28"/>
    <w:p>
      <w:pPr>
        <w:spacing w:after="0"/>
        <w:ind w:left="0"/>
        <w:jc w:val="both"/>
      </w:pPr>
      <w:r>
        <w:rPr>
          <w:rFonts w:ascii="Times New Roman"/>
          <w:b w:val="false"/>
          <w:i w:val="false"/>
          <w:color w:val="000000"/>
          <w:sz w:val="28"/>
        </w:rPr>
        <w:t>
      9. Келісімшарт (шарт) жасау мүмкіндігі туралы хабарлама алған күннен бастап үш ай ішінде өтініш беруші келісімшарт (шарт) жасау үшін уәкілетті органға жобалау құжаттамасын ұсынады.</w:t>
      </w:r>
    </w:p>
    <w:bookmarkEnd w:id="28"/>
    <w:bookmarkStart w:name="z34" w:id="29"/>
    <w:p>
      <w:pPr>
        <w:spacing w:after="0"/>
        <w:ind w:left="0"/>
        <w:jc w:val="both"/>
      </w:pPr>
      <w:r>
        <w:rPr>
          <w:rFonts w:ascii="Times New Roman"/>
          <w:b w:val="false"/>
          <w:i w:val="false"/>
          <w:color w:val="000000"/>
          <w:sz w:val="28"/>
        </w:rPr>
        <w:t>
      Жобалау құжаттамасын ұсыну мерзімін уәкілетті орган өтініш берушінің жазбаша өтініші бойынша, бірақ уәкілетті органның хабарламасында көрсетілген мерзім өткенге дейін кемінде он жұмыс күні ішінде өтініш беруші ұсыныс жасаған жағдайда кемінде үш айдан аспайтын мерзімге ұзартады.</w:t>
      </w:r>
    </w:p>
    <w:bookmarkEnd w:id="29"/>
    <w:bookmarkStart w:name="z35" w:id="30"/>
    <w:p>
      <w:pPr>
        <w:spacing w:after="0"/>
        <w:ind w:left="0"/>
        <w:jc w:val="both"/>
      </w:pPr>
      <w:r>
        <w:rPr>
          <w:rFonts w:ascii="Times New Roman"/>
          <w:b w:val="false"/>
          <w:i w:val="false"/>
          <w:color w:val="000000"/>
          <w:sz w:val="28"/>
        </w:rPr>
        <w:t>
      10. Егер уәкілетті орган белгілеген мерзімде өтініш беруші жобалау құжаттамасын ұсынбаса, уәкілетті орган (аумақтық бөлімше) он жұмыс күннін ішінде жобалау құжаттамасын ұсыну кезен өткенде өтініш берушіге келісімшарт (шарт) жасасудан дәлелді бас тарту жібереді.</w:t>
      </w:r>
    </w:p>
    <w:bookmarkEnd w:id="30"/>
    <w:bookmarkStart w:name="z36" w:id="31"/>
    <w:p>
      <w:pPr>
        <w:spacing w:after="0"/>
        <w:ind w:left="0"/>
        <w:jc w:val="both"/>
      </w:pPr>
      <w:r>
        <w:rPr>
          <w:rFonts w:ascii="Times New Roman"/>
          <w:b w:val="false"/>
          <w:i w:val="false"/>
          <w:color w:val="000000"/>
          <w:sz w:val="28"/>
        </w:rPr>
        <w:t>
      11. Уәкілетті орган жобалау құжаттамасын және жұмыс бағдарламасын алған күннен бастап он жұмыс күнінен кешіктірмей келісімшарт жобасына қол қояды және өтініш берушіге жібереді. Келісімшарт жобасына өтініш беруші қол қоюы және оған қол қойылған келісімшарт жобасы ұсынылған күннен бастап он жұмыс күні ішінде уәкілетті органға ұсыну тиіс.</w:t>
      </w:r>
    </w:p>
    <w:bookmarkEnd w:id="31"/>
    <w:bookmarkStart w:name="z37" w:id="32"/>
    <w:p>
      <w:pPr>
        <w:spacing w:after="0"/>
        <w:ind w:left="0"/>
        <w:jc w:val="both"/>
      </w:pPr>
      <w:r>
        <w:rPr>
          <w:rFonts w:ascii="Times New Roman"/>
          <w:b w:val="false"/>
          <w:i w:val="false"/>
          <w:color w:val="000000"/>
          <w:sz w:val="28"/>
        </w:rPr>
        <w:t>
      12. Келісімшарт жасалғаннан кейін өтініш беруші жобалау және өзге де құжаттаманы келісуді, сондай-ақ жер қойнауын пайдалануға қажетті операцияларды жүргізуге рұқсаттарды дербес алуды қамтамасыз етеді.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мемлекеттік</w:t>
            </w:r>
            <w:r>
              <w:br/>
            </w:r>
            <w:r>
              <w:rPr>
                <w:rFonts w:ascii="Times New Roman"/>
                <w:b w:val="false"/>
                <w:i w:val="false"/>
                <w:color w:val="000000"/>
                <w:sz w:val="20"/>
              </w:rPr>
              <w:t>геологиялық зерттеуге келісімшарт</w:t>
            </w:r>
            <w:r>
              <w:br/>
            </w:r>
            <w:r>
              <w:rPr>
                <w:rFonts w:ascii="Times New Roman"/>
                <w:b w:val="false"/>
                <w:i w:val="false"/>
                <w:color w:val="000000"/>
                <w:sz w:val="20"/>
              </w:rPr>
              <w:t>(шарт) жасасу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кімнен:_____________________________</w:t>
      </w:r>
    </w:p>
    <w:p>
      <w:pPr>
        <w:spacing w:after="0"/>
        <w:ind w:left="0"/>
        <w:jc w:val="both"/>
      </w:pPr>
      <w:r>
        <w:rPr>
          <w:rFonts w:ascii="Times New Roman"/>
          <w:b w:val="false"/>
          <w:i w:val="false"/>
          <w:color w:val="000000"/>
          <w:sz w:val="28"/>
        </w:rPr>
        <w:t xml:space="preserve">
      (өтінім беруші)       </w:t>
      </w:r>
    </w:p>
    <w:bookmarkStart w:name="z2" w:id="33"/>
    <w:p>
      <w:pPr>
        <w:spacing w:after="0"/>
        <w:ind w:left="0"/>
        <w:jc w:val="left"/>
      </w:pPr>
      <w:r>
        <w:rPr>
          <w:rFonts w:ascii="Times New Roman"/>
          <w:b/>
          <w:i w:val="false"/>
          <w:color w:val="000000"/>
        </w:rPr>
        <w:t xml:space="preserve"> Жер қойнауын мемлекеттік геологиялық зерттеуге</w:t>
      </w:r>
      <w:r>
        <w:br/>
      </w:r>
      <w:r>
        <w:rPr>
          <w:rFonts w:ascii="Times New Roman"/>
          <w:b/>
          <w:i w:val="false"/>
          <w:color w:val="000000"/>
        </w:rPr>
        <w:t>келісімшарт (шарт) жасасуға</w:t>
      </w:r>
      <w:r>
        <w:br/>
      </w:r>
      <w:r>
        <w:rPr>
          <w:rFonts w:ascii="Times New Roman"/>
          <w:b/>
          <w:i w:val="false"/>
          <w:color w:val="000000"/>
        </w:rPr>
        <w:t>ӨТІНІМ</w:t>
      </w:r>
    </w:p>
    <w:bookmarkEnd w:id="33"/>
    <w:p>
      <w:pPr>
        <w:spacing w:after="0"/>
        <w:ind w:left="0"/>
        <w:jc w:val="both"/>
      </w:pPr>
      <w:r>
        <w:rPr>
          <w:rFonts w:ascii="Times New Roman"/>
          <w:b w:val="false"/>
          <w:i w:val="false"/>
          <w:color w:val="000000"/>
          <w:sz w:val="28"/>
        </w:rPr>
        <w:t>
      1. Келісімшарттың мәні мен мақсаты: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алаңның</w:t>
      </w:r>
      <w:r>
        <w:rPr>
          <w:rFonts w:ascii="Times New Roman"/>
          <w:b w:val="false"/>
          <w:i/>
          <w:color w:val="000000"/>
          <w:sz w:val="28"/>
        </w:rPr>
        <w:t xml:space="preserve"> атауын, оның орналасқан жерін көрсету)</w:t>
      </w:r>
      <w:r>
        <w:rPr>
          <w:rFonts w:ascii="Times New Roman"/>
          <w:b w:val="false"/>
          <w:i w:val="false"/>
          <w:color w:val="000000"/>
          <w:sz w:val="28"/>
        </w:rPr>
        <w:t xml:space="preserve"> жер қойнауын мемлекеттік геологиялық зерттеу шеңберінде </w:t>
      </w:r>
      <w:r>
        <w:rPr>
          <w:rFonts w:ascii="Times New Roman"/>
          <w:b w:val="false"/>
          <w:i/>
          <w:color w:val="000000"/>
          <w:sz w:val="28"/>
        </w:rPr>
        <w:t>(</w:t>
      </w:r>
      <w:r>
        <w:rPr>
          <w:rFonts w:ascii="Times New Roman"/>
          <w:b w:val="false"/>
          <w:i w:val="false"/>
          <w:color w:val="000000"/>
          <w:sz w:val="28"/>
          <w:u w:val="single"/>
        </w:rPr>
        <w:t xml:space="preserve">пайдалы қазба </w:t>
      </w:r>
      <w:r>
        <w:rPr>
          <w:rFonts w:ascii="Times New Roman"/>
          <w:b w:val="false"/>
          <w:i w:val="false"/>
          <w:color w:val="000000"/>
          <w:sz w:val="28"/>
          <w:u w:val="single"/>
        </w:rPr>
        <w:t>түрін көрсету</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арналған</w:t>
      </w:r>
      <w:r>
        <w:rPr>
          <w:rFonts w:ascii="Times New Roman"/>
          <w:b w:val="false"/>
          <w:i w:val="false"/>
          <w:color w:val="000000"/>
          <w:sz w:val="28"/>
        </w:rPr>
        <w:t xml:space="preserve"> (жұмыстар түрін көрсету - іздеу/іздеу-бағалау) жүргізу.</w:t>
      </w:r>
    </w:p>
    <w:p>
      <w:pPr>
        <w:spacing w:after="0"/>
        <w:ind w:left="0"/>
        <w:jc w:val="both"/>
      </w:pPr>
      <w:r>
        <w:rPr>
          <w:rFonts w:ascii="Times New Roman"/>
          <w:b w:val="false"/>
          <w:i w:val="false"/>
          <w:color w:val="000000"/>
          <w:sz w:val="28"/>
        </w:rPr>
        <w:t>
      2. Жұмыстарды жүргізу мерзімі, сұралатын аумақтың кеңістік шекарасы, аумақтың ауданы: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7"/>
        <w:gridCol w:w="1295"/>
        <w:gridCol w:w="1295"/>
        <w:gridCol w:w="1295"/>
        <w:gridCol w:w="1296"/>
        <w:gridCol w:w="1296"/>
        <w:gridCol w:w="1296"/>
      </w:tblGrid>
      <w:tr>
        <w:trPr>
          <w:trHeight w:val="30" w:hRule="atLeast"/>
        </w:trPr>
        <w:tc>
          <w:tcPr>
            <w:tcW w:w="4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Заңды тұлғалар үшін:</w:t>
      </w:r>
    </w:p>
    <w:p>
      <w:pPr>
        <w:spacing w:after="0"/>
        <w:ind w:left="0"/>
        <w:jc w:val="both"/>
      </w:pPr>
      <w:r>
        <w:rPr>
          <w:rFonts w:ascii="Times New Roman"/>
          <w:b w:val="false"/>
          <w:i w:val="false"/>
          <w:color w:val="000000"/>
          <w:sz w:val="28"/>
        </w:rPr>
        <w:t>
      өтініш берушінің атауы, оның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 заңды тұлға және басшылары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Жеке тұлғалар үшін:</w:t>
      </w:r>
    </w:p>
    <w:p>
      <w:pPr>
        <w:spacing w:after="0"/>
        <w:ind w:left="0"/>
        <w:jc w:val="both"/>
      </w:pPr>
      <w:r>
        <w:rPr>
          <w:rFonts w:ascii="Times New Roman"/>
          <w:b w:val="false"/>
          <w:i w:val="false"/>
          <w:color w:val="000000"/>
          <w:sz w:val="28"/>
        </w:rPr>
        <w:t>
      өтініш берушінің тегі және аты, заңды мекенжайы, азаматтығы: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және қолы</w:t>
      </w:r>
    </w:p>
    <w:p>
      <w:pPr>
        <w:spacing w:after="0"/>
        <w:ind w:left="0"/>
        <w:jc w:val="both"/>
      </w:pPr>
      <w:r>
        <w:rPr>
          <w:rFonts w:ascii="Times New Roman"/>
          <w:b w:val="false"/>
          <w:i w:val="false"/>
          <w:color w:val="000000"/>
          <w:sz w:val="28"/>
        </w:rPr>
        <w:t>
      20 жыл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