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b004" w14:textId="03cb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Балаларға қосымша білім беру саласындағы жергілікті атқарушы органдар көрсететін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7 сәуірдегі № 170 бұйрығы. Қазақстан Республикасының Әділет министрлігінде 2015 жылы 8 мамырда № 10980 тіркелді. Күші жойылды - Қазақстан Республикасы Білім және ғылым министрінің 2020 жылғы 22 мамырдағы № 219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22.05.2020 </w:t>
      </w:r>
      <w:r>
        <w:rPr>
          <w:rFonts w:ascii="Times New Roman"/>
          <w:b w:val="false"/>
          <w:i w:val="false"/>
          <w:color w:val="ff0000"/>
          <w:sz w:val="28"/>
        </w:rPr>
        <w:t>№ 219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Білім және ғылым министрінің 16.08.2019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"Балаларға қосымша білім беру бойынша қосымша білім беру ұйымдарына құжаттар қабылдау және оқуға қабылдау" мемлекеттік көрсетілетін қызмет стандарты;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Білім және ғылым министрінің 16.08.2019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Білім және ғылым министрінің 16.08.2019 </w:t>
      </w:r>
      <w:r>
        <w:rPr>
          <w:rFonts w:ascii="Times New Roman"/>
          <w:b w:val="false"/>
          <w:i w:val="false"/>
          <w:color w:val="00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 Жонтаева)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 соң осы бұйрықты ресми жариялауды;</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Е.Н. Иманғалиевқа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27 сәуір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7 сәуірдегі</w:t>
            </w:r>
            <w:r>
              <w:br/>
            </w:r>
            <w:r>
              <w:rPr>
                <w:rFonts w:ascii="Times New Roman"/>
                <w:b w:val="false"/>
                <w:i w:val="false"/>
                <w:color w:val="000000"/>
                <w:sz w:val="20"/>
              </w:rPr>
              <w:t>№ 170 бұйрығына</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"Балаларға қосымша білім беру бойынша қосымша білім беру ұйымдарына құжаттар қабылдау және оқуға қабылдау" мемлекеттік көрсетілетін қызмет стандарты</w:t>
      </w:r>
    </w:p>
    <w:bookmarkEnd w:id="9"/>
    <w:bookmarkStart w:name="z13" w:id="10"/>
    <w:p>
      <w:pPr>
        <w:spacing w:after="0"/>
        <w:ind w:left="0"/>
        <w:jc w:val="left"/>
      </w:pPr>
      <w:r>
        <w:rPr>
          <w:rFonts w:ascii="Times New Roman"/>
          <w:b/>
          <w:i w:val="false"/>
          <w:color w:val="000000"/>
        </w:rPr>
        <w:t xml:space="preserve"> 1. Жалпы ережелер</w:t>
      </w:r>
    </w:p>
    <w:bookmarkEnd w:id="10"/>
    <w:bookmarkStart w:name="z14" w:id="11"/>
    <w:p>
      <w:pPr>
        <w:spacing w:after="0"/>
        <w:ind w:left="0"/>
        <w:jc w:val="both"/>
      </w:pPr>
      <w:r>
        <w:rPr>
          <w:rFonts w:ascii="Times New Roman"/>
          <w:b w:val="false"/>
          <w:i w:val="false"/>
          <w:color w:val="000000"/>
          <w:sz w:val="28"/>
        </w:rPr>
        <w:t>
      1. "Балаларға қосымша білім беру бойынша қосымша білім беру ұйымдарына құжаттар қабылдау және оқуға қабылдау" мемлекеттік көрсетілетін қызметі (бұдан әрі – мемлекеттік көрсетілетін қызмет).</w:t>
      </w:r>
    </w:p>
    <w:bookmarkEnd w:id="11"/>
    <w:bookmarkStart w:name="z15" w:id="1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12"/>
    <w:bookmarkStart w:name="z16" w:id="13"/>
    <w:p>
      <w:pPr>
        <w:spacing w:after="0"/>
        <w:ind w:left="0"/>
        <w:jc w:val="both"/>
      </w:pPr>
      <w:r>
        <w:rPr>
          <w:rFonts w:ascii="Times New Roman"/>
          <w:b w:val="false"/>
          <w:i w:val="false"/>
          <w:color w:val="000000"/>
          <w:sz w:val="28"/>
        </w:rPr>
        <w:t>
      3. Мемлекеттік қызметті балаларға арналған қосымша білім беру ұйымдары, жалпы орта білім беру ұйымдары (бұдан әрі – көрсетілетін қызметті беруші) көрсетеді.</w:t>
      </w:r>
    </w:p>
    <w:bookmarkEnd w:id="1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Start w:name="z17" w:id="14"/>
    <w:p>
      <w:pPr>
        <w:spacing w:after="0"/>
        <w:ind w:left="0"/>
        <w:jc w:val="left"/>
      </w:pPr>
      <w:r>
        <w:rPr>
          <w:rFonts w:ascii="Times New Roman"/>
          <w:b/>
          <w:i w:val="false"/>
          <w:color w:val="000000"/>
        </w:rPr>
        <w:t xml:space="preserve"> 2. Мемлекеттік қызметті көрсету тәртібі</w:t>
      </w:r>
    </w:p>
    <w:bookmarkEnd w:id="14"/>
    <w:bookmarkStart w:name="z18" w:id="15"/>
    <w:p>
      <w:pPr>
        <w:spacing w:after="0"/>
        <w:ind w:left="0"/>
        <w:jc w:val="both"/>
      </w:pPr>
      <w:r>
        <w:rPr>
          <w:rFonts w:ascii="Times New Roman"/>
          <w:b w:val="false"/>
          <w:i w:val="false"/>
          <w:color w:val="000000"/>
          <w:sz w:val="28"/>
        </w:rPr>
        <w:t>
      4. Мемлекеттік қызметті көрсету мерзімдері:</w:t>
      </w:r>
    </w:p>
    <w:bookmarkEnd w:id="15"/>
    <w:bookmarkStart w:name="z19" w:id="16"/>
    <w:p>
      <w:pPr>
        <w:spacing w:after="0"/>
        <w:ind w:left="0"/>
        <w:jc w:val="both"/>
      </w:pPr>
      <w:r>
        <w:rPr>
          <w:rFonts w:ascii="Times New Roman"/>
          <w:b w:val="false"/>
          <w:i w:val="false"/>
          <w:color w:val="000000"/>
          <w:sz w:val="28"/>
        </w:rPr>
        <w:t>
      1) құжаттар топтамасы тапсырылған сәттен бастап – 30 (отыз) минут;</w:t>
      </w:r>
    </w:p>
    <w:bookmarkEnd w:id="16"/>
    <w:bookmarkStart w:name="z20" w:id="17"/>
    <w:p>
      <w:pPr>
        <w:spacing w:after="0"/>
        <w:ind w:left="0"/>
        <w:jc w:val="both"/>
      </w:pPr>
      <w:r>
        <w:rPr>
          <w:rFonts w:ascii="Times New Roman"/>
          <w:b w:val="false"/>
          <w:i w:val="false"/>
          <w:color w:val="000000"/>
          <w:sz w:val="28"/>
        </w:rPr>
        <w:t>
      2) құжаттар топтамасын тапсыруы үшін күту уақытының барынша ұзақтығы – 15 (он бес) минут;</w:t>
      </w:r>
    </w:p>
    <w:bookmarkEnd w:id="17"/>
    <w:bookmarkStart w:name="z21" w:id="18"/>
    <w:p>
      <w:pPr>
        <w:spacing w:after="0"/>
        <w:ind w:left="0"/>
        <w:jc w:val="both"/>
      </w:pPr>
      <w:r>
        <w:rPr>
          <w:rFonts w:ascii="Times New Roman"/>
          <w:b w:val="false"/>
          <w:i w:val="false"/>
          <w:color w:val="000000"/>
          <w:sz w:val="28"/>
        </w:rPr>
        <w:t>
      3) қызмет көрсету уақытының барынша ұзақтығы – 15 (он бес) минуттан аспайды.</w:t>
      </w:r>
    </w:p>
    <w:bookmarkEnd w:id="18"/>
    <w:bookmarkStart w:name="z22" w:id="19"/>
    <w:p>
      <w:pPr>
        <w:spacing w:after="0"/>
        <w:ind w:left="0"/>
        <w:jc w:val="both"/>
      </w:pPr>
      <w:r>
        <w:rPr>
          <w:rFonts w:ascii="Times New Roman"/>
          <w:b w:val="false"/>
          <w:i w:val="false"/>
          <w:color w:val="000000"/>
          <w:sz w:val="28"/>
        </w:rPr>
        <w:t>
      5. Мемлекеттік қызметті көрсету нысаны: қағаз түрінде.</w:t>
      </w:r>
    </w:p>
    <w:bookmarkEnd w:id="19"/>
    <w:bookmarkStart w:name="z23" w:id="20"/>
    <w:p>
      <w:pPr>
        <w:spacing w:after="0"/>
        <w:ind w:left="0"/>
        <w:jc w:val="both"/>
      </w:pPr>
      <w:r>
        <w:rPr>
          <w:rFonts w:ascii="Times New Roman"/>
          <w:b w:val="false"/>
          <w:i w:val="false"/>
          <w:color w:val="000000"/>
          <w:sz w:val="28"/>
        </w:rPr>
        <w:t>
      6. Мемлекеттік қызметті көрсетудің нәтижесі: білім алушыны ата-анасының бірінің немесе заңды өкілінің өтініші негізінде балаларға қосымша білім беру бойынша қосымша білім беру ұйымына қабылдау.</w:t>
      </w:r>
    </w:p>
    <w:bookmarkEnd w:id="20"/>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24" w:id="21"/>
    <w:p>
      <w:pPr>
        <w:spacing w:after="0"/>
        <w:ind w:left="0"/>
        <w:jc w:val="both"/>
      </w:pPr>
      <w:r>
        <w:rPr>
          <w:rFonts w:ascii="Times New Roman"/>
          <w:b w:val="false"/>
          <w:i w:val="false"/>
          <w:color w:val="000000"/>
          <w:sz w:val="28"/>
        </w:rPr>
        <w:t>
      7. Мемлекеттік қызмет жеке тұлғаларға ақылы және тегін көрсетіледі (бұдан әрі - көрсетілетін қызметті алушы).</w:t>
      </w:r>
    </w:p>
    <w:bookmarkEnd w:id="21"/>
    <w:p>
      <w:pPr>
        <w:spacing w:after="0"/>
        <w:ind w:left="0"/>
        <w:jc w:val="both"/>
      </w:pP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білім алушылар санатына мемлекеттік көрсетілетін қызмет тегін немесе жеңілдік негізінде ақылы түрде көрсетіледі.</w:t>
      </w:r>
    </w:p>
    <w:p>
      <w:pPr>
        <w:spacing w:after="0"/>
        <w:ind w:left="0"/>
        <w:jc w:val="both"/>
      </w:pPr>
      <w:r>
        <w:rPr>
          <w:rFonts w:ascii="Times New Roman"/>
          <w:b w:val="false"/>
          <w:i w:val="false"/>
          <w:color w:val="000000"/>
          <w:sz w:val="28"/>
        </w:rPr>
        <w:t>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Start w:name="z25" w:id="22"/>
    <w:p>
      <w:pPr>
        <w:spacing w:after="0"/>
        <w:ind w:left="0"/>
        <w:jc w:val="both"/>
      </w:pPr>
      <w:r>
        <w:rPr>
          <w:rFonts w:ascii="Times New Roman"/>
          <w:b w:val="false"/>
          <w:i w:val="false"/>
          <w:color w:val="000000"/>
          <w:sz w:val="28"/>
        </w:rPr>
        <w:t>
      Әлеуметтік көмек көрсетілетін Қазақстан Республикасы азаматтарының санатына:</w:t>
      </w:r>
    </w:p>
    <w:bookmarkEnd w:id="22"/>
    <w:bookmarkStart w:name="z26" w:id="23"/>
    <w:p>
      <w:pPr>
        <w:spacing w:after="0"/>
        <w:ind w:left="0"/>
        <w:jc w:val="both"/>
      </w:pPr>
      <w:r>
        <w:rPr>
          <w:rFonts w:ascii="Times New Roman"/>
          <w:b w:val="false"/>
          <w:i w:val="false"/>
          <w:color w:val="000000"/>
          <w:sz w:val="28"/>
        </w:rPr>
        <w:t>
      1) жетім балалар, ата-анасының қамқорлығынсыз қалған балалар;</w:t>
      </w:r>
    </w:p>
    <w:bookmarkEnd w:id="23"/>
    <w:bookmarkStart w:name="z27" w:id="24"/>
    <w:p>
      <w:pPr>
        <w:spacing w:after="0"/>
        <w:ind w:left="0"/>
        <w:jc w:val="both"/>
      </w:pPr>
      <w:r>
        <w:rPr>
          <w:rFonts w:ascii="Times New Roman"/>
          <w:b w:val="false"/>
          <w:i w:val="false"/>
          <w:color w:val="000000"/>
          <w:sz w:val="28"/>
        </w:rPr>
        <w:t xml:space="preserve">
      2) даму мүмкіндіктері </w:t>
      </w:r>
      <w:r>
        <w:rPr>
          <w:rFonts w:ascii="Times New Roman"/>
          <w:b w:val="false"/>
          <w:i w:val="false"/>
          <w:color w:val="000000"/>
          <w:sz w:val="28"/>
        </w:rPr>
        <w:t>шектеулі балалар</w:t>
      </w:r>
      <w:r>
        <w:rPr>
          <w:rFonts w:ascii="Times New Roman"/>
          <w:b w:val="false"/>
          <w:i w:val="false"/>
          <w:color w:val="000000"/>
          <w:sz w:val="28"/>
        </w:rPr>
        <w:t>, мүгедектер және бала кезінен мүгедектер, мүгедек балалар;</w:t>
      </w:r>
    </w:p>
    <w:bookmarkEnd w:id="24"/>
    <w:bookmarkStart w:name="z28" w:id="25"/>
    <w:p>
      <w:pPr>
        <w:spacing w:after="0"/>
        <w:ind w:left="0"/>
        <w:jc w:val="both"/>
      </w:pPr>
      <w:r>
        <w:rPr>
          <w:rFonts w:ascii="Times New Roman"/>
          <w:b w:val="false"/>
          <w:i w:val="false"/>
          <w:color w:val="000000"/>
          <w:sz w:val="28"/>
        </w:rPr>
        <w:t>
      3) көп балалы отбасылардың балалары;</w:t>
      </w:r>
    </w:p>
    <w:bookmarkEnd w:id="25"/>
    <w:bookmarkStart w:name="z29" w:id="26"/>
    <w:p>
      <w:pPr>
        <w:spacing w:after="0"/>
        <w:ind w:left="0"/>
        <w:jc w:val="both"/>
      </w:pPr>
      <w:r>
        <w:rPr>
          <w:rFonts w:ascii="Times New Roman"/>
          <w:b w:val="false"/>
          <w:i w:val="false"/>
          <w:color w:val="000000"/>
          <w:sz w:val="28"/>
        </w:rPr>
        <w:t xml:space="preserve">
      4) кәмелетке толмағандарды уақытша оқшаулау, бейімдеу және оңалту </w:t>
      </w:r>
      <w:r>
        <w:rPr>
          <w:rFonts w:ascii="Times New Roman"/>
          <w:b w:val="false"/>
          <w:i w:val="false"/>
          <w:color w:val="000000"/>
          <w:sz w:val="28"/>
        </w:rPr>
        <w:t>орталықтарындағы</w:t>
      </w:r>
      <w:r>
        <w:rPr>
          <w:rFonts w:ascii="Times New Roman"/>
          <w:b w:val="false"/>
          <w:i w:val="false"/>
          <w:color w:val="000000"/>
          <w:sz w:val="28"/>
        </w:rPr>
        <w:t xml:space="preserve"> балалар;</w:t>
      </w:r>
    </w:p>
    <w:bookmarkEnd w:id="26"/>
    <w:bookmarkStart w:name="z30" w:id="27"/>
    <w:p>
      <w:pPr>
        <w:spacing w:after="0"/>
        <w:ind w:left="0"/>
        <w:jc w:val="both"/>
      </w:pPr>
      <w:r>
        <w:rPr>
          <w:rFonts w:ascii="Times New Roman"/>
          <w:b w:val="false"/>
          <w:i w:val="false"/>
          <w:color w:val="000000"/>
          <w:sz w:val="28"/>
        </w:rPr>
        <w:t xml:space="preserve">
      5) жалпы және санаторийлік үлгідегі мектеп-интернаттарында, </w:t>
      </w:r>
      <w:r>
        <w:rPr>
          <w:rFonts w:ascii="Times New Roman"/>
          <w:b w:val="false"/>
          <w:i w:val="false"/>
          <w:color w:val="000000"/>
          <w:sz w:val="28"/>
        </w:rPr>
        <w:t>мектеп-интернаттарда</w:t>
      </w:r>
      <w:r>
        <w:rPr>
          <w:rFonts w:ascii="Times New Roman"/>
          <w:b w:val="false"/>
          <w:i w:val="false"/>
          <w:color w:val="000000"/>
          <w:sz w:val="28"/>
        </w:rPr>
        <w:t xml:space="preserve"> тұратын балалар;</w:t>
      </w:r>
    </w:p>
    <w:bookmarkEnd w:id="27"/>
    <w:bookmarkStart w:name="z31" w:id="28"/>
    <w:p>
      <w:pPr>
        <w:spacing w:after="0"/>
        <w:ind w:left="0"/>
        <w:jc w:val="both"/>
      </w:pPr>
      <w:r>
        <w:rPr>
          <w:rFonts w:ascii="Times New Roman"/>
          <w:b w:val="false"/>
          <w:i w:val="false"/>
          <w:color w:val="000000"/>
          <w:sz w:val="28"/>
        </w:rPr>
        <w:t>
      6) дарынды балаларға арналған мамандандырылған интернаттық білім беру ұйымдарында тәрбиеленетін және білім алатын балалар;</w:t>
      </w:r>
    </w:p>
    <w:bookmarkEnd w:id="28"/>
    <w:bookmarkStart w:name="z32" w:id="29"/>
    <w:p>
      <w:pPr>
        <w:spacing w:after="0"/>
        <w:ind w:left="0"/>
        <w:jc w:val="both"/>
      </w:pPr>
      <w:r>
        <w:rPr>
          <w:rFonts w:ascii="Times New Roman"/>
          <w:b w:val="false"/>
          <w:i w:val="false"/>
          <w:color w:val="000000"/>
          <w:sz w:val="28"/>
        </w:rPr>
        <w:t>
      7) интернаттық ұйымдардың тәрбиеленушілері;</w:t>
      </w:r>
    </w:p>
    <w:bookmarkEnd w:id="29"/>
    <w:bookmarkStart w:name="z33" w:id="30"/>
    <w:p>
      <w:pPr>
        <w:spacing w:after="0"/>
        <w:ind w:left="0"/>
        <w:jc w:val="both"/>
      </w:pPr>
      <w:r>
        <w:rPr>
          <w:rFonts w:ascii="Times New Roman"/>
          <w:b w:val="false"/>
          <w:i w:val="false"/>
          <w:color w:val="000000"/>
          <w:sz w:val="28"/>
        </w:rPr>
        <w:t xml:space="preserve">
      8) мемлекеттік атаулы әлеуметтік көмек алуға </w:t>
      </w:r>
      <w:r>
        <w:rPr>
          <w:rFonts w:ascii="Times New Roman"/>
          <w:b w:val="false"/>
          <w:i w:val="false"/>
          <w:color w:val="000000"/>
          <w:sz w:val="28"/>
        </w:rPr>
        <w:t>құқығы бар</w:t>
      </w:r>
      <w:r>
        <w:rPr>
          <w:rFonts w:ascii="Times New Roman"/>
          <w:b w:val="false"/>
          <w:i w:val="false"/>
          <w:color w:val="000000"/>
          <w:sz w:val="28"/>
        </w:rPr>
        <w:t xml:space="preserve"> отбасылардан, сондай-ақ мемлекеттік атаулы әлеуметтік көмек алмайтын, жан басына шаққандағы орташа табысы ең төменгі </w:t>
      </w:r>
      <w:r>
        <w:rPr>
          <w:rFonts w:ascii="Times New Roman"/>
          <w:b w:val="false"/>
          <w:i w:val="false"/>
          <w:color w:val="000000"/>
          <w:sz w:val="28"/>
        </w:rPr>
        <w:t>күнкөріс</w:t>
      </w:r>
      <w:r>
        <w:rPr>
          <w:rFonts w:ascii="Times New Roman"/>
          <w:b w:val="false"/>
          <w:i w:val="false"/>
          <w:color w:val="000000"/>
          <w:sz w:val="28"/>
        </w:rPr>
        <w:t xml:space="preserve"> деңгейінің шамасынан төмен отбасылардан шыққан балалар;</w:t>
      </w:r>
    </w:p>
    <w:bookmarkEnd w:id="30"/>
    <w:bookmarkStart w:name="z34" w:id="31"/>
    <w:p>
      <w:pPr>
        <w:spacing w:after="0"/>
        <w:ind w:left="0"/>
        <w:jc w:val="both"/>
      </w:pPr>
      <w:r>
        <w:rPr>
          <w:rFonts w:ascii="Times New Roman"/>
          <w:b w:val="false"/>
          <w:i w:val="false"/>
          <w:color w:val="000000"/>
          <w:sz w:val="28"/>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bookmarkEnd w:id="31"/>
    <w:bookmarkStart w:name="z35" w:id="32"/>
    <w:p>
      <w:pPr>
        <w:spacing w:after="0"/>
        <w:ind w:left="0"/>
        <w:jc w:val="both"/>
      </w:pPr>
      <w:r>
        <w:rPr>
          <w:rFonts w:ascii="Times New Roman"/>
          <w:b w:val="false"/>
          <w:i w:val="false"/>
          <w:color w:val="000000"/>
          <w:sz w:val="28"/>
        </w:rPr>
        <w:t>
      10) Қазақстан Республикасының заңдарымен айқындалатын өзге де санаттағы азаматтар жатады.</w:t>
      </w:r>
    </w:p>
    <w:bookmarkEnd w:id="32"/>
    <w:p>
      <w:pPr>
        <w:spacing w:after="0"/>
        <w:ind w:left="0"/>
        <w:jc w:val="both"/>
      </w:pPr>
      <w:r>
        <w:rPr>
          <w:rFonts w:ascii="Times New Roman"/>
          <w:b w:val="false"/>
          <w:i w:val="false"/>
          <w:color w:val="000000"/>
          <w:sz w:val="28"/>
        </w:rPr>
        <w:t xml:space="preserve">
      Мемлекеттік көрсетілетін қызмет құнын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көрсетілетін қызметті беруші айқындайды және облыстардың, республикалық маңызы бар қаланың, астананың жергілікті атқарушы органдарының интернет-ресурстарында орналастырылады.</w:t>
      </w:r>
    </w:p>
    <w:p>
      <w:pPr>
        <w:spacing w:after="0"/>
        <w:ind w:left="0"/>
        <w:jc w:val="both"/>
      </w:pPr>
      <w:r>
        <w:rPr>
          <w:rFonts w:ascii="Times New Roman"/>
          <w:b w:val="false"/>
          <w:i w:val="false"/>
          <w:color w:val="000000"/>
          <w:sz w:val="28"/>
        </w:rPr>
        <w:t>
      Білім беру қызметтеріне ақы төлеу екінші деңгейдегі банктер мен жекелеген банктік операцияларды жүзеге асыратын ұйымдар арқылы қолма-қол және қолма-қол ақшасыз нысанда жүргізіледі.</w:t>
      </w:r>
    </w:p>
    <w:bookmarkStart w:name="z36" w:id="33"/>
    <w:p>
      <w:pPr>
        <w:spacing w:after="0"/>
        <w:ind w:left="0"/>
        <w:jc w:val="both"/>
      </w:pPr>
      <w:r>
        <w:rPr>
          <w:rFonts w:ascii="Times New Roman"/>
          <w:b w:val="false"/>
          <w:i w:val="false"/>
          <w:color w:val="000000"/>
          <w:sz w:val="28"/>
        </w:rPr>
        <w:t xml:space="preserve">
      8. Көрсетілетін қызметті берушінің жұмыс кестесі: Қазақстан Республикасының еңбек заңнамасына сәйкес, көрсетілетін қызметті берушінің белгіленген жұмыс кестесі бойынша </w:t>
      </w:r>
      <w:r>
        <w:rPr>
          <w:rFonts w:ascii="Times New Roman"/>
          <w:b w:val="false"/>
          <w:i w:val="false"/>
          <w:color w:val="000000"/>
          <w:sz w:val="28"/>
        </w:rPr>
        <w:t>демалыс</w:t>
      </w:r>
      <w:r>
        <w:rPr>
          <w:rFonts w:ascii="Times New Roman"/>
          <w:b w:val="false"/>
          <w:i w:val="false"/>
          <w:color w:val="000000"/>
          <w:sz w:val="28"/>
        </w:rPr>
        <w:t xml:space="preserve"> және </w:t>
      </w:r>
      <w:r>
        <w:rPr>
          <w:rFonts w:ascii="Times New Roman"/>
          <w:b w:val="false"/>
          <w:i w:val="false"/>
          <w:color w:val="000000"/>
          <w:sz w:val="28"/>
        </w:rPr>
        <w:t>мереке</w:t>
      </w:r>
      <w:r>
        <w:rPr>
          <w:rFonts w:ascii="Times New Roman"/>
          <w:b w:val="false"/>
          <w:i w:val="false"/>
          <w:color w:val="000000"/>
          <w:sz w:val="28"/>
        </w:rPr>
        <w:t xml:space="preserve"> күндерін қоспағанда, дүйсенбі-жұма аралығында.</w:t>
      </w:r>
    </w:p>
    <w:bookmarkEnd w:id="33"/>
    <w:p>
      <w:pPr>
        <w:spacing w:after="0"/>
        <w:ind w:left="0"/>
        <w:jc w:val="both"/>
      </w:pPr>
      <w:r>
        <w:rPr>
          <w:rFonts w:ascii="Times New Roman"/>
          <w:b w:val="false"/>
          <w:i w:val="false"/>
          <w:color w:val="000000"/>
          <w:sz w:val="28"/>
        </w:rPr>
        <w:t>
      Өтінішті қабылдау және мемлекеттік көрсетілетін қызметтің нәтижесін беру сағат 13.00-ден 14.30-ға дейінгі түскі үзіліспен сағат 09.00-ден 17.30-ға дейін жүргізіледі.</w:t>
      </w:r>
    </w:p>
    <w:p>
      <w:pPr>
        <w:spacing w:after="0"/>
        <w:ind w:left="0"/>
        <w:jc w:val="both"/>
      </w:pPr>
      <w:r>
        <w:rPr>
          <w:rFonts w:ascii="Times New Roman"/>
          <w:b w:val="false"/>
          <w:i w:val="false"/>
          <w:color w:val="000000"/>
          <w:sz w:val="28"/>
        </w:rPr>
        <w:t>
      Мемлекеттік қызмет алдын ала жазылусыз және жеделдетілген қызмет көрсетусіз, кезек күту тәртібімен көрсетіледі.</w:t>
      </w:r>
    </w:p>
    <w:bookmarkStart w:name="z37" w:id="34"/>
    <w:p>
      <w:pPr>
        <w:spacing w:after="0"/>
        <w:ind w:left="0"/>
        <w:jc w:val="both"/>
      </w:pPr>
      <w:r>
        <w:rPr>
          <w:rFonts w:ascii="Times New Roman"/>
          <w:b w:val="false"/>
          <w:i w:val="false"/>
          <w:color w:val="000000"/>
          <w:sz w:val="28"/>
        </w:rPr>
        <w:t>
      9. Көрсетілетін қызметті алушы (не сенiмхат бойынша оның өкiлi) жүгінген кезде мемлекеттік қызмет көрсету үшін қажетті құжаттар тізбесі:</w:t>
      </w:r>
    </w:p>
    <w:bookmarkEnd w:id="34"/>
    <w:bookmarkStart w:name="z38" w:id="35"/>
    <w:p>
      <w:pPr>
        <w:spacing w:after="0"/>
        <w:ind w:left="0"/>
        <w:jc w:val="both"/>
      </w:pPr>
      <w:r>
        <w:rPr>
          <w:rFonts w:ascii="Times New Roman"/>
          <w:b w:val="false"/>
          <w:i w:val="false"/>
          <w:color w:val="000000"/>
          <w:sz w:val="28"/>
        </w:rPr>
        <w:t>
      1) еркін нысандағы өтініш;</w:t>
      </w:r>
    </w:p>
    <w:bookmarkEnd w:id="35"/>
    <w:bookmarkStart w:name="z39" w:id="36"/>
    <w:p>
      <w:pPr>
        <w:spacing w:after="0"/>
        <w:ind w:left="0"/>
        <w:jc w:val="both"/>
      </w:pPr>
      <w:r>
        <w:rPr>
          <w:rFonts w:ascii="Times New Roman"/>
          <w:b w:val="false"/>
          <w:i w:val="false"/>
          <w:color w:val="000000"/>
          <w:sz w:val="28"/>
        </w:rPr>
        <w:t xml:space="preserve">
      2) баланың жеке басын куәландыратын </w:t>
      </w:r>
      <w:r>
        <w:rPr>
          <w:rFonts w:ascii="Times New Roman"/>
          <w:b w:val="false"/>
          <w:i w:val="false"/>
          <w:color w:val="000000"/>
          <w:sz w:val="28"/>
        </w:rPr>
        <w:t>құжат</w:t>
      </w:r>
      <w:r>
        <w:rPr>
          <w:rFonts w:ascii="Times New Roman"/>
          <w:b w:val="false"/>
          <w:i w:val="false"/>
          <w:color w:val="000000"/>
          <w:sz w:val="28"/>
        </w:rPr>
        <w:t>;</w:t>
      </w:r>
    </w:p>
    <w:bookmarkEnd w:id="36"/>
    <w:bookmarkStart w:name="z40" w:id="37"/>
    <w:p>
      <w:pPr>
        <w:spacing w:after="0"/>
        <w:ind w:left="0"/>
        <w:jc w:val="both"/>
      </w:pPr>
      <w:r>
        <w:rPr>
          <w:rFonts w:ascii="Times New Roman"/>
          <w:b w:val="false"/>
          <w:i w:val="false"/>
          <w:color w:val="000000"/>
          <w:sz w:val="28"/>
        </w:rPr>
        <w:t xml:space="preserve">
      3) Қазақстан Республикасы Денсаулық сақтау министрінің міндетін атқарушының 2010 жылғы 23 қарашадағы № 907 бұйрығымен (Нормативтік құқықтық актілерді мемлекеттік тіркеу тізілімінде № 6697 болып тіркелген) бекітілген </w:t>
      </w:r>
      <w:r>
        <w:rPr>
          <w:rFonts w:ascii="Times New Roman"/>
          <w:b w:val="false"/>
          <w:i w:val="false"/>
          <w:color w:val="000000"/>
          <w:sz w:val="28"/>
        </w:rPr>
        <w:t>№ 035-2/У нысаны</w:t>
      </w:r>
      <w:r>
        <w:rPr>
          <w:rFonts w:ascii="Times New Roman"/>
          <w:b w:val="false"/>
          <w:i w:val="false"/>
          <w:color w:val="000000"/>
          <w:sz w:val="28"/>
        </w:rPr>
        <w:t xml:space="preserve"> бойынша медициналық анықтама.</w:t>
      </w:r>
    </w:p>
    <w:bookmarkEnd w:id="37"/>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берушіге – өтініштің көшірмесінде құжаттар топтамасын қабылдаудың күні мен уақыты көрсетіле отырып, көрсетілетін қызметті берушінің кеңсесінде тіркеу туралы белгі өтініштің қағаз жеткізгіште қабылданғанын растау болып табылады.</w:t>
      </w:r>
    </w:p>
    <w:bookmarkStart w:name="z41" w:id="38"/>
    <w:p>
      <w:pPr>
        <w:spacing w:after="0"/>
        <w:ind w:left="0"/>
        <w:jc w:val="left"/>
      </w:pPr>
      <w:r>
        <w:rPr>
          <w:rFonts w:ascii="Times New Roman"/>
          <w:b/>
          <w:i w:val="false"/>
          <w:color w:val="000000"/>
        </w:rPr>
        <w:t xml:space="preserve"> 3. 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мемлекеттік көрсетілетін қызметті берушінің және (немесе) оның лауазымды адамдарының шешімдеріне, әрекетіне (әрекетсіздігіне) шағымдану тәртібі</w:t>
      </w:r>
    </w:p>
    <w:bookmarkEnd w:id="38"/>
    <w:bookmarkStart w:name="z42" w:id="39"/>
    <w:p>
      <w:pPr>
        <w:spacing w:after="0"/>
        <w:ind w:left="0"/>
        <w:jc w:val="both"/>
      </w:pPr>
      <w:r>
        <w:rPr>
          <w:rFonts w:ascii="Times New Roman"/>
          <w:b w:val="false"/>
          <w:i w:val="false"/>
          <w:color w:val="000000"/>
          <w:sz w:val="28"/>
        </w:rPr>
        <w:t>
      10. Көрсетілетін қызметті берушінің және (немесе) оның лауазымды адамдарының мемлекеттік қызмет мәселелері бойынша әрекетіне (әрекетсіздігіне) шағымдану:</w:t>
      </w:r>
    </w:p>
    <w:bookmarkEnd w:id="39"/>
    <w:p>
      <w:pPr>
        <w:spacing w:after="0"/>
        <w:ind w:left="0"/>
        <w:jc w:val="both"/>
      </w:pPr>
      <w:r>
        <w:rPr>
          <w:rFonts w:ascii="Times New Roman"/>
          <w:b w:val="false"/>
          <w:i w:val="false"/>
          <w:color w:val="000000"/>
          <w:sz w:val="28"/>
        </w:rPr>
        <w:t>
      шағым осы мемлекеттік көрсетілетін қызмет стандартының 12-тармағында көрсетілген республикалық маңызы бар қаланың және астананың, ауданның (облыстық маңызы бар қаланың) тиісті жергілікті атқарушы органдарының (бұдан әрі - ЖАО) және көрсетілетін қызметті берушінің басшысының атына беріледі.</w:t>
      </w:r>
    </w:p>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немесе тиісті ЖАО-ның кеңселері арқылы қолма-қол беріледі.</w:t>
      </w:r>
    </w:p>
    <w:p>
      <w:pPr>
        <w:spacing w:after="0"/>
        <w:ind w:left="0"/>
        <w:jc w:val="both"/>
      </w:pPr>
      <w:r>
        <w:rPr>
          <w:rFonts w:ascii="Times New Roman"/>
          <w:b w:val="false"/>
          <w:i w:val="false"/>
          <w:color w:val="000000"/>
          <w:sz w:val="28"/>
        </w:rPr>
        <w:t>
      Шағымның көрсетілетін қызметті берушінің немесе ЖАО-ның кеңсесінде шағымды қабылдаған адамның тегі мен аты-жөні, берілген шағымға жауап алу мерзімі мен орны көрсетіле отырып тіркелуі (мөртаңба, кіріс нөмірі мен күні) шағымның қабылданғанын растау болып табылады.</w:t>
      </w:r>
    </w:p>
    <w:p>
      <w:pPr>
        <w:spacing w:after="0"/>
        <w:ind w:left="0"/>
        <w:jc w:val="both"/>
      </w:pPr>
      <w:r>
        <w:rPr>
          <w:rFonts w:ascii="Times New Roman"/>
          <w:b w:val="false"/>
          <w:i w:val="false"/>
          <w:color w:val="000000"/>
          <w:sz w:val="28"/>
        </w:rPr>
        <w:t>
      Шағымда жеке тұлғаның тегі мен аты-жөні, әкесінің аты (болған жағдайда) пошталық адресі, байланыс телефондары көрсетіледі және көрсетілетін қызметті алушы қол қою керек.</w:t>
      </w:r>
    </w:p>
    <w:p>
      <w:pPr>
        <w:spacing w:after="0"/>
        <w:ind w:left="0"/>
        <w:jc w:val="both"/>
      </w:pPr>
      <w:r>
        <w:rPr>
          <w:rFonts w:ascii="Times New Roman"/>
          <w:b w:val="false"/>
          <w:i w:val="false"/>
          <w:color w:val="000000"/>
          <w:sz w:val="28"/>
        </w:rPr>
        <w:t>
      Көрсетілетін қызметті берушінің немесе тиісті ЖАО-ның мекенжайына келіп түскен көрсетілетін қызметті алушының шағымы оның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не көрсетілетін қызметті берушінің немесе тиісті ЖАО-ның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мемлекеттiк қызметтер көрсету сапасын бағалау және бақылау жөнiндегi уәкiлеттi органға шағыммен жүгіне алады.</w:t>
      </w:r>
    </w:p>
    <w:p>
      <w:pPr>
        <w:spacing w:after="0"/>
        <w:ind w:left="0"/>
        <w:jc w:val="both"/>
      </w:pPr>
      <w:r>
        <w:rPr>
          <w:rFonts w:ascii="Times New Roman"/>
          <w:b w:val="false"/>
          <w:i w:val="false"/>
          <w:color w:val="000000"/>
          <w:sz w:val="28"/>
        </w:rPr>
        <w:t>
      Мемлекеттiк қызметтер көрсету сапасын бағалау және бақылау жөнiндегi уәкiлеттi органның мекенжайына келіп түскен көрсетілетін қызметті алушының шағымы тіркелген күнінен бастап он бес жұмыс күні ішінде қарауға жатады.</w:t>
      </w:r>
    </w:p>
    <w:bookmarkStart w:name="z43" w:id="40"/>
    <w:p>
      <w:pPr>
        <w:spacing w:after="0"/>
        <w:ind w:left="0"/>
        <w:jc w:val="both"/>
      </w:pPr>
      <w:r>
        <w:rPr>
          <w:rFonts w:ascii="Times New Roman"/>
          <w:b w:val="false"/>
          <w:i w:val="false"/>
          <w:color w:val="000000"/>
          <w:sz w:val="28"/>
        </w:rPr>
        <w:t xml:space="preserve">
      11. Көрсетілген мемлекеттік қызмет нәтижелерімен келіспеген жағдайларда, көрсетілетін қызметті алушы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сотқа жүгінуге құқылы.</w:t>
      </w:r>
    </w:p>
    <w:bookmarkEnd w:id="40"/>
    <w:bookmarkStart w:name="z44" w:id="41"/>
    <w:p>
      <w:pPr>
        <w:spacing w:after="0"/>
        <w:ind w:left="0"/>
        <w:jc w:val="left"/>
      </w:pPr>
      <w:r>
        <w:rPr>
          <w:rFonts w:ascii="Times New Roman"/>
          <w:b/>
          <w:i w:val="false"/>
          <w:color w:val="000000"/>
        </w:rPr>
        <w:t xml:space="preserve"> 4. Мемлекеттік қызмет көрсету ерекшеліктері ескеріле</w:t>
      </w:r>
      <w:r>
        <w:br/>
      </w:r>
      <w:r>
        <w:rPr>
          <w:rFonts w:ascii="Times New Roman"/>
          <w:b/>
          <w:i w:val="false"/>
          <w:color w:val="000000"/>
        </w:rPr>
        <w:t>отырып қойылатын өзге де талаптар</w:t>
      </w:r>
    </w:p>
    <w:bookmarkEnd w:id="41"/>
    <w:bookmarkStart w:name="z45" w:id="42"/>
    <w:p>
      <w:pPr>
        <w:spacing w:after="0"/>
        <w:ind w:left="0"/>
        <w:jc w:val="both"/>
      </w:pPr>
      <w:r>
        <w:rPr>
          <w:rFonts w:ascii="Times New Roman"/>
          <w:b w:val="false"/>
          <w:i w:val="false"/>
          <w:color w:val="000000"/>
          <w:sz w:val="28"/>
        </w:rPr>
        <w:t>
      12. Мемлекеттік қызмет көрсету орындарының мекенжайлары:</w:t>
      </w:r>
    </w:p>
    <w:bookmarkEnd w:id="42"/>
    <w:bookmarkStart w:name="z46" w:id="43"/>
    <w:p>
      <w:pPr>
        <w:spacing w:after="0"/>
        <w:ind w:left="0"/>
        <w:jc w:val="both"/>
      </w:pPr>
      <w:r>
        <w:rPr>
          <w:rFonts w:ascii="Times New Roman"/>
          <w:b w:val="false"/>
          <w:i w:val="false"/>
          <w:color w:val="000000"/>
          <w:sz w:val="28"/>
        </w:rPr>
        <w:t>
      1) Министрліктің www.edu.gov.kz интернет-ресурсында "Мемлекеттік көрсетілетін қызмет" бөлімінде;</w:t>
      </w:r>
    </w:p>
    <w:bookmarkEnd w:id="43"/>
    <w:bookmarkStart w:name="z47" w:id="44"/>
    <w:p>
      <w:pPr>
        <w:spacing w:after="0"/>
        <w:ind w:left="0"/>
        <w:jc w:val="both"/>
      </w:pPr>
      <w:r>
        <w:rPr>
          <w:rFonts w:ascii="Times New Roman"/>
          <w:b w:val="false"/>
          <w:i w:val="false"/>
          <w:color w:val="000000"/>
          <w:sz w:val="28"/>
        </w:rPr>
        <w:t>
      2) ЖАО интернет-ресурстарында орналастырылған.</w:t>
      </w:r>
    </w:p>
    <w:bookmarkEnd w:id="44"/>
    <w:bookmarkStart w:name="z48" w:id="45"/>
    <w:p>
      <w:pPr>
        <w:spacing w:after="0"/>
        <w:ind w:left="0"/>
        <w:jc w:val="both"/>
      </w:pPr>
      <w:r>
        <w:rPr>
          <w:rFonts w:ascii="Times New Roman"/>
          <w:b w:val="false"/>
          <w:i w:val="false"/>
          <w:color w:val="000000"/>
          <w:sz w:val="28"/>
        </w:rPr>
        <w:t>
      13.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bookmarkEnd w:id="45"/>
    <w:bookmarkStart w:name="z49" w:id="46"/>
    <w:p>
      <w:pPr>
        <w:spacing w:after="0"/>
        <w:ind w:left="0"/>
        <w:jc w:val="both"/>
      </w:pPr>
      <w:r>
        <w:rPr>
          <w:rFonts w:ascii="Times New Roman"/>
          <w:b w:val="false"/>
          <w:i w:val="false"/>
          <w:color w:val="000000"/>
          <w:sz w:val="28"/>
        </w:rPr>
        <w:t>
      14. Мемлекеттік қызмет көрсету мәселелері жөніндегі бірыңғай байланыс орталығы: 8-800-080-7777, 1414.</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7 сәуірдегі</w:t>
            </w:r>
            <w:r>
              <w:br/>
            </w:r>
            <w:r>
              <w:rPr>
                <w:rFonts w:ascii="Times New Roman"/>
                <w:b w:val="false"/>
                <w:i w:val="false"/>
                <w:color w:val="000000"/>
                <w:sz w:val="20"/>
              </w:rPr>
              <w:t>№ 170 бұйрығына</w:t>
            </w:r>
            <w:r>
              <w:br/>
            </w:r>
            <w:r>
              <w:rPr>
                <w:rFonts w:ascii="Times New Roman"/>
                <w:b w:val="false"/>
                <w:i w:val="false"/>
                <w:color w:val="000000"/>
                <w:sz w:val="20"/>
              </w:rPr>
              <w:t>2-қосымша</w:t>
            </w:r>
          </w:p>
        </w:tc>
      </w:tr>
    </w:tbl>
    <w:bookmarkStart w:name="z51" w:id="47"/>
    <w:p>
      <w:pPr>
        <w:spacing w:after="0"/>
        <w:ind w:left="0"/>
        <w:jc w:val="left"/>
      </w:pPr>
      <w:r>
        <w:rPr>
          <w:rFonts w:ascii="Times New Roman"/>
          <w:b/>
          <w:i w:val="false"/>
          <w:color w:val="000000"/>
        </w:rPr>
        <w:t xml:space="preserve"> "Орта білім беретін үздік ұйым" грантын тағайындау конкурсына қатысу үшін құжаттарды қабылдау" мемлекеттік көрсетілетін қызмет стандарты</w:t>
      </w:r>
    </w:p>
    <w:bookmarkEnd w:id="47"/>
    <w:p>
      <w:pPr>
        <w:spacing w:after="0"/>
        <w:ind w:left="0"/>
        <w:jc w:val="both"/>
      </w:pPr>
      <w:r>
        <w:rPr>
          <w:rFonts w:ascii="Times New Roman"/>
          <w:b w:val="false"/>
          <w:i w:val="false"/>
          <w:color w:val="ff0000"/>
          <w:sz w:val="28"/>
        </w:rPr>
        <w:t xml:space="preserve">
      Ескерту. Стандарт алып тасталды – ҚР Білім және ғылым министрінің 16.08.2019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