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b64d" w14:textId="457b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сатып алу комитеті туралы ережені бекіту туралы" Қазақстан Республикасы Премьер-Министрінің орынбасары - Қазақстан Республикасы Қаржы Министрінің 2014 жылғы 23 сәуірдегі № 182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13 сәуірдегі № 270 бұйрығы. Қазақстан Республикасының Әділет министрлігінде 2015 жылы 12 мамырда № 11016 тіркелді. Күші жойылды - Қазақстан Республикасы Қаржы министрінің 2016 жылғы 1 маусымдағы № 277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01.06.2016 </w:t>
      </w:r>
      <w:r>
        <w:rPr>
          <w:rFonts w:ascii="Times New Roman"/>
          <w:b w:val="false"/>
          <w:i w:val="false"/>
          <w:color w:val="ff0000"/>
          <w:sz w:val="28"/>
        </w:rPr>
        <w:t>№ 277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сатып алу туралы» 2007 жылғы 21 шілдедегі Қазақстан Республикасы Заңының 1-бабы </w:t>
      </w:r>
      <w:r>
        <w:rPr>
          <w:rFonts w:ascii="Times New Roman"/>
          <w:b w:val="false"/>
          <w:i w:val="false"/>
          <w:color w:val="000000"/>
          <w:sz w:val="28"/>
        </w:rPr>
        <w:t>19-1) тармақшасына</w:t>
      </w:r>
      <w:r>
        <w:rPr>
          <w:rFonts w:ascii="Times New Roman"/>
          <w:b w:val="false"/>
          <w:i w:val="false"/>
          <w:color w:val="000000"/>
          <w:sz w:val="28"/>
        </w:rPr>
        <w:t xml:space="preserve"> және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Мемлекеттік сатып алу комитеті туралы ережені бекіту туралы» Қазақстан Республикасы Премьер-Министрінің орынбасары - Қазақстан Республикасы Қаржы Министрінің 2014 жылғы 23 сәуірдегі № 182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9405 болып тіркелген, 2014 жылғы 13 мамырда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министрлігінің Мемлекеттік сатып алу комитеті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Қазақстан Республикасы Қаржы министрлігінің Мемлекеттік сатып алу комитеті (бұдан әрі - Комитет) орталық атқарушы органның құзыреті шегінде бюджеттік бағдарламалар не тауарлар, жұмыстар, көрсетілетін қызметтер бойынша бірыңғай мемлекеттік сатып алуды ұйымдастыру және өткізу рәсімдерін орындау саласындағы іске асыру функцияларын жүзеге асыратын Қазақстан Республикасы Қаржы министрлігінің ведомствосы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«12. Комитеттің миссиясы бюджеттік бағдарламалар не тауарлар, жұмыстар, көрсетілетін қызметтер бойынша бірыңғай мемлекеттік сатып алуды ұйымдастыру және өткізу рәсімдерін орындау болады.</w:t>
      </w:r>
      <w:r>
        <w:br/>
      </w:r>
      <w:r>
        <w:rPr>
          <w:rFonts w:ascii="Times New Roman"/>
          <w:b w:val="false"/>
          <w:i w:val="false"/>
          <w:color w:val="000000"/>
          <w:sz w:val="28"/>
        </w:rPr>
        <w:t>
</w:t>
      </w:r>
      <w:r>
        <w:rPr>
          <w:rFonts w:ascii="Times New Roman"/>
          <w:b w:val="false"/>
          <w:i w:val="false"/>
          <w:color w:val="000000"/>
          <w:sz w:val="28"/>
        </w:rPr>
        <w:t>
      13. Бюджеттік бағдарламалар не тауарлар, жұмыстар, көрсетілетін қызметтер бойынша бірыңғай мемлекеттік сатып алуды ұйымдастыру және өткізу рәсімдерін орындауды қамтамасыз ету Комитеттің міндеті болып табылады.</w:t>
      </w:r>
      <w:r>
        <w:br/>
      </w:r>
      <w:r>
        <w:rPr>
          <w:rFonts w:ascii="Times New Roman"/>
          <w:b w:val="false"/>
          <w:i w:val="false"/>
          <w:color w:val="000000"/>
          <w:sz w:val="28"/>
        </w:rPr>
        <w:t>
</w:t>
      </w:r>
      <w:r>
        <w:rPr>
          <w:rFonts w:ascii="Times New Roman"/>
          <w:b w:val="false"/>
          <w:i w:val="false"/>
          <w:color w:val="000000"/>
          <w:sz w:val="28"/>
        </w:rPr>
        <w:t>
      14. Комитеттің функциялары:</w:t>
      </w:r>
      <w:r>
        <w:br/>
      </w:r>
      <w:r>
        <w:rPr>
          <w:rFonts w:ascii="Times New Roman"/>
          <w:b w:val="false"/>
          <w:i w:val="false"/>
          <w:color w:val="000000"/>
          <w:sz w:val="28"/>
        </w:rPr>
        <w:t>
</w:t>
      </w:r>
      <w:r>
        <w:rPr>
          <w:rFonts w:ascii="Times New Roman"/>
          <w:b w:val="false"/>
          <w:i w:val="false"/>
          <w:color w:val="000000"/>
          <w:sz w:val="28"/>
        </w:rPr>
        <w:t>
      1) бюджеттік бағдарламалар не тауарлар, жұмыстар, көрсетілетін қызметтер бойынша бірыңғай мемлекеттік сатып алуды ұйымдастыру және өткізу рәсімдерін орындауды жүзеге асыру;</w:t>
      </w:r>
      <w:r>
        <w:br/>
      </w:r>
      <w:r>
        <w:rPr>
          <w:rFonts w:ascii="Times New Roman"/>
          <w:b w:val="false"/>
          <w:i w:val="false"/>
          <w:color w:val="000000"/>
          <w:sz w:val="28"/>
        </w:rPr>
        <w:t>
</w:t>
      </w:r>
      <w:r>
        <w:rPr>
          <w:rFonts w:ascii="Times New Roman"/>
          <w:b w:val="false"/>
          <w:i w:val="false"/>
          <w:color w:val="000000"/>
          <w:sz w:val="28"/>
        </w:rPr>
        <w:t>
      2) мемлекеттік сатып алуды ұйымдастыруға және өткізуге тапсырыс беруші ұсынған, электрондық мемлекеттік сатып алуды жүргізу қағидаларында белгіленген құжаттарды қамтитын тапсырманы қарау;</w:t>
      </w:r>
      <w:r>
        <w:br/>
      </w:r>
      <w:r>
        <w:rPr>
          <w:rFonts w:ascii="Times New Roman"/>
          <w:b w:val="false"/>
          <w:i w:val="false"/>
          <w:color w:val="000000"/>
          <w:sz w:val="28"/>
        </w:rPr>
        <w:t>
</w:t>
      </w:r>
      <w:r>
        <w:rPr>
          <w:rFonts w:ascii="Times New Roman"/>
          <w:b w:val="false"/>
          <w:i w:val="false"/>
          <w:color w:val="000000"/>
          <w:sz w:val="28"/>
        </w:rPr>
        <w:t>
      3) конкурстық немесе аукциондық құжаттаманы тапсырыс беруші ұсынған тапсырма негізінде әзірлеу және бекіту;</w:t>
      </w:r>
      <w:r>
        <w:br/>
      </w:r>
      <w:r>
        <w:rPr>
          <w:rFonts w:ascii="Times New Roman"/>
          <w:b w:val="false"/>
          <w:i w:val="false"/>
          <w:color w:val="000000"/>
          <w:sz w:val="28"/>
        </w:rPr>
        <w:t>
</w:t>
      </w:r>
      <w:r>
        <w:rPr>
          <w:rFonts w:ascii="Times New Roman"/>
          <w:b w:val="false"/>
          <w:i w:val="false"/>
          <w:color w:val="000000"/>
          <w:sz w:val="28"/>
        </w:rPr>
        <w:t>
      4) тапсырыс берушінің өкілдері кіретін конкурстық не аукциондық комиссияның құрамын анықтау және бекіту;</w:t>
      </w:r>
      <w:r>
        <w:br/>
      </w:r>
      <w:r>
        <w:rPr>
          <w:rFonts w:ascii="Times New Roman"/>
          <w:b w:val="false"/>
          <w:i w:val="false"/>
          <w:color w:val="000000"/>
          <w:sz w:val="28"/>
        </w:rPr>
        <w:t>
</w:t>
      </w:r>
      <w:r>
        <w:rPr>
          <w:rFonts w:ascii="Times New Roman"/>
          <w:b w:val="false"/>
          <w:i w:val="false"/>
          <w:color w:val="000000"/>
          <w:sz w:val="28"/>
        </w:rPr>
        <w:t>
      5) конкурстық немесе аукциондық құжаттамаға өзгерістер және (немесе) толықтырулар енгізу;</w:t>
      </w:r>
      <w:r>
        <w:br/>
      </w:r>
      <w:r>
        <w:rPr>
          <w:rFonts w:ascii="Times New Roman"/>
          <w:b w:val="false"/>
          <w:i w:val="false"/>
          <w:color w:val="000000"/>
          <w:sz w:val="28"/>
        </w:rPr>
        <w:t>
</w:t>
      </w:r>
      <w:r>
        <w:rPr>
          <w:rFonts w:ascii="Times New Roman"/>
          <w:b w:val="false"/>
          <w:i w:val="false"/>
          <w:color w:val="000000"/>
          <w:sz w:val="28"/>
        </w:rPr>
        <w:t>
      6) мемлекеттік сатып алуды өткізу туралы хабарландыруды орналастыру;</w:t>
      </w:r>
      <w:r>
        <w:br/>
      </w:r>
      <w:r>
        <w:rPr>
          <w:rFonts w:ascii="Times New Roman"/>
          <w:b w:val="false"/>
          <w:i w:val="false"/>
          <w:color w:val="000000"/>
          <w:sz w:val="28"/>
        </w:rPr>
        <w:t>
</w:t>
      </w:r>
      <w:r>
        <w:rPr>
          <w:rFonts w:ascii="Times New Roman"/>
          <w:b w:val="false"/>
          <w:i w:val="false"/>
          <w:color w:val="000000"/>
          <w:sz w:val="28"/>
        </w:rPr>
        <w:t>
      7) тапсырыс берушіге, мемлекеттік сатып алу веб-порталында автоматты түрде тіркелген, мемлекеттік сатып алу туралы шарттың жобасына конкурстық немесе аукциондық құжаттаманы және (немесе) конкурстық немесе аукциондық құжаттаманың техникалық ерекшелігін алған тұлғаларды тіркеу журналына енгізілген тұлғалар тарапынан ұсыныстар мен ескертулерді жіберу;</w:t>
      </w:r>
      <w:r>
        <w:br/>
      </w:r>
      <w:r>
        <w:rPr>
          <w:rFonts w:ascii="Times New Roman"/>
          <w:b w:val="false"/>
          <w:i w:val="false"/>
          <w:color w:val="000000"/>
          <w:sz w:val="28"/>
        </w:rPr>
        <w:t>
</w:t>
      </w:r>
      <w:r>
        <w:rPr>
          <w:rFonts w:ascii="Times New Roman"/>
          <w:b w:val="false"/>
          <w:i w:val="false"/>
          <w:color w:val="000000"/>
          <w:sz w:val="28"/>
        </w:rPr>
        <w:t>
      8) конкурс немесе аукцион тәсілімен мемлекеттік сатып алу жеңімпазын анықтау;</w:t>
      </w:r>
      <w:r>
        <w:br/>
      </w:r>
      <w:r>
        <w:rPr>
          <w:rFonts w:ascii="Times New Roman"/>
          <w:b w:val="false"/>
          <w:i w:val="false"/>
          <w:color w:val="000000"/>
          <w:sz w:val="28"/>
        </w:rPr>
        <w:t>
</w:t>
      </w:r>
      <w:r>
        <w:rPr>
          <w:rFonts w:ascii="Times New Roman"/>
          <w:b w:val="false"/>
          <w:i w:val="false"/>
          <w:color w:val="000000"/>
          <w:sz w:val="28"/>
        </w:rPr>
        <w:t>
      9) заңнамаларда көзделген жағдайларда мемлекеттік сатып алудың әлеуетті өнім берушілерін жосықсыз қатысушылар деп тану туралы сотқа қуыну талаптарын жіберу;</w:t>
      </w:r>
      <w:r>
        <w:br/>
      </w:r>
      <w:r>
        <w:rPr>
          <w:rFonts w:ascii="Times New Roman"/>
          <w:b w:val="false"/>
          <w:i w:val="false"/>
          <w:color w:val="000000"/>
          <w:sz w:val="28"/>
        </w:rPr>
        <w:t>
</w:t>
      </w:r>
      <w:r>
        <w:rPr>
          <w:rFonts w:ascii="Times New Roman"/>
          <w:b w:val="false"/>
          <w:i w:val="false"/>
          <w:color w:val="000000"/>
          <w:sz w:val="28"/>
        </w:rPr>
        <w:t>
      10) конкурстық құжаттама мен аукциондық құжаттаманың ережелерін түсіндіру;</w:t>
      </w:r>
      <w:r>
        <w:br/>
      </w:r>
      <w:r>
        <w:rPr>
          <w:rFonts w:ascii="Times New Roman"/>
          <w:b w:val="false"/>
          <w:i w:val="false"/>
          <w:color w:val="000000"/>
          <w:sz w:val="28"/>
        </w:rPr>
        <w:t>
</w:t>
      </w:r>
      <w:r>
        <w:rPr>
          <w:rFonts w:ascii="Times New Roman"/>
          <w:b w:val="false"/>
          <w:i w:val="false"/>
          <w:color w:val="000000"/>
          <w:sz w:val="28"/>
        </w:rPr>
        <w:t>
      11) жеке және заңды тұлғалардың өтініштерін қарау функцияларын жүзеге асырады;</w:t>
      </w:r>
      <w:r>
        <w:br/>
      </w:r>
      <w:r>
        <w:rPr>
          <w:rFonts w:ascii="Times New Roman"/>
          <w:b w:val="false"/>
          <w:i w:val="false"/>
          <w:color w:val="000000"/>
          <w:sz w:val="28"/>
        </w:rPr>
        <w:t>
</w:t>
      </w:r>
      <w:r>
        <w:rPr>
          <w:rFonts w:ascii="Times New Roman"/>
          <w:b w:val="false"/>
          <w:i w:val="false"/>
          <w:color w:val="000000"/>
          <w:sz w:val="28"/>
        </w:rPr>
        <w:t>
      12) мемлекеттік сатып алу саласында тізілімдерді қалыптастыруды және жүргізуді жүзеге асыру;</w:t>
      </w:r>
      <w:r>
        <w:br/>
      </w:r>
      <w:r>
        <w:rPr>
          <w:rFonts w:ascii="Times New Roman"/>
          <w:b w:val="false"/>
          <w:i w:val="false"/>
          <w:color w:val="000000"/>
          <w:sz w:val="28"/>
        </w:rPr>
        <w:t>
</w:t>
      </w:r>
      <w:r>
        <w:rPr>
          <w:rFonts w:ascii="Times New Roman"/>
          <w:b w:val="false"/>
          <w:i w:val="false"/>
          <w:color w:val="000000"/>
          <w:sz w:val="28"/>
        </w:rPr>
        <w:t>
      13) Қазақстан Республикасы нормативтік құқықтық актілерінің және халықаралық шарттарының жобаларын Қазақстан Республикасы Қаржы министрлігінің құзыреті шегінде әзірлеуге қатысу;</w:t>
      </w:r>
      <w:r>
        <w:br/>
      </w:r>
      <w:r>
        <w:rPr>
          <w:rFonts w:ascii="Times New Roman"/>
          <w:b w:val="false"/>
          <w:i w:val="false"/>
          <w:color w:val="000000"/>
          <w:sz w:val="28"/>
        </w:rPr>
        <w:t>
</w:t>
      </w:r>
      <w:r>
        <w:rPr>
          <w:rFonts w:ascii="Times New Roman"/>
          <w:b w:val="false"/>
          <w:i w:val="false"/>
          <w:color w:val="000000"/>
          <w:sz w:val="28"/>
        </w:rPr>
        <w:t>
      14)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және Қазақстан Республикасы Қаржы министрлігінің актілерінде оларды бекіту бойынша тікелей құзыреті болған кезде нормативтік құқықтық актілерді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«20. Комитет төрағасы:</w:t>
      </w:r>
      <w:r>
        <w:br/>
      </w:r>
      <w:r>
        <w:rPr>
          <w:rFonts w:ascii="Times New Roman"/>
          <w:b w:val="false"/>
          <w:i w:val="false"/>
          <w:color w:val="000000"/>
          <w:sz w:val="28"/>
        </w:rPr>
        <w:t>
</w:t>
      </w:r>
      <w:r>
        <w:rPr>
          <w:rFonts w:ascii="Times New Roman"/>
          <w:b w:val="false"/>
          <w:i w:val="false"/>
          <w:color w:val="000000"/>
          <w:sz w:val="28"/>
        </w:rPr>
        <w:t>
      1) өзінің орынбасарларының және Комитеттің құрылымдық бөлімшелерінің міндеттерін және өкілеттіктерін айқындайды;</w:t>
      </w:r>
      <w:r>
        <w:br/>
      </w:r>
      <w:r>
        <w:rPr>
          <w:rFonts w:ascii="Times New Roman"/>
          <w:b w:val="false"/>
          <w:i w:val="false"/>
          <w:color w:val="000000"/>
          <w:sz w:val="28"/>
        </w:rPr>
        <w:t>
</w:t>
      </w:r>
      <w:r>
        <w:rPr>
          <w:rFonts w:ascii="Times New Roman"/>
          <w:b w:val="false"/>
          <w:i w:val="false"/>
          <w:color w:val="000000"/>
          <w:sz w:val="28"/>
        </w:rPr>
        <w:t>
      2) заңнамаға сәйкес Комитет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3) заңнамада белгіленген тәртіппен тәртіптік жаза қолданады;</w:t>
      </w:r>
      <w:r>
        <w:br/>
      </w:r>
      <w:r>
        <w:rPr>
          <w:rFonts w:ascii="Times New Roman"/>
          <w:b w:val="false"/>
          <w:i w:val="false"/>
          <w:color w:val="000000"/>
          <w:sz w:val="28"/>
        </w:rPr>
        <w:t>
</w:t>
      </w:r>
      <w:r>
        <w:rPr>
          <w:rFonts w:ascii="Times New Roman"/>
          <w:b w:val="false"/>
          <w:i w:val="false"/>
          <w:color w:val="000000"/>
          <w:sz w:val="28"/>
        </w:rPr>
        <w:t>
      4) Комитеттің құрылымдық бөлімшелері туралы ережені бекітеді;</w:t>
      </w:r>
      <w:r>
        <w:br/>
      </w:r>
      <w:r>
        <w:rPr>
          <w:rFonts w:ascii="Times New Roman"/>
          <w:b w:val="false"/>
          <w:i w:val="false"/>
          <w:color w:val="000000"/>
          <w:sz w:val="28"/>
        </w:rPr>
        <w:t>
</w:t>
      </w:r>
      <w:r>
        <w:rPr>
          <w:rFonts w:ascii="Times New Roman"/>
          <w:b w:val="false"/>
          <w:i w:val="false"/>
          <w:color w:val="000000"/>
          <w:sz w:val="28"/>
        </w:rPr>
        <w:t>
      5) Комитеттің Құқықтық қамтамасыз ету басқармасына жетекшілік етеді;</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министрлігінің штат санының лимиті шегінде Комитеттің штаттық кестесін бекітеді;</w:t>
      </w:r>
      <w:r>
        <w:br/>
      </w:r>
      <w:r>
        <w:rPr>
          <w:rFonts w:ascii="Times New Roman"/>
          <w:b w:val="false"/>
          <w:i w:val="false"/>
          <w:color w:val="000000"/>
          <w:sz w:val="28"/>
        </w:rPr>
        <w:t>
</w:t>
      </w:r>
      <w:r>
        <w:rPr>
          <w:rFonts w:ascii="Times New Roman"/>
          <w:b w:val="false"/>
          <w:i w:val="false"/>
          <w:color w:val="000000"/>
          <w:sz w:val="28"/>
        </w:rPr>
        <w:t>
      7) заңнамада белгіленген тәртіппен Комитет қызметкерлерін іссапарға жіберу, оларға демалыс беру, материалдық көмек көрсету, даярлау (қайта даярлау), біліктілігін арттыру, көтермелеу, үстеме төлеу және сыйлықақы беру мәселелерін шешеді;</w:t>
      </w:r>
      <w:r>
        <w:br/>
      </w:r>
      <w:r>
        <w:rPr>
          <w:rFonts w:ascii="Times New Roman"/>
          <w:b w:val="false"/>
          <w:i w:val="false"/>
          <w:color w:val="000000"/>
          <w:sz w:val="28"/>
        </w:rPr>
        <w:t>
</w:t>
      </w:r>
      <w:r>
        <w:rPr>
          <w:rFonts w:ascii="Times New Roman"/>
          <w:b w:val="false"/>
          <w:i w:val="false"/>
          <w:color w:val="000000"/>
          <w:sz w:val="28"/>
        </w:rPr>
        <w:t>
      8) Комитеттің бұйрықтарына қол қояды;</w:t>
      </w:r>
      <w:r>
        <w:br/>
      </w:r>
      <w:r>
        <w:rPr>
          <w:rFonts w:ascii="Times New Roman"/>
          <w:b w:val="false"/>
          <w:i w:val="false"/>
          <w:color w:val="000000"/>
          <w:sz w:val="28"/>
        </w:rPr>
        <w:t>
</w:t>
      </w:r>
      <w:r>
        <w:rPr>
          <w:rFonts w:ascii="Times New Roman"/>
          <w:b w:val="false"/>
          <w:i w:val="false"/>
          <w:color w:val="000000"/>
          <w:sz w:val="28"/>
        </w:rPr>
        <w:t>
      9) заңнамаға сәйкес Комитетті барлық мемлекеттік органдарда және өзге ұйымдарда білдіреді;</w:t>
      </w:r>
      <w:r>
        <w:br/>
      </w:r>
      <w:r>
        <w:rPr>
          <w:rFonts w:ascii="Times New Roman"/>
          <w:b w:val="false"/>
          <w:i w:val="false"/>
          <w:color w:val="000000"/>
          <w:sz w:val="28"/>
        </w:rPr>
        <w:t>
</w:t>
      </w:r>
      <w:r>
        <w:rPr>
          <w:rFonts w:ascii="Times New Roman"/>
          <w:b w:val="false"/>
          <w:i w:val="false"/>
          <w:color w:val="000000"/>
          <w:sz w:val="28"/>
        </w:rPr>
        <w:t>
      10) сыбайлас жемқорлыққа қарсы іс-қимыл бойынша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сатып алу комитеті (К.Н. Абдуллаев)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күнтізбелік он күн ішінде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Қаржы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