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40f39" w14:textId="9840f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Энергетика министрлігінің "Б" корпусы мемлекеттік әкімшілік қызметшілерінің қызметін жыл сайын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17 сәуірде № 293 бұйрығы. Қазақстан Республикасының Әділет министрлігінде 2015 жылы 21 мамырда № 11104 тіркелді. Күші жойылды - Қазақстан Республикасы Энергетика министрінің 2016 жылғы 18 ақпандағы № 70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18.02.2016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Республикасының Президентінің 2000 жылғы 21 қаңтардағы № 327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әкімшілік қызметшілердің қызметіне жыл сайынғы бағалау жүргізу және оларды аттестаттаудан өткізу қағидаларының 27-тармағына және Қазақстан Республикасы Мемлекеттік қызмет істері және сыбайлас жемқорлыққа қарсы іс-қимыл агенттігі төрағасының 2014 жылғы 29 желтоқсандағы </w:t>
      </w:r>
      <w:r>
        <w:rPr>
          <w:rFonts w:ascii="Times New Roman"/>
          <w:b w:val="false"/>
          <w:i w:val="false"/>
          <w:color w:val="000000"/>
          <w:sz w:val="28"/>
        </w:rPr>
        <w:t>№ 86 бұйрығымен</w:t>
      </w:r>
      <w:r>
        <w:rPr>
          <w:rFonts w:ascii="Times New Roman"/>
          <w:b w:val="false"/>
          <w:i w:val="false"/>
          <w:color w:val="000000"/>
          <w:sz w:val="28"/>
        </w:rPr>
        <w:t xml:space="preserve"> (нормативтік құқықтық актілерін мемлекеттік тіркеу Тізілімінде № 10130 болып тіркелген) бекітілген «Б» корпусы мемлекеттік әкімшілік қызметшілерінің қызметін жыл сайынғы бағалаудың үлгілік әдістемесінің 2–тармағына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Энергетика министрлігінің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Энергетика министрлігінің Персоналды дамыту басқармасы Қазақстан Республикасы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министрлігінде осы бұйрықтың мемлекеттік тіркелуін;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Әділет министрлігінде мемлекеттік тіркелгенінен кейін күнтізбелік он күн ішінде осы бұйрықтың көшірмесін мерзiмдi баспа басылымдарында және «Әділет» ақпараттық құқықтық жүйесінде ресми жариялауға жолдануын;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Энергетика министрлігінің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Энергетика Министрі                       В. Школьник</w:t>
      </w:r>
    </w:p>
    <w:bookmarkStart w:name="z10"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Энергетика Министрінің</w:t>
      </w:r>
      <w:r>
        <w:br/>
      </w:r>
      <w:r>
        <w:rPr>
          <w:rFonts w:ascii="Times New Roman"/>
          <w:b w:val="false"/>
          <w:i w:val="false"/>
          <w:color w:val="000000"/>
          <w:sz w:val="28"/>
        </w:rPr>
        <w:t>
2015 жылғы 17 сәуірдегі</w:t>
      </w:r>
      <w:r>
        <w:br/>
      </w:r>
      <w:r>
        <w:rPr>
          <w:rFonts w:ascii="Times New Roman"/>
          <w:b w:val="false"/>
          <w:i w:val="false"/>
          <w:color w:val="000000"/>
          <w:sz w:val="28"/>
        </w:rPr>
        <w:t>
№ 293 бұйрығымен бекітілген</w:t>
      </w:r>
    </w:p>
    <w:bookmarkEnd w:id="1"/>
    <w:bookmarkStart w:name="z11" w:id="2"/>
    <w:p>
      <w:pPr>
        <w:spacing w:after="0"/>
        <w:ind w:left="0"/>
        <w:jc w:val="left"/>
      </w:pPr>
      <w:r>
        <w:rPr>
          <w:rFonts w:ascii="Times New Roman"/>
          <w:b/>
          <w:i w:val="false"/>
          <w:color w:val="000000"/>
        </w:rPr>
        <w:t xml:space="preserve"> 
Қазақстан Республикасының Энергетика министрлігінің «Б» корпусы мемлекеттік әкімшілік қызметшілерінің қызметін жыл</w:t>
      </w:r>
      <w:r>
        <w:br/>
      </w:r>
      <w:r>
        <w:rPr>
          <w:rFonts w:ascii="Times New Roman"/>
          <w:b/>
          <w:i w:val="false"/>
          <w:color w:val="000000"/>
        </w:rPr>
        <w:t>
сайынғы бағалаудың әдістемесі</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Осы Қазақстан Республикасының Энергетика министрлігінің (бұдан әрі - Министрлік) «Б» корпусы мемлекеттік әкімшілік қызметшілерінің қызметін жыл сайынғы бағалаудың әдістемесі (бұдан әрі - әдістеме)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 327 Жарлығына және «Б» корпусы мемлекеттік әкімшілік қызметшілерінің қызметін жыл сайынғы бағалаудың үлгілік әдістемесін бекіту туралы» Қазақстан Республикасы Мемлекеттік қызмет істері және сыбайлас жемқорлыққа қарсы іс-қимыл агенттігі төрағасының 2014 жылғы 29 желтоқсандағы № 86 бұйрығына (нормативтік құқықтық актілерді мемлекеттік тіркеу Тізімінде № 10130 тіркелген) сәйкес әзірленді және Министрлік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
      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
      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
      4.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
      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
      6. Қызметшінің соңғы үш жыл бойы екі «қанағаттанарлықсыз» деген баға алуы оны </w:t>
      </w:r>
      <w:r>
        <w:rPr>
          <w:rFonts w:ascii="Times New Roman"/>
          <w:b w:val="false"/>
          <w:i w:val="false"/>
          <w:color w:val="000000"/>
          <w:sz w:val="28"/>
        </w:rPr>
        <w:t>аттестаттаудан</w:t>
      </w:r>
      <w:r>
        <w:rPr>
          <w:rFonts w:ascii="Times New Roman"/>
          <w:b w:val="false"/>
          <w:i w:val="false"/>
          <w:color w:val="000000"/>
          <w:sz w:val="28"/>
        </w:rPr>
        <w:t xml:space="preserve">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
      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
      8. Қызметшінің қорытынды бағасын тұрақты жұмыс істейтін Бағалау жөніндегі комиссия (бұдан әрі - Комиссия) бекітеді, оны Министрліктің Жауапты хатшысы құрады.</w:t>
      </w:r>
      <w:r>
        <w:br/>
      </w:r>
      <w:r>
        <w:rPr>
          <w:rFonts w:ascii="Times New Roman"/>
          <w:b w:val="false"/>
          <w:i w:val="false"/>
          <w:color w:val="000000"/>
          <w:sz w:val="28"/>
        </w:rPr>
        <w:t>
</w:t>
      </w:r>
      <w:r>
        <w:rPr>
          <w:rFonts w:ascii="Times New Roman"/>
          <w:b w:val="false"/>
          <w:i w:val="false"/>
          <w:color w:val="000000"/>
          <w:sz w:val="28"/>
        </w:rPr>
        <w:t>
      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
      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болып Министрліктің жауапты хатшысы табылады.</w:t>
      </w:r>
      <w:r>
        <w:br/>
      </w:r>
      <w:r>
        <w:rPr>
          <w:rFonts w:ascii="Times New Roman"/>
          <w:b w:val="false"/>
          <w:i w:val="false"/>
          <w:color w:val="000000"/>
          <w:sz w:val="28"/>
        </w:rPr>
        <w:t>
      Комиссия хатшысы Министрліктің Персоналды дамыту басқармасы (ПДБ) (бұдан әрі - ПДБ) қызметкері болып табылады. Комиссия хатшысы дауыс беруге қатыспайды.</w:t>
      </w:r>
      <w:r>
        <w:br/>
      </w:r>
      <w:r>
        <w:rPr>
          <w:rFonts w:ascii="Times New Roman"/>
          <w:b w:val="false"/>
          <w:i w:val="false"/>
          <w:color w:val="000000"/>
          <w:sz w:val="28"/>
        </w:rPr>
        <w:t>
      Егер Комиссия құрамына оған қатысты бағалау жүргізілетін қызметшінің тікелей басшысы, сондай-ақ осы Әдістеменің 4-тармағы 2) тармақшасында көрсетілген қызметшілер кіретін болса, олар осы қызметшіге қатысты дауыс беруге және шешім қабылдауға қатыспайды.</w:t>
      </w:r>
    </w:p>
    <w:bookmarkEnd w:id="4"/>
    <w:bookmarkStart w:name="z25" w:id="5"/>
    <w:p>
      <w:pPr>
        <w:spacing w:after="0"/>
        <w:ind w:left="0"/>
        <w:jc w:val="left"/>
      </w:pPr>
      <w:r>
        <w:rPr>
          <w:rFonts w:ascii="Times New Roman"/>
          <w:b/>
          <w:i w:val="false"/>
          <w:color w:val="000000"/>
        </w:rPr>
        <w:t xml:space="preserve"> 
2. Бағалау жүргізуге дайындық</w:t>
      </w:r>
    </w:p>
    <w:bookmarkEnd w:id="5"/>
    <w:bookmarkStart w:name="z26" w:id="6"/>
    <w:p>
      <w:pPr>
        <w:spacing w:after="0"/>
        <w:ind w:left="0"/>
        <w:jc w:val="both"/>
      </w:pPr>
      <w:r>
        <w:rPr>
          <w:rFonts w:ascii="Times New Roman"/>
          <w:b w:val="false"/>
          <w:i w:val="false"/>
          <w:color w:val="000000"/>
          <w:sz w:val="28"/>
        </w:rPr>
        <w:t>
      11. ПДБ Комиссия төрағасының келісімі бойынша бағалауды өткізу кестесін әзірлейді.</w:t>
      </w:r>
      <w:r>
        <w:br/>
      </w:r>
      <w:r>
        <w:rPr>
          <w:rFonts w:ascii="Times New Roman"/>
          <w:b w:val="false"/>
          <w:i w:val="false"/>
          <w:color w:val="000000"/>
          <w:sz w:val="28"/>
        </w:rPr>
        <w:t>
      ПДБ бағалау өткізуге дейін бір айдан кешіктірмей бағаланатын қызметшіге, сондай-ақ осы Әдістеменің 4-тармағында көрсетілген тұлғаларға бағалау жүргізілетіні туралы хабарлайды және оларға толтыру үшін бағалау парағын жібереді.</w:t>
      </w:r>
    </w:p>
    <w:bookmarkEnd w:id="6"/>
    <w:bookmarkStart w:name="z27" w:id="7"/>
    <w:p>
      <w:pPr>
        <w:spacing w:after="0"/>
        <w:ind w:left="0"/>
        <w:jc w:val="left"/>
      </w:pPr>
      <w:r>
        <w:rPr>
          <w:rFonts w:ascii="Times New Roman"/>
          <w:b/>
          <w:i w:val="false"/>
          <w:color w:val="000000"/>
        </w:rPr>
        <w:t xml:space="preserve"> 
3. Тікелей басшының бағалауы</w:t>
      </w:r>
    </w:p>
    <w:bookmarkEnd w:id="7"/>
    <w:bookmarkStart w:name="z28" w:id="8"/>
    <w:p>
      <w:pPr>
        <w:spacing w:after="0"/>
        <w:ind w:left="0"/>
        <w:jc w:val="both"/>
      </w:pPr>
      <w:r>
        <w:rPr>
          <w:rFonts w:ascii="Times New Roman"/>
          <w:b w:val="false"/>
          <w:i w:val="false"/>
          <w:color w:val="000000"/>
          <w:sz w:val="28"/>
        </w:rPr>
        <w:t>
      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ПДБ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ПДБ қызметкері және тікелей басшы танысудан бас тарту туралы еркін нұсқада акт жасайды.</w:t>
      </w:r>
    </w:p>
    <w:bookmarkEnd w:id="8"/>
    <w:bookmarkStart w:name="z29" w:id="9"/>
    <w:p>
      <w:pPr>
        <w:spacing w:after="0"/>
        <w:ind w:left="0"/>
        <w:jc w:val="left"/>
      </w:pPr>
      <w:r>
        <w:rPr>
          <w:rFonts w:ascii="Times New Roman"/>
          <w:b/>
          <w:i w:val="false"/>
          <w:color w:val="000000"/>
        </w:rPr>
        <w:t xml:space="preserve"> 
4. Айналмалы бағалау</w:t>
      </w:r>
    </w:p>
    <w:bookmarkEnd w:id="9"/>
    <w:bookmarkStart w:name="z30" w:id="10"/>
    <w:p>
      <w:pPr>
        <w:spacing w:after="0"/>
        <w:ind w:left="0"/>
        <w:jc w:val="both"/>
      </w:pPr>
      <w:r>
        <w:rPr>
          <w:rFonts w:ascii="Times New Roman"/>
          <w:b w:val="false"/>
          <w:i w:val="false"/>
          <w:color w:val="000000"/>
          <w:sz w:val="28"/>
        </w:rPr>
        <w:t>
      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ПДБ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14. Осы Әдістеменің 13-тармағында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15. Осы Әдістеменің 13-тармағында көрсетілген тұлғалармен толтырылған бағалау парағы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
      16. ПДБ осы Әдістеменің 13-тармағында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17. Осы Әдістеменің 13-тармағында көрсетілген тұлғалармен бағалау жасырын түрде жүргізіледі.</w:t>
      </w:r>
    </w:p>
    <w:bookmarkEnd w:id="10"/>
    <w:bookmarkStart w:name="z35" w:id="11"/>
    <w:p>
      <w:pPr>
        <w:spacing w:after="0"/>
        <w:ind w:left="0"/>
        <w:jc w:val="left"/>
      </w:pPr>
      <w:r>
        <w:rPr>
          <w:rFonts w:ascii="Times New Roman"/>
          <w:b/>
          <w:i w:val="false"/>
          <w:color w:val="000000"/>
        </w:rPr>
        <w:t xml:space="preserve"> 
5. Қызметшінің қорытынды бағасы</w:t>
      </w:r>
    </w:p>
    <w:bookmarkEnd w:id="11"/>
    <w:bookmarkStart w:name="z36" w:id="12"/>
    <w:p>
      <w:pPr>
        <w:spacing w:after="0"/>
        <w:ind w:left="0"/>
        <w:jc w:val="both"/>
      </w:pPr>
      <w:r>
        <w:rPr>
          <w:rFonts w:ascii="Times New Roman"/>
          <w:b w:val="false"/>
          <w:i w:val="false"/>
          <w:color w:val="000000"/>
          <w:sz w:val="28"/>
        </w:rPr>
        <w:t>
      18. ПДБ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а = b + с</w:t>
      </w:r>
      <w:r>
        <w:br/>
      </w:r>
      <w:r>
        <w:rPr>
          <w:rFonts w:ascii="Times New Roman"/>
          <w:b w:val="false"/>
          <w:i w:val="false"/>
          <w:color w:val="000000"/>
          <w:sz w:val="28"/>
        </w:rPr>
        <w:t>
      а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с - осы Әдістеменің 13-тармағында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
      19. Қорытынды баға мына шкала бойынша қойылады:</w:t>
      </w:r>
      <w:r>
        <w:br/>
      </w:r>
      <w:r>
        <w:rPr>
          <w:rFonts w:ascii="Times New Roman"/>
          <w:b w:val="false"/>
          <w:i w:val="false"/>
          <w:color w:val="000000"/>
          <w:sz w:val="28"/>
        </w:rPr>
        <w:t>
      21-баллдан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баллдан жоғары - «тиімді».</w:t>
      </w:r>
    </w:p>
    <w:bookmarkEnd w:id="12"/>
    <w:bookmarkStart w:name="z38" w:id="13"/>
    <w:p>
      <w:pPr>
        <w:spacing w:after="0"/>
        <w:ind w:left="0"/>
        <w:jc w:val="left"/>
      </w:pPr>
      <w:r>
        <w:rPr>
          <w:rFonts w:ascii="Times New Roman"/>
          <w:b/>
          <w:i w:val="false"/>
          <w:color w:val="000000"/>
        </w:rPr>
        <w:t xml:space="preserve"> 
6. Комиссияның бағалау нәтижелерін қарауы</w:t>
      </w:r>
    </w:p>
    <w:bookmarkEnd w:id="13"/>
    <w:bookmarkStart w:name="z39" w:id="14"/>
    <w:p>
      <w:pPr>
        <w:spacing w:after="0"/>
        <w:ind w:left="0"/>
        <w:jc w:val="both"/>
      </w:pPr>
      <w:r>
        <w:rPr>
          <w:rFonts w:ascii="Times New Roman"/>
          <w:b w:val="false"/>
          <w:i w:val="false"/>
          <w:color w:val="000000"/>
          <w:sz w:val="28"/>
        </w:rPr>
        <w:t>
      20. ПДБ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ПДБ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21.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
      22. ПДБ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ПДБ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23. Осы Әдістеменің 20-тармағында көрсетілген құжаттар, сондай-ақ комиссия отырысының қол қойылған хаттамасы персоналды басқару қызметінде сақталады.</w:t>
      </w:r>
    </w:p>
    <w:bookmarkEnd w:id="14"/>
    <w:bookmarkStart w:name="z43" w:id="15"/>
    <w:p>
      <w:pPr>
        <w:spacing w:after="0"/>
        <w:ind w:left="0"/>
        <w:jc w:val="left"/>
      </w:pPr>
      <w:r>
        <w:rPr>
          <w:rFonts w:ascii="Times New Roman"/>
          <w:b/>
          <w:i w:val="false"/>
          <w:color w:val="000000"/>
        </w:rPr>
        <w:t xml:space="preserve"> 
7. Бағалау нәтижелеріне шағымдану</w:t>
      </w:r>
    </w:p>
    <w:bookmarkEnd w:id="15"/>
    <w:bookmarkStart w:name="z44" w:id="16"/>
    <w:p>
      <w:pPr>
        <w:spacing w:after="0"/>
        <w:ind w:left="0"/>
        <w:jc w:val="both"/>
      </w:pPr>
      <w:r>
        <w:rPr>
          <w:rFonts w:ascii="Times New Roman"/>
          <w:b w:val="false"/>
          <w:i w:val="false"/>
          <w:color w:val="000000"/>
          <w:sz w:val="28"/>
        </w:rPr>
        <w:t>
      24. Комиссия шешіміне қызметшінің Қазақстан Республикасы Мемлекеттік қызмет істері және сыбайлас жемқорлыққа қарсы іс-қимыл агенттігіне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оның қаралуын жүзеге асырады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p>
    <w:bookmarkEnd w:id="16"/>
    <w:bookmarkStart w:name="z47" w:id="1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Энергетика министрлігінің «Б»</w:t>
      </w:r>
      <w:r>
        <w:br/>
      </w:r>
      <w:r>
        <w:rPr>
          <w:rFonts w:ascii="Times New Roman"/>
          <w:b w:val="false"/>
          <w:i w:val="false"/>
          <w:color w:val="000000"/>
          <w:sz w:val="28"/>
        </w:rPr>
        <w:t xml:space="preserve">
корпусы мемлекеттік әкімшілік </w:t>
      </w:r>
      <w:r>
        <w:br/>
      </w:r>
      <w:r>
        <w:rPr>
          <w:rFonts w:ascii="Times New Roman"/>
          <w:b w:val="false"/>
          <w:i w:val="false"/>
          <w:color w:val="000000"/>
          <w:sz w:val="28"/>
        </w:rPr>
        <w:t>
қызметшілерінің қызметін жыл</w:t>
      </w:r>
      <w:r>
        <w:br/>
      </w:r>
      <w:r>
        <w:rPr>
          <w:rFonts w:ascii="Times New Roman"/>
          <w:b w:val="false"/>
          <w:i w:val="false"/>
          <w:color w:val="000000"/>
          <w:sz w:val="28"/>
        </w:rPr>
        <w:t>
сайынғы бағалаудың әдістемесіне</w:t>
      </w:r>
      <w:r>
        <w:br/>
      </w:r>
      <w:r>
        <w:rPr>
          <w:rFonts w:ascii="Times New Roman"/>
          <w:b w:val="false"/>
          <w:i w:val="false"/>
          <w:color w:val="000000"/>
          <w:sz w:val="28"/>
        </w:rPr>
        <w:t>
1-қосымша</w:t>
      </w:r>
    </w:p>
    <w:bookmarkEnd w:id="17"/>
    <w:bookmarkStart w:name="z48" w:id="18"/>
    <w:p>
      <w:pPr>
        <w:spacing w:after="0"/>
        <w:ind w:left="0"/>
        <w:jc w:val="both"/>
      </w:pPr>
      <w:r>
        <w:rPr>
          <w:rFonts w:ascii="Times New Roman"/>
          <w:b w:val="false"/>
          <w:i w:val="false"/>
          <w:color w:val="000000"/>
          <w:sz w:val="28"/>
        </w:rPr>
        <w:t>
Нысан</w:t>
      </w:r>
    </w:p>
    <w:bookmarkEnd w:id="18"/>
    <w:bookmarkStart w:name="z49" w:id="19"/>
    <w:p>
      <w:pPr>
        <w:spacing w:after="0"/>
        <w:ind w:left="0"/>
        <w:jc w:val="left"/>
      </w:pPr>
      <w:r>
        <w:rPr>
          <w:rFonts w:ascii="Times New Roman"/>
          <w:b/>
          <w:i w:val="false"/>
          <w:color w:val="000000"/>
        </w:rPr>
        <w:t xml:space="preserve"> 
Тікелей басшысының бағалау парағы</w:t>
      </w:r>
    </w:p>
    <w:bookmarkEnd w:id="19"/>
    <w:p>
      <w:pPr>
        <w:spacing w:after="0"/>
        <w:ind w:left="0"/>
        <w:jc w:val="both"/>
      </w:pPr>
      <w:r>
        <w:rPr>
          <w:rFonts w:ascii="Times New Roman"/>
          <w:b w:val="false"/>
          <w:i w:val="false"/>
          <w:color w:val="000000"/>
          <w:sz w:val="28"/>
        </w:rPr>
        <w:t>Бағаланатын қызметшінің Т.А.Ә.: _______________________________</w:t>
      </w:r>
      <w:r>
        <w:br/>
      </w:r>
      <w:r>
        <w:rPr>
          <w:rFonts w:ascii="Times New Roman"/>
          <w:b w:val="false"/>
          <w:i w:val="false"/>
          <w:color w:val="000000"/>
          <w:sz w:val="28"/>
        </w:rPr>
        <w:t>
Бағаланатын қызметшінің лауазымы: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8107"/>
        <w:gridCol w:w="3109"/>
        <w:gridCol w:w="1499"/>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 (саны)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8-ге дейін</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Әрекеттестікке икемділігі</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6829"/>
        <w:gridCol w:w="6771"/>
      </w:tblGrid>
      <w:tr>
        <w:trPr>
          <w:trHeight w:val="30" w:hRule="atLeast"/>
        </w:trPr>
        <w:tc>
          <w:tcPr>
            <w:tcW w:w="6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Таныстым:</w:t>
            </w:r>
            <w:r>
              <w:br/>
            </w:r>
            <w:r>
              <w:rPr>
                <w:rFonts w:ascii="Times New Roman"/>
                <w:b w:val="false"/>
                <w:i w:val="false"/>
                <w:color w:val="000000"/>
                <w:sz w:val="20"/>
              </w:rPr>
              <w:t>
Қызметші (Т.А.Ә.) _______________</w:t>
            </w:r>
            <w:r>
              <w:br/>
            </w:r>
            <w:r>
              <w:rPr>
                <w:rFonts w:ascii="Times New Roman"/>
                <w:b w:val="false"/>
                <w:i w:val="false"/>
                <w:color w:val="000000"/>
                <w:sz w:val="20"/>
              </w:rPr>
              <w:t>
күні ___________________________</w:t>
            </w:r>
            <w:r>
              <w:br/>
            </w:r>
            <w:r>
              <w:rPr>
                <w:rFonts w:ascii="Times New Roman"/>
                <w:b w:val="false"/>
                <w:i w:val="false"/>
                <w:color w:val="000000"/>
                <w:sz w:val="20"/>
              </w:rPr>
              <w:t>
қолы ___________________________</w:t>
            </w:r>
          </w:p>
        </w:tc>
        <w:tc>
          <w:tcPr>
            <w:tcW w:w="67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 (Т.А.Ә.) ________</w:t>
            </w:r>
            <w:r>
              <w:br/>
            </w:r>
            <w:r>
              <w:rPr>
                <w:rFonts w:ascii="Times New Roman"/>
                <w:b w:val="false"/>
                <w:i w:val="false"/>
                <w:color w:val="000000"/>
                <w:sz w:val="20"/>
              </w:rPr>
              <w:t>
күні ___________________________</w:t>
            </w:r>
            <w:r>
              <w:br/>
            </w:r>
            <w:r>
              <w:rPr>
                <w:rFonts w:ascii="Times New Roman"/>
                <w:b w:val="false"/>
                <w:i w:val="false"/>
                <w:color w:val="000000"/>
                <w:sz w:val="20"/>
              </w:rPr>
              <w:t>
қолы ___________________________</w:t>
            </w:r>
          </w:p>
        </w:tc>
      </w:tr>
    </w:tbl>
    <w:bookmarkStart w:name="z50" w:id="2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Энергетика министрлігінің «Б»</w:t>
      </w:r>
      <w:r>
        <w:br/>
      </w:r>
      <w:r>
        <w:rPr>
          <w:rFonts w:ascii="Times New Roman"/>
          <w:b w:val="false"/>
          <w:i w:val="false"/>
          <w:color w:val="000000"/>
          <w:sz w:val="28"/>
        </w:rPr>
        <w:t>
корпусы мемлекеттік әкімшілік</w:t>
      </w:r>
      <w:r>
        <w:br/>
      </w:r>
      <w:r>
        <w:rPr>
          <w:rFonts w:ascii="Times New Roman"/>
          <w:b w:val="false"/>
          <w:i w:val="false"/>
          <w:color w:val="000000"/>
          <w:sz w:val="28"/>
        </w:rPr>
        <w:t>
қызметшілерінің қызметін жыл</w:t>
      </w:r>
      <w:r>
        <w:br/>
      </w:r>
      <w:r>
        <w:rPr>
          <w:rFonts w:ascii="Times New Roman"/>
          <w:b w:val="false"/>
          <w:i w:val="false"/>
          <w:color w:val="000000"/>
          <w:sz w:val="28"/>
        </w:rPr>
        <w:t>
сайынғы бағалаудың әдістемесіне</w:t>
      </w:r>
      <w:r>
        <w:br/>
      </w:r>
      <w:r>
        <w:rPr>
          <w:rFonts w:ascii="Times New Roman"/>
          <w:b w:val="false"/>
          <w:i w:val="false"/>
          <w:color w:val="000000"/>
          <w:sz w:val="28"/>
        </w:rPr>
        <w:t>
2-қосымша</w:t>
      </w:r>
    </w:p>
    <w:bookmarkEnd w:id="20"/>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Айналмалы бағалау парағы</w:t>
      </w:r>
    </w:p>
    <w:p>
      <w:pPr>
        <w:spacing w:after="0"/>
        <w:ind w:left="0"/>
        <w:jc w:val="both"/>
      </w:pPr>
      <w:r>
        <w:rPr>
          <w:rFonts w:ascii="Times New Roman"/>
          <w:b w:val="false"/>
          <w:i w:val="false"/>
          <w:color w:val="000000"/>
          <w:sz w:val="28"/>
        </w:rPr>
        <w:t xml:space="preserve">Бағаланатын қызметшінің Т.А.Ә. </w:t>
      </w:r>
      <w:r>
        <w:rPr>
          <w:rFonts w:ascii="Times New Roman"/>
          <w:b w:val="false"/>
          <w:i/>
          <w:color w:val="000000"/>
          <w:sz w:val="28"/>
        </w:rPr>
        <w:t>(бар болған жағдайда):________________</w:t>
      </w:r>
      <w:r>
        <w:br/>
      </w:r>
      <w:r>
        <w:rPr>
          <w:rFonts w:ascii="Times New Roman"/>
          <w:b w:val="false"/>
          <w:i w:val="false"/>
          <w:color w:val="000000"/>
          <w:sz w:val="28"/>
        </w:rPr>
        <w:t>
Бағаланатын қызметшінің лауазымы:____________________________________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7530"/>
        <w:gridCol w:w="3819"/>
        <w:gridCol w:w="1415"/>
      </w:tblGrid>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 (саны)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адам</w:t>
            </w:r>
          </w:p>
        </w:tc>
      </w:tr>
      <w:tr>
        <w:trPr>
          <w:trHeight w:val="16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алу қабілеті</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ынталандыру қабілеті</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Әріптесі</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жұмыс істей алу қабілеті</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 Барлығы (барлық бағалардың бағасы)</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2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Энергетика министрлігінің «Б»</w:t>
      </w:r>
      <w:r>
        <w:br/>
      </w:r>
      <w:r>
        <w:rPr>
          <w:rFonts w:ascii="Times New Roman"/>
          <w:b w:val="false"/>
          <w:i w:val="false"/>
          <w:color w:val="000000"/>
          <w:sz w:val="28"/>
        </w:rPr>
        <w:t>
корпусы мемлекеттік әкімшілік</w:t>
      </w:r>
      <w:r>
        <w:br/>
      </w:r>
      <w:r>
        <w:rPr>
          <w:rFonts w:ascii="Times New Roman"/>
          <w:b w:val="false"/>
          <w:i w:val="false"/>
          <w:color w:val="000000"/>
          <w:sz w:val="28"/>
        </w:rPr>
        <w:t>
қызметшілерінің қызметін жыл</w:t>
      </w:r>
      <w:r>
        <w:br/>
      </w:r>
      <w:r>
        <w:rPr>
          <w:rFonts w:ascii="Times New Roman"/>
          <w:b w:val="false"/>
          <w:i w:val="false"/>
          <w:color w:val="000000"/>
          <w:sz w:val="28"/>
        </w:rPr>
        <w:t>
сайынғы бағалаудың әдістемесіне</w:t>
      </w:r>
      <w:r>
        <w:br/>
      </w:r>
      <w:r>
        <w:rPr>
          <w:rFonts w:ascii="Times New Roman"/>
          <w:b w:val="false"/>
          <w:i w:val="false"/>
          <w:color w:val="000000"/>
          <w:sz w:val="28"/>
        </w:rPr>
        <w:t>
3-қосымша</w:t>
      </w:r>
    </w:p>
    <w:bookmarkEnd w:id="21"/>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_______________________________________________________________</w:t>
      </w:r>
      <w:r>
        <w:br/>
      </w:r>
      <w:r>
        <w:rPr>
          <w:rFonts w:ascii="Times New Roman"/>
          <w:b/>
          <w:i w:val="false"/>
          <w:color w:val="000000"/>
        </w:rPr>
        <w:t>
(мемлекеттік органның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4658"/>
        <w:gridCol w:w="2852"/>
        <w:gridCol w:w="2543"/>
        <w:gridCol w:w="2705"/>
      </w:tblGrid>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Т.А.Ә.</w:t>
            </w:r>
            <w:r>
              <w:br/>
            </w:r>
            <w:r>
              <w:rPr>
                <w:rFonts w:ascii="Times New Roman"/>
                <w:b w:val="false"/>
                <w:i w:val="false"/>
                <w:color w:val="000000"/>
                <w:sz w:val="20"/>
              </w:rPr>
              <w:t>
(бар болған жағдайда)</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баға</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қорытындысы: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Комиссия хатшысы: ___________________________________Күні:___________</w:t>
      </w:r>
      <w:r>
        <w:br/>
      </w:r>
      <w:r>
        <w:rPr>
          <w:rFonts w:ascii="Times New Roman"/>
          <w:b w:val="false"/>
          <w:i w:val="false"/>
          <w:color w:val="000000"/>
          <w:sz w:val="28"/>
        </w:rPr>
        <w:t>
</w:t>
      </w:r>
      <w:r>
        <w:rPr>
          <w:rFonts w:ascii="Times New Roman"/>
          <w:b w:val="false"/>
          <w:i/>
          <w:color w:val="000000"/>
          <w:sz w:val="28"/>
        </w:rPr>
        <w:t>                  (Т.А.Ә. (бар болған жағдайда), қолы)</w:t>
      </w:r>
      <w:r>
        <w:br/>
      </w:r>
      <w:r>
        <w:rPr>
          <w:rFonts w:ascii="Times New Roman"/>
          <w:b w:val="false"/>
          <w:i w:val="false"/>
          <w:color w:val="000000"/>
          <w:sz w:val="28"/>
        </w:rPr>
        <w:t>
Комиссия төрағасы:___________________________________Күні:___________</w:t>
      </w:r>
      <w:r>
        <w:br/>
      </w:r>
      <w:r>
        <w:rPr>
          <w:rFonts w:ascii="Times New Roman"/>
          <w:b w:val="false"/>
          <w:i w:val="false"/>
          <w:color w:val="000000"/>
          <w:sz w:val="28"/>
        </w:rPr>
        <w:t>
</w:t>
      </w:r>
      <w:r>
        <w:rPr>
          <w:rFonts w:ascii="Times New Roman"/>
          <w:b w:val="false"/>
          <w:i/>
          <w:color w:val="000000"/>
          <w:sz w:val="28"/>
        </w:rPr>
        <w:t>                 (Т.А.Ә. (бар болған жағдайда), қолы)</w:t>
      </w:r>
      <w:r>
        <w:br/>
      </w:r>
      <w:r>
        <w:rPr>
          <w:rFonts w:ascii="Times New Roman"/>
          <w:b w:val="false"/>
          <w:i w:val="false"/>
          <w:color w:val="000000"/>
          <w:sz w:val="28"/>
        </w:rPr>
        <w:t>
Комиссия мүшесі:_____________________________________Күні:___________</w:t>
      </w:r>
      <w:r>
        <w:br/>
      </w:r>
      <w:r>
        <w:rPr>
          <w:rFonts w:ascii="Times New Roman"/>
          <w:b w:val="false"/>
          <w:i w:val="false"/>
          <w:color w:val="000000"/>
          <w:sz w:val="28"/>
        </w:rPr>
        <w:t>
</w:t>
      </w:r>
      <w:r>
        <w:rPr>
          <w:rFonts w:ascii="Times New Roman"/>
          <w:b w:val="false"/>
          <w:i/>
          <w:color w:val="000000"/>
          <w:sz w:val="28"/>
        </w:rPr>
        <w:t>                (Т.А.Ә. (бар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