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a745" w14:textId="4aaa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Жалпыға ортақ пайдаланылатын республикалық маңызы бар (жол учаске) ақылы автомобиль жолыменімен жүріп өту үшін ақы алу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318 бұйрығы. Қазақстан Республикасының Әділет министрлігінде 2015 жылы 22 мамырда № 11128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04.12.2015 </w:t>
      </w:r>
      <w:r>
        <w:rPr>
          <w:rFonts w:ascii="Times New Roman"/>
          <w:b w:val="false"/>
          <w:i w:val="false"/>
          <w:color w:val="ff0000"/>
          <w:sz w:val="28"/>
        </w:rPr>
        <w:t>№ 1153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"Автомобиль жолдары туралы" Қазақстан Республикасының Заңы 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24.04.2023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Жалпыға ортақ пайдаланылатын республикалық маңызы бар (жол учаскесі) ақылы автомобиль жолыменімен жүріп өту үшін ақы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04.12.2015 </w:t>
      </w:r>
      <w:r>
        <w:rPr>
          <w:rFonts w:ascii="Times New Roman"/>
          <w:b w:val="false"/>
          <w:i w:val="false"/>
          <w:color w:val="000000"/>
          <w:sz w:val="28"/>
        </w:rPr>
        <w:t>№ 1153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Автомобиль жолдары комитеті (М.Қ. Пішембаев):</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тәртіпте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 Б. Сұлтанов   </w:t>
      </w:r>
    </w:p>
    <w:p>
      <w:pPr>
        <w:spacing w:after="0"/>
        <w:ind w:left="0"/>
        <w:jc w:val="both"/>
      </w:pPr>
      <w:r>
        <w:rPr>
          <w:rFonts w:ascii="Times New Roman"/>
          <w:b w:val="false"/>
          <w:i w:val="false"/>
          <w:color w:val="000000"/>
          <w:sz w:val="28"/>
        </w:rPr>
        <w:t>
      2015 жылғы 15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 Қ. Қасымов   </w:t>
      </w:r>
    </w:p>
    <w:p>
      <w:pPr>
        <w:spacing w:after="0"/>
        <w:ind w:left="0"/>
        <w:jc w:val="both"/>
      </w:pPr>
      <w:r>
        <w:rPr>
          <w:rFonts w:ascii="Times New Roman"/>
          <w:b w:val="false"/>
          <w:i w:val="false"/>
          <w:color w:val="000000"/>
          <w:sz w:val="28"/>
        </w:rPr>
        <w:t>
      2015 жылғы 2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w:t>
            </w:r>
            <w:r>
              <w:br/>
            </w:r>
            <w:r>
              <w:rPr>
                <w:rFonts w:ascii="Times New Roman"/>
                <w:b w:val="false"/>
                <w:i w:val="false"/>
                <w:color w:val="000000"/>
                <w:sz w:val="20"/>
              </w:rPr>
              <w:t xml:space="preserve">2015 жылғы 26 наурыздағы </w:t>
            </w:r>
            <w:r>
              <w:br/>
            </w:r>
            <w:r>
              <w:rPr>
                <w:rFonts w:ascii="Times New Roman"/>
                <w:b w:val="false"/>
                <w:i w:val="false"/>
                <w:color w:val="000000"/>
                <w:sz w:val="20"/>
              </w:rPr>
              <w:t xml:space="preserve">№ 318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Жалпыға ортақ пайдаланылатын республикалық маңызы бар ақылы автомобиль жолымен (жол учаскесі) жүріп өту үшін ақы алу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Индустрия және инфрақұрылымдық даму министрінің м.а. 24.04.2023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 Жалпы ережелер</w:t>
      </w:r>
    </w:p>
    <w:bookmarkEnd w:id="10"/>
    <w:bookmarkStart w:name="z15" w:id="11"/>
    <w:p>
      <w:pPr>
        <w:spacing w:after="0"/>
        <w:ind w:left="0"/>
        <w:jc w:val="both"/>
      </w:pPr>
      <w:r>
        <w:rPr>
          <w:rFonts w:ascii="Times New Roman"/>
          <w:b w:val="false"/>
          <w:i w:val="false"/>
          <w:color w:val="000000"/>
          <w:sz w:val="28"/>
        </w:rPr>
        <w:t xml:space="preserve">
      1. Осы Жалпыға ортақ пайдаланатын республикалық маңызы бар ақылы автомобиль жолымен (жол учаскесі) жүріп өту үшін ақы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"Автомобиль жолдары туралы"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әзірленді және жалпыға ортақ пайдаланатын республикалық маңызы бар ақылы автомобиль жолымен (жол учаскесі) (бұдан әрі – ақылы учаскелер) жүріп өту үшін ақы алу тәртібін айқындайды.</w:t>
      </w:r>
    </w:p>
    <w:bookmarkEnd w:id="11"/>
    <w:bookmarkStart w:name="z16"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7" w:id="13"/>
    <w:p>
      <w:pPr>
        <w:spacing w:after="0"/>
        <w:ind w:left="0"/>
        <w:jc w:val="both"/>
      </w:pPr>
      <w:r>
        <w:rPr>
          <w:rFonts w:ascii="Times New Roman"/>
          <w:b w:val="false"/>
          <w:i w:val="false"/>
          <w:color w:val="000000"/>
          <w:sz w:val="28"/>
        </w:rPr>
        <w:t xml:space="preserve">
      1) абоненттік төлем - автомобиль жолдары саласындағы </w:t>
      </w:r>
      <w:r>
        <w:rPr>
          <w:rFonts w:ascii="Times New Roman"/>
          <w:b w:val="false"/>
          <w:i w:val="false"/>
          <w:color w:val="000000"/>
          <w:sz w:val="28"/>
        </w:rPr>
        <w:t>уәкілетті мемлекеттік орган</w:t>
      </w:r>
      <w:r>
        <w:rPr>
          <w:rFonts w:ascii="Times New Roman"/>
          <w:b w:val="false"/>
          <w:i w:val="false"/>
          <w:color w:val="000000"/>
          <w:sz w:val="28"/>
        </w:rPr>
        <w:t xml:space="preserve">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bookmarkEnd w:id="13"/>
    <w:bookmarkStart w:name="z18" w:id="14"/>
    <w:p>
      <w:pPr>
        <w:spacing w:after="0"/>
        <w:ind w:left="0"/>
        <w:jc w:val="both"/>
      </w:pPr>
      <w:r>
        <w:rPr>
          <w:rFonts w:ascii="Times New Roman"/>
          <w:b w:val="false"/>
          <w:i w:val="false"/>
          <w:color w:val="000000"/>
          <w:sz w:val="28"/>
        </w:rPr>
        <w:t>
      2) авариялық жұмыс режимі – ақы алу жүйесінің бағдарламалық-аппараттық кешені жұмысының штаттан тыс режимі, бұл ретте ақы алу жүйесінің жұмысының дұрыстығына әсер ететін іркілістер туындауы мүмкін;</w:t>
      </w:r>
    </w:p>
    <w:bookmarkEnd w:id="14"/>
    <w:bookmarkStart w:name="z19" w:id="15"/>
    <w:p>
      <w:pPr>
        <w:spacing w:after="0"/>
        <w:ind w:left="0"/>
        <w:jc w:val="both"/>
      </w:pPr>
      <w:r>
        <w:rPr>
          <w:rFonts w:ascii="Times New Roman"/>
          <w:b w:val="false"/>
          <w:i w:val="false"/>
          <w:color w:val="000000"/>
          <w:sz w:val="28"/>
        </w:rPr>
        <w:t xml:space="preserve">
      3) автокөлік құралының мемлекеттік тіркеу нөмірлік белгісінің шоты - автокөлік құралына бекітілген пайдаланушының ақы алу жүйесіндегі шоты. Шоттың сәйкестендірушісі автокөлік құралының мемлекеттік тіркеу </w:t>
      </w:r>
      <w:r>
        <w:rPr>
          <w:rFonts w:ascii="Times New Roman"/>
          <w:b w:val="false"/>
          <w:i w:val="false"/>
          <w:color w:val="000000"/>
          <w:sz w:val="28"/>
        </w:rPr>
        <w:t>нөмірлік белгісі</w:t>
      </w:r>
      <w:r>
        <w:rPr>
          <w:rFonts w:ascii="Times New Roman"/>
          <w:b w:val="false"/>
          <w:i w:val="false"/>
          <w:color w:val="000000"/>
          <w:sz w:val="28"/>
        </w:rPr>
        <w:t xml:space="preserve"> болып табылады;</w:t>
      </w:r>
    </w:p>
    <w:bookmarkEnd w:id="15"/>
    <w:bookmarkStart w:name="z20" w:id="16"/>
    <w:p>
      <w:pPr>
        <w:spacing w:after="0"/>
        <w:ind w:left="0"/>
        <w:jc w:val="both"/>
      </w:pPr>
      <w:r>
        <w:rPr>
          <w:rFonts w:ascii="Times New Roman"/>
          <w:b w:val="false"/>
          <w:i w:val="false"/>
          <w:color w:val="000000"/>
          <w:sz w:val="28"/>
        </w:rPr>
        <w:t xml:space="preserve">
      4) ақылы учаскелерді пайдаланушылар (бұдан әрі - пайдаланушылар) – жол қозғалысына </w:t>
      </w:r>
      <w:r>
        <w:rPr>
          <w:rFonts w:ascii="Times New Roman"/>
          <w:b w:val="false"/>
          <w:i w:val="false"/>
          <w:color w:val="000000"/>
          <w:sz w:val="28"/>
        </w:rPr>
        <w:t>қатысушылар</w:t>
      </w:r>
      <w:r>
        <w:rPr>
          <w:rFonts w:ascii="Times New Roman"/>
          <w:b w:val="false"/>
          <w:i w:val="false"/>
          <w:color w:val="000000"/>
          <w:sz w:val="28"/>
        </w:rPr>
        <w:t xml:space="preserve"> болып табылатын немесе автомобиль жолдарына бөлінген белдеу мен жол бойындағы белдеу шегінде өзге де қызметті жүзеге асыратын жеке және заңды тұлғалар;</w:t>
      </w:r>
    </w:p>
    <w:bookmarkEnd w:id="16"/>
    <w:bookmarkStart w:name="z21"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ақылы автомобиль жолдары</w:t>
      </w:r>
      <w:r>
        <w:rPr>
          <w:rFonts w:ascii="Times New Roman"/>
          <w:b w:val="false"/>
          <w:i w:val="false"/>
          <w:color w:val="000000"/>
          <w:sz w:val="28"/>
        </w:rPr>
        <w:t xml:space="preserve"> (жол учаскелері) – ақылы негізде пайдалану туралы шешім қабылданған және жүріп өту үшін ақы алынатын автомобиль жолдары (жол учаскелері);</w:t>
      </w:r>
    </w:p>
    <w:bookmarkEnd w:id="17"/>
    <w:bookmarkStart w:name="z22" w:id="18"/>
    <w:p>
      <w:pPr>
        <w:spacing w:after="0"/>
        <w:ind w:left="0"/>
        <w:jc w:val="both"/>
      </w:pPr>
      <w:r>
        <w:rPr>
          <w:rFonts w:ascii="Times New Roman"/>
          <w:b w:val="false"/>
          <w:i w:val="false"/>
          <w:color w:val="000000"/>
          <w:sz w:val="28"/>
        </w:rPr>
        <w:t>
      6) ақы алу жүйесінің бағдарламалық-аппараттық кешені – ашық, жабық және аралас ақы алу жүйесінің түріне бөлінетін ақылы учаскелер бойынша жол жүру ақысын алуға арналған жабдықтардың, бағдарламалық қамтамасыз етудің және автомобиль жолдарының элементтерінің жиынтығы;</w:t>
      </w:r>
    </w:p>
    <w:bookmarkEnd w:id="18"/>
    <w:bookmarkStart w:name="z23" w:id="19"/>
    <w:p>
      <w:pPr>
        <w:spacing w:after="0"/>
        <w:ind w:left="0"/>
        <w:jc w:val="both"/>
      </w:pPr>
      <w:r>
        <w:rPr>
          <w:rFonts w:ascii="Times New Roman"/>
          <w:b w:val="false"/>
          <w:i w:val="false"/>
          <w:color w:val="000000"/>
          <w:sz w:val="28"/>
        </w:rPr>
        <w:t>
      7) ақы алу пункті – автокөлік құралын сәйкестендіруге мүмкіндік беретін техникалық құрылғылармен жабдықталған өткізу пункті, сондай-ақ әр түрлі төлем әдістерін қолдана отырып, пайдаланушылардан ақы алу процесін бақылау және ұйымдастыру;</w:t>
      </w:r>
    </w:p>
    <w:bookmarkEnd w:id="19"/>
    <w:bookmarkStart w:name="z24" w:id="20"/>
    <w:p>
      <w:pPr>
        <w:spacing w:after="0"/>
        <w:ind w:left="0"/>
        <w:jc w:val="both"/>
      </w:pPr>
      <w:r>
        <w:rPr>
          <w:rFonts w:ascii="Times New Roman"/>
          <w:b w:val="false"/>
          <w:i w:val="false"/>
          <w:color w:val="000000"/>
          <w:sz w:val="28"/>
        </w:rPr>
        <w:t>
      8) ақы алу пунктіндегі тоқтаусыз жол жүру жолағы - абоненттік төлемді немесе алдын ала төлемді енгізген ақылы учаскелерден, пайдаланушылар үшін ақылы жолақ. Ақы алу пункт жолағы бар болған жағдайда, тоқтаусыз өтудің айрықша белгілері, жол белгілерімен тиісті белгілері және жасыл түсті белгілер бар;</w:t>
      </w:r>
    </w:p>
    <w:bookmarkEnd w:id="20"/>
    <w:bookmarkStart w:name="z25" w:id="21"/>
    <w:p>
      <w:pPr>
        <w:spacing w:after="0"/>
        <w:ind w:left="0"/>
        <w:jc w:val="both"/>
      </w:pPr>
      <w:r>
        <w:rPr>
          <w:rFonts w:ascii="Times New Roman"/>
          <w:b w:val="false"/>
          <w:i w:val="false"/>
          <w:color w:val="000000"/>
          <w:sz w:val="28"/>
        </w:rPr>
        <w:t xml:space="preserve">
      9) ақылы қозғалысты ұйымдастырушы (бұдан әрі - ұйымдастырушы) – автомобиль жолдарын басқару жөніндегі </w:t>
      </w:r>
      <w:r>
        <w:rPr>
          <w:rFonts w:ascii="Times New Roman"/>
          <w:b w:val="false"/>
          <w:i w:val="false"/>
          <w:color w:val="000000"/>
          <w:sz w:val="28"/>
        </w:rPr>
        <w:t>ұлттық оператор</w:t>
      </w:r>
      <w:r>
        <w:rPr>
          <w:rFonts w:ascii="Times New Roman"/>
          <w:b w:val="false"/>
          <w:i w:val="false"/>
          <w:color w:val="000000"/>
          <w:sz w:val="28"/>
        </w:rPr>
        <w:t xml:space="preserve"> немесе концессионер;</w:t>
      </w:r>
    </w:p>
    <w:bookmarkEnd w:id="21"/>
    <w:bookmarkStart w:name="z26" w:id="22"/>
    <w:p>
      <w:pPr>
        <w:spacing w:after="0"/>
        <w:ind w:left="0"/>
        <w:jc w:val="both"/>
      </w:pPr>
      <w:r>
        <w:rPr>
          <w:rFonts w:ascii="Times New Roman"/>
          <w:b w:val="false"/>
          <w:i w:val="false"/>
          <w:color w:val="000000"/>
          <w:sz w:val="28"/>
        </w:rPr>
        <w:t>
      10) ақылы қозғалысты ұйымдастыру – ақылы учаскелер бойынша жол жүру ақысын алу, сондай-ақ ақылы учаскелерді басқару жүйесінің бағдарламалық-аппараттық кешендерін енгізу және орнату арқылы ақы алу іс-шаралары;</w:t>
      </w:r>
    </w:p>
    <w:bookmarkEnd w:id="22"/>
    <w:bookmarkStart w:name="z27" w:id="23"/>
    <w:p>
      <w:pPr>
        <w:spacing w:after="0"/>
        <w:ind w:left="0"/>
        <w:jc w:val="both"/>
      </w:pPr>
      <w:r>
        <w:rPr>
          <w:rFonts w:ascii="Times New Roman"/>
          <w:b w:val="false"/>
          <w:i w:val="false"/>
          <w:color w:val="000000"/>
          <w:sz w:val="28"/>
        </w:rPr>
        <w:t xml:space="preserve">
      11) ақылы учаскелер бойынша жол жүру ақысының мөлшерлемесі (бұдан әрі – ақы мөлшерлемесі) –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автомобиль жолдары саласындағы уәкілетті мемлекеттік орган белгіленген жол жүру ақысының мөлшері;</w:t>
      </w:r>
    </w:p>
    <w:bookmarkEnd w:id="23"/>
    <w:bookmarkStart w:name="z28" w:id="24"/>
    <w:p>
      <w:pPr>
        <w:spacing w:after="0"/>
        <w:ind w:left="0"/>
        <w:jc w:val="both"/>
      </w:pPr>
      <w:r>
        <w:rPr>
          <w:rFonts w:ascii="Times New Roman"/>
          <w:b w:val="false"/>
          <w:i w:val="false"/>
          <w:color w:val="000000"/>
          <w:sz w:val="28"/>
        </w:rPr>
        <w:t>
      12)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bookmarkEnd w:id="24"/>
    <w:bookmarkStart w:name="z29" w:id="25"/>
    <w:p>
      <w:pPr>
        <w:spacing w:after="0"/>
        <w:ind w:left="0"/>
        <w:jc w:val="both"/>
      </w:pPr>
      <w:r>
        <w:rPr>
          <w:rFonts w:ascii="Times New Roman"/>
          <w:b w:val="false"/>
          <w:i w:val="false"/>
          <w:color w:val="000000"/>
          <w:sz w:val="28"/>
        </w:rPr>
        <w:t xml:space="preserve">
      13) алдын ала төлем - ақылы учаскеге кіргенге дейін пайдаланушы </w:t>
      </w:r>
      <w:r>
        <w:rPr>
          <w:rFonts w:ascii="Times New Roman"/>
          <w:b w:val="false"/>
          <w:i w:val="false"/>
          <w:color w:val="000000"/>
          <w:sz w:val="28"/>
        </w:rPr>
        <w:t>дербес шотқа</w:t>
      </w:r>
      <w:r>
        <w:rPr>
          <w:rFonts w:ascii="Times New Roman"/>
          <w:b w:val="false"/>
          <w:i w:val="false"/>
          <w:color w:val="000000"/>
          <w:sz w:val="28"/>
        </w:rPr>
        <w:t xml:space="preserve"> және/немесе мемлекеттік тіркеу нөмірлік белгісінің </w:t>
      </w:r>
      <w:r>
        <w:rPr>
          <w:rFonts w:ascii="Times New Roman"/>
          <w:b w:val="false"/>
          <w:i w:val="false"/>
          <w:color w:val="000000"/>
          <w:sz w:val="28"/>
        </w:rPr>
        <w:t>шотына</w:t>
      </w:r>
      <w:r>
        <w:rPr>
          <w:rFonts w:ascii="Times New Roman"/>
          <w:b w:val="false"/>
          <w:i w:val="false"/>
          <w:color w:val="000000"/>
          <w:sz w:val="28"/>
        </w:rPr>
        <w:t xml:space="preserve"> есептеген ақшалай қаражат, оның сомасы жол ақысын төлеу үшін жеткілікті;</w:t>
      </w:r>
    </w:p>
    <w:bookmarkEnd w:id="25"/>
    <w:bookmarkStart w:name="z30" w:id="26"/>
    <w:p>
      <w:pPr>
        <w:spacing w:after="0"/>
        <w:ind w:left="0"/>
        <w:jc w:val="both"/>
      </w:pPr>
      <w:r>
        <w:rPr>
          <w:rFonts w:ascii="Times New Roman"/>
          <w:b w:val="false"/>
          <w:i w:val="false"/>
          <w:color w:val="000000"/>
          <w:sz w:val="28"/>
        </w:rPr>
        <w:t xml:space="preserve">
      14) байланыс орталығы - </w:t>
      </w:r>
      <w:r>
        <w:rPr>
          <w:rFonts w:ascii="Times New Roman"/>
          <w:b w:val="false"/>
          <w:i w:val="false"/>
          <w:color w:val="000000"/>
          <w:sz w:val="28"/>
        </w:rPr>
        <w:t>ұйымдастырушының</w:t>
      </w:r>
      <w:r>
        <w:rPr>
          <w:rFonts w:ascii="Times New Roman"/>
          <w:b w:val="false"/>
          <w:i w:val="false"/>
          <w:color w:val="000000"/>
          <w:sz w:val="28"/>
        </w:rPr>
        <w:t xml:space="preserve"> дауыстық байланыс арналары, электрондық және почта қызметтері арқылы пайдаланушылардан өтініштерді өңдеуді жүзеге асыратын, сондай-ақ пайдаланушылардың өтініштерімен жұмысты онлайн-чат режимінде жүзеге асыратын құрылымдық бөлімшесі (жария шартта көрсетілген байланыс орталығының нөмірі);</w:t>
      </w:r>
    </w:p>
    <w:bookmarkEnd w:id="26"/>
    <w:bookmarkStart w:name="z31" w:id="27"/>
    <w:p>
      <w:pPr>
        <w:spacing w:after="0"/>
        <w:ind w:left="0"/>
        <w:jc w:val="both"/>
      </w:pPr>
      <w:r>
        <w:rPr>
          <w:rFonts w:ascii="Times New Roman"/>
          <w:b w:val="false"/>
          <w:i w:val="false"/>
          <w:color w:val="000000"/>
          <w:sz w:val="28"/>
        </w:rPr>
        <w:t xml:space="preserve">
      15) бақылау аркасы - ақылы учаскелерде орналасқан, автокөлік құралдарын тіркеуге, сәйкестендіруге, сондай-ақ салмақтық және </w:t>
      </w:r>
      <w:r>
        <w:rPr>
          <w:rFonts w:ascii="Times New Roman"/>
          <w:b w:val="false"/>
          <w:i w:val="false"/>
          <w:color w:val="000000"/>
          <w:sz w:val="28"/>
        </w:rPr>
        <w:t>габариттік параметрлерді</w:t>
      </w:r>
      <w:r>
        <w:rPr>
          <w:rFonts w:ascii="Times New Roman"/>
          <w:b w:val="false"/>
          <w:i w:val="false"/>
          <w:color w:val="000000"/>
          <w:sz w:val="28"/>
        </w:rPr>
        <w:t xml:space="preserve"> өлшеуге арналған техникалық құралдар кешенімен жарақтандырылған инфрақұрылымдық құрылыс;</w:t>
      </w:r>
    </w:p>
    <w:bookmarkEnd w:id="27"/>
    <w:bookmarkStart w:name="z32" w:id="28"/>
    <w:p>
      <w:pPr>
        <w:spacing w:after="0"/>
        <w:ind w:left="0"/>
        <w:jc w:val="both"/>
      </w:pPr>
      <w:r>
        <w:rPr>
          <w:rFonts w:ascii="Times New Roman"/>
          <w:b w:val="false"/>
          <w:i w:val="false"/>
          <w:color w:val="000000"/>
          <w:sz w:val="28"/>
        </w:rPr>
        <w:t>
      16) дербес шот - ұйымдастырушымен көрсеткен қызметтердің көлемін, жасалған жария шарт шеңберінде енгізілген ақшалай қаражаттың түсуі мен жұмсалуын есепке алу үшін пайдаланушыға бекітілген ақы алу жүйесінің бағдарламалық-аппараттық кешеніндегі есепке алу шоты;</w:t>
      </w:r>
    </w:p>
    <w:bookmarkEnd w:id="28"/>
    <w:bookmarkStart w:name="z33" w:id="29"/>
    <w:p>
      <w:pPr>
        <w:spacing w:after="0"/>
        <w:ind w:left="0"/>
        <w:jc w:val="both"/>
      </w:pPr>
      <w:r>
        <w:rPr>
          <w:rFonts w:ascii="Times New Roman"/>
          <w:b w:val="false"/>
          <w:i w:val="false"/>
          <w:color w:val="000000"/>
          <w:sz w:val="28"/>
        </w:rPr>
        <w:t xml:space="preserve">
      17) жеке кабинет – пайдаланушыларды дербес бөлімде </w:t>
      </w:r>
      <w:r>
        <w:rPr>
          <w:rFonts w:ascii="Times New Roman"/>
          <w:b w:val="false"/>
          <w:i w:val="false"/>
          <w:color w:val="000000"/>
          <w:sz w:val="28"/>
        </w:rPr>
        <w:t>ұйымдастырушының</w:t>
      </w:r>
      <w:r>
        <w:rPr>
          <w:rFonts w:ascii="Times New Roman"/>
          <w:b w:val="false"/>
          <w:i w:val="false"/>
          <w:color w:val="000000"/>
          <w:sz w:val="28"/>
        </w:rPr>
        <w:t xml:space="preserve"> интернет-ресурсында немесе мобильдік қосымшада тіркеуге арналған, дербес шоттағы немесе мемлекеттік тіркеу нөмірлік белгісінің шотындағы ақша қаражатының қозғалысы туралы ақпарат алуға, сондай-ақ шоттарды толықтыруға, ақылы учаскелердің жұмысына қатысты өзге де ақпарат алуға арналған графикалық интерфейсі бар;</w:t>
      </w:r>
    </w:p>
    <w:bookmarkEnd w:id="29"/>
    <w:bookmarkStart w:name="z34" w:id="30"/>
    <w:p>
      <w:pPr>
        <w:spacing w:after="0"/>
        <w:ind w:left="0"/>
        <w:jc w:val="both"/>
      </w:pPr>
      <w:r>
        <w:rPr>
          <w:rFonts w:ascii="Times New Roman"/>
          <w:b w:val="false"/>
          <w:i w:val="false"/>
          <w:color w:val="000000"/>
          <w:sz w:val="28"/>
        </w:rPr>
        <w:t xml:space="preserve">
      18) жергілікті көлік – бір аудан шегінен тыс қозғалу кезінде ақылы учаскесіне іргелес әкімшілік-аумақтық бірлікте (облыстың ауданы) </w:t>
      </w:r>
      <w:r>
        <w:rPr>
          <w:rFonts w:ascii="Times New Roman"/>
          <w:b w:val="false"/>
          <w:i w:val="false"/>
          <w:color w:val="000000"/>
          <w:sz w:val="28"/>
        </w:rPr>
        <w:t>белгіленген</w:t>
      </w:r>
      <w:r>
        <w:rPr>
          <w:rFonts w:ascii="Times New Roman"/>
          <w:b w:val="false"/>
          <w:i w:val="false"/>
          <w:color w:val="000000"/>
          <w:sz w:val="28"/>
        </w:rPr>
        <w:t xml:space="preserve"> тәртіппен тіркелген көлік құралы;</w:t>
      </w:r>
    </w:p>
    <w:bookmarkEnd w:id="30"/>
    <w:bookmarkStart w:name="z35" w:id="31"/>
    <w:p>
      <w:pPr>
        <w:spacing w:after="0"/>
        <w:ind w:left="0"/>
        <w:jc w:val="both"/>
      </w:pPr>
      <w:r>
        <w:rPr>
          <w:rFonts w:ascii="Times New Roman"/>
          <w:b w:val="false"/>
          <w:i w:val="false"/>
          <w:color w:val="000000"/>
          <w:sz w:val="28"/>
        </w:rPr>
        <w:t xml:space="preserve">
      19) жол ақысын уақтылы төлемеу - ұйымдастырушы белгілеген мерзімде есептен шығару сәтінде ақылы учаске бойынша жол ақысын төлеу үшін </w:t>
      </w:r>
      <w:r>
        <w:rPr>
          <w:rFonts w:ascii="Times New Roman"/>
          <w:b w:val="false"/>
          <w:i w:val="false"/>
          <w:color w:val="000000"/>
          <w:sz w:val="28"/>
        </w:rPr>
        <w:t>дербес шотта</w:t>
      </w:r>
      <w:r>
        <w:rPr>
          <w:rFonts w:ascii="Times New Roman"/>
          <w:b w:val="false"/>
          <w:i w:val="false"/>
          <w:color w:val="000000"/>
          <w:sz w:val="28"/>
        </w:rPr>
        <w:t xml:space="preserve"> немесе мемлекеттік тіркеу нөмірлік белгісінің </w:t>
      </w:r>
      <w:r>
        <w:rPr>
          <w:rFonts w:ascii="Times New Roman"/>
          <w:b w:val="false"/>
          <w:i w:val="false"/>
          <w:color w:val="000000"/>
          <w:sz w:val="28"/>
        </w:rPr>
        <w:t>шотында</w:t>
      </w:r>
      <w:r>
        <w:rPr>
          <w:rFonts w:ascii="Times New Roman"/>
          <w:b w:val="false"/>
          <w:i w:val="false"/>
          <w:color w:val="000000"/>
          <w:sz w:val="28"/>
        </w:rPr>
        <w:t xml:space="preserve"> ақшалай қаражаттың болмауы немесе жеткіліксіз болуы;</w:t>
      </w:r>
    </w:p>
    <w:bookmarkEnd w:id="31"/>
    <w:bookmarkStart w:name="z36" w:id="32"/>
    <w:p>
      <w:pPr>
        <w:spacing w:after="0"/>
        <w:ind w:left="0"/>
        <w:jc w:val="both"/>
      </w:pPr>
      <w:r>
        <w:rPr>
          <w:rFonts w:ascii="Times New Roman"/>
          <w:b w:val="false"/>
          <w:i w:val="false"/>
          <w:color w:val="000000"/>
          <w:sz w:val="28"/>
        </w:rPr>
        <w:t xml:space="preserve">
      20) кейінгі төлем - ақылы учаскелерде белгіленген техникалық құралдармен бекітілгеннен кейін пайда болған жол жүру сомасын төлеу үшін </w:t>
      </w:r>
      <w:r>
        <w:rPr>
          <w:rFonts w:ascii="Times New Roman"/>
          <w:b w:val="false"/>
          <w:i w:val="false"/>
          <w:color w:val="000000"/>
          <w:sz w:val="28"/>
        </w:rPr>
        <w:t>дербес шотқа</w:t>
      </w:r>
      <w:r>
        <w:rPr>
          <w:rFonts w:ascii="Times New Roman"/>
          <w:b w:val="false"/>
          <w:i w:val="false"/>
          <w:color w:val="000000"/>
          <w:sz w:val="28"/>
        </w:rPr>
        <w:t xml:space="preserve"> немесе мемлекеттік тіркеу нөмірлік белгісінің </w:t>
      </w:r>
      <w:r>
        <w:rPr>
          <w:rFonts w:ascii="Times New Roman"/>
          <w:b w:val="false"/>
          <w:i w:val="false"/>
          <w:color w:val="000000"/>
          <w:sz w:val="28"/>
        </w:rPr>
        <w:t>шотына</w:t>
      </w:r>
      <w:r>
        <w:rPr>
          <w:rFonts w:ascii="Times New Roman"/>
          <w:b w:val="false"/>
          <w:i w:val="false"/>
          <w:color w:val="000000"/>
          <w:sz w:val="28"/>
        </w:rPr>
        <w:t xml:space="preserve"> есептелген ақшалай қаражат;</w:t>
      </w:r>
    </w:p>
    <w:bookmarkEnd w:id="32"/>
    <w:bookmarkStart w:name="z37" w:id="33"/>
    <w:p>
      <w:pPr>
        <w:spacing w:after="0"/>
        <w:ind w:left="0"/>
        <w:jc w:val="both"/>
      </w:pPr>
      <w:r>
        <w:rPr>
          <w:rFonts w:ascii="Times New Roman"/>
          <w:b w:val="false"/>
          <w:i w:val="false"/>
          <w:color w:val="000000"/>
          <w:sz w:val="28"/>
        </w:rPr>
        <w:t>
      21) клиенттермен жұмыс орталығы - ақылы учаскелерді пайдаланушыларға ақпараттық қызметтер көрсетуге арналған;</w:t>
      </w:r>
    </w:p>
    <w:bookmarkEnd w:id="33"/>
    <w:bookmarkStart w:name="z38" w:id="34"/>
    <w:p>
      <w:pPr>
        <w:spacing w:after="0"/>
        <w:ind w:left="0"/>
        <w:jc w:val="both"/>
      </w:pPr>
      <w:r>
        <w:rPr>
          <w:rFonts w:ascii="Times New Roman"/>
          <w:b w:val="false"/>
          <w:i w:val="false"/>
          <w:color w:val="000000"/>
          <w:sz w:val="28"/>
        </w:rPr>
        <w:t>
      22) мобильді қосымша - смартфондарда және басқа да мобильді құрылғыларда жұмыс істеуге арналған бағдарламалық қамтамасыз ету;</w:t>
      </w:r>
    </w:p>
    <w:bookmarkEnd w:id="34"/>
    <w:bookmarkStart w:name="z39" w:id="35"/>
    <w:p>
      <w:pPr>
        <w:spacing w:after="0"/>
        <w:ind w:left="0"/>
        <w:jc w:val="both"/>
      </w:pPr>
      <w:r>
        <w:rPr>
          <w:rFonts w:ascii="Times New Roman"/>
          <w:b w:val="false"/>
          <w:i w:val="false"/>
          <w:color w:val="000000"/>
          <w:sz w:val="28"/>
        </w:rPr>
        <w:t xml:space="preserve">
      23) терминал - пайдаланушыдан ақылы учаскелер бойынша жол жүргені үшін ақы алуға арналған техникалық құралдармен жабдықталған бағдарламалық-аппараттық кешеннің құрылғысы, ақы алу </w:t>
      </w:r>
      <w:r>
        <w:rPr>
          <w:rFonts w:ascii="Times New Roman"/>
          <w:b w:val="false"/>
          <w:i w:val="false"/>
          <w:color w:val="000000"/>
          <w:sz w:val="28"/>
        </w:rPr>
        <w:t>пукнтінде</w:t>
      </w:r>
      <w:r>
        <w:rPr>
          <w:rFonts w:ascii="Times New Roman"/>
          <w:b w:val="false"/>
          <w:i w:val="false"/>
          <w:color w:val="000000"/>
          <w:sz w:val="28"/>
        </w:rPr>
        <w:t xml:space="preserve"> орналасқан, ол болған кезде;</w:t>
      </w:r>
    </w:p>
    <w:bookmarkEnd w:id="35"/>
    <w:bookmarkStart w:name="z40" w:id="3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төлем жүйесі</w:t>
      </w:r>
      <w:r>
        <w:rPr>
          <w:rFonts w:ascii="Times New Roman"/>
          <w:b w:val="false"/>
          <w:i w:val="false"/>
          <w:color w:val="000000"/>
          <w:sz w:val="28"/>
        </w:rPr>
        <w:t xml:space="preserve"> - осы төлем жүйесінің операторы белгілеген рәсімдерді, инфрақұрылымды және қағидаларды қолдану арқылы төлем жүйесі операторының және (немесе) төлем жүйесіне қатысушылардың өзара іс-қимылы арқылы төлемдерді және (немесе) ақша аударымдарын жүзеге асыруды қамтамасыз ететін қатынастар жиынтығы;</w:t>
      </w:r>
    </w:p>
    <w:bookmarkEnd w:id="36"/>
    <w:bookmarkStart w:name="z41" w:id="37"/>
    <w:p>
      <w:pPr>
        <w:spacing w:after="0"/>
        <w:ind w:left="0"/>
        <w:jc w:val="both"/>
      </w:pPr>
      <w:r>
        <w:rPr>
          <w:rFonts w:ascii="Times New Roman"/>
          <w:b w:val="false"/>
          <w:i w:val="false"/>
          <w:color w:val="000000"/>
          <w:sz w:val="28"/>
        </w:rPr>
        <w:t>
      25) POS-терминал - карточкалардың төлем жүйелерін және банктің ақпараттық жүйесімен қосылуды пайдалана отырып, ақылы учаскелер бойынша жол жүру қызметтері үшін ақы төлеу жүзеге асырылатын электрондық-механикалық құрылғы.</w:t>
      </w:r>
    </w:p>
    <w:bookmarkEnd w:id="37"/>
    <w:p>
      <w:pPr>
        <w:spacing w:after="0"/>
        <w:ind w:left="0"/>
        <w:jc w:val="both"/>
      </w:pPr>
      <w:r>
        <w:rPr>
          <w:rFonts w:ascii="Times New Roman"/>
          <w:b w:val="false"/>
          <w:i w:val="false"/>
          <w:color w:val="000000"/>
          <w:sz w:val="28"/>
        </w:rPr>
        <w:t xml:space="preserve">
      Осы Қағидаларда пайдаланылатын өзге де ұғымдар мен анықтамалар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bookmarkStart w:name="z42" w:id="38"/>
    <w:p>
      <w:pPr>
        <w:spacing w:after="0"/>
        <w:ind w:left="0"/>
        <w:jc w:val="left"/>
      </w:pPr>
      <w:r>
        <w:rPr>
          <w:rFonts w:ascii="Times New Roman"/>
          <w:b/>
          <w:i w:val="false"/>
          <w:color w:val="000000"/>
        </w:rPr>
        <w:t xml:space="preserve"> 2. Ақылы учаскелер бойынша жол жүру ақысын алу тәртібі</w:t>
      </w:r>
    </w:p>
    <w:bookmarkEnd w:id="38"/>
    <w:bookmarkStart w:name="z43" w:id="39"/>
    <w:p>
      <w:pPr>
        <w:spacing w:after="0"/>
        <w:ind w:left="0"/>
        <w:jc w:val="both"/>
      </w:pPr>
      <w:r>
        <w:rPr>
          <w:rFonts w:ascii="Times New Roman"/>
          <w:b w:val="false"/>
          <w:i w:val="false"/>
          <w:color w:val="000000"/>
          <w:sz w:val="28"/>
        </w:rPr>
        <w:t>
      3. Ақылы учаскелерде ақылы қозғалысты ұйымдастыру ақы алу жүйесі құрылғысының көмегімен жүзеге асырылады.</w:t>
      </w:r>
    </w:p>
    <w:bookmarkEnd w:id="39"/>
    <w:bookmarkStart w:name="z44" w:id="40"/>
    <w:p>
      <w:pPr>
        <w:spacing w:after="0"/>
        <w:ind w:left="0"/>
        <w:jc w:val="both"/>
      </w:pPr>
      <w:r>
        <w:rPr>
          <w:rFonts w:ascii="Times New Roman"/>
          <w:b w:val="false"/>
          <w:i w:val="false"/>
          <w:color w:val="000000"/>
          <w:sz w:val="28"/>
        </w:rPr>
        <w:t xml:space="preserve">
      4. Ақылы учаске бойынша жол жүру пайдаланушы мен </w:t>
      </w:r>
      <w:r>
        <w:rPr>
          <w:rFonts w:ascii="Times New Roman"/>
          <w:b w:val="false"/>
          <w:i w:val="false"/>
          <w:color w:val="000000"/>
          <w:sz w:val="28"/>
        </w:rPr>
        <w:t>ұйымдастырушы</w:t>
      </w:r>
      <w:r>
        <w:rPr>
          <w:rFonts w:ascii="Times New Roman"/>
          <w:b w:val="false"/>
          <w:i w:val="false"/>
          <w:color w:val="000000"/>
          <w:sz w:val="28"/>
        </w:rPr>
        <w:t xml:space="preserve"> арасындағы шарт негізінде жүзеге асырылады. Ақылы учаскені пайдалану шарты жария болып табылады. Жария шарт жасасу сәті ақылы учаскеге кіру сәті болып табылады.</w:t>
      </w:r>
    </w:p>
    <w:bookmarkEnd w:id="40"/>
    <w:bookmarkStart w:name="z45" w:id="41"/>
    <w:p>
      <w:pPr>
        <w:spacing w:after="0"/>
        <w:ind w:left="0"/>
        <w:jc w:val="both"/>
      </w:pPr>
      <w:r>
        <w:rPr>
          <w:rFonts w:ascii="Times New Roman"/>
          <w:b w:val="false"/>
          <w:i w:val="false"/>
          <w:color w:val="000000"/>
          <w:sz w:val="28"/>
        </w:rPr>
        <w:t>
      5. Автокөлік құралдарының ақылы учаскелер бойынша жол ақысы Қазақстан Республикасының ұлттық валютасында жүргізіледі.</w:t>
      </w:r>
    </w:p>
    <w:bookmarkEnd w:id="41"/>
    <w:bookmarkStart w:name="z46" w:id="42"/>
    <w:p>
      <w:pPr>
        <w:spacing w:after="0"/>
        <w:ind w:left="0"/>
        <w:jc w:val="both"/>
      </w:pPr>
      <w:r>
        <w:rPr>
          <w:rFonts w:ascii="Times New Roman"/>
          <w:b w:val="false"/>
          <w:i w:val="false"/>
          <w:color w:val="000000"/>
          <w:sz w:val="28"/>
        </w:rPr>
        <w:t>
      6. Пайдаланушы жол ақысын мынадай тәсілдермен төлейді:</w:t>
      </w:r>
    </w:p>
    <w:bookmarkEnd w:id="42"/>
    <w:bookmarkStart w:name="z47" w:id="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төлем жүйелерінің</w:t>
      </w:r>
      <w:r>
        <w:rPr>
          <w:rFonts w:ascii="Times New Roman"/>
          <w:b w:val="false"/>
          <w:i w:val="false"/>
          <w:color w:val="000000"/>
          <w:sz w:val="28"/>
        </w:rPr>
        <w:t xml:space="preserve"> көмегімен алдын ала төлеу бойынша;</w:t>
      </w:r>
    </w:p>
    <w:bookmarkEnd w:id="43"/>
    <w:bookmarkStart w:name="z48" w:id="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кейінгі төлем</w:t>
      </w:r>
      <w:r>
        <w:rPr>
          <w:rFonts w:ascii="Times New Roman"/>
          <w:b w:val="false"/>
          <w:i w:val="false"/>
          <w:color w:val="000000"/>
          <w:sz w:val="28"/>
        </w:rPr>
        <w:t>;</w:t>
      </w:r>
    </w:p>
    <w:bookmarkEnd w:id="44"/>
    <w:bookmarkStart w:name="z49" w:id="45"/>
    <w:p>
      <w:pPr>
        <w:spacing w:after="0"/>
        <w:ind w:left="0"/>
        <w:jc w:val="both"/>
      </w:pPr>
      <w:r>
        <w:rPr>
          <w:rFonts w:ascii="Times New Roman"/>
          <w:b w:val="false"/>
          <w:i w:val="false"/>
          <w:color w:val="000000"/>
          <w:sz w:val="28"/>
        </w:rPr>
        <w:t xml:space="preserve">
      3) ақы алу </w:t>
      </w:r>
      <w:r>
        <w:rPr>
          <w:rFonts w:ascii="Times New Roman"/>
          <w:b w:val="false"/>
          <w:i w:val="false"/>
          <w:color w:val="000000"/>
          <w:sz w:val="28"/>
        </w:rPr>
        <w:t>пунктінде</w:t>
      </w:r>
      <w:r>
        <w:rPr>
          <w:rFonts w:ascii="Times New Roman"/>
          <w:b w:val="false"/>
          <w:i w:val="false"/>
          <w:color w:val="000000"/>
          <w:sz w:val="28"/>
        </w:rPr>
        <w:t xml:space="preserve"> ақы төлеу, ол болған кезде.</w:t>
      </w:r>
    </w:p>
    <w:bookmarkEnd w:id="45"/>
    <w:bookmarkStart w:name="z50" w:id="46"/>
    <w:p>
      <w:pPr>
        <w:spacing w:after="0"/>
        <w:ind w:left="0"/>
        <w:jc w:val="both"/>
      </w:pPr>
      <w:r>
        <w:rPr>
          <w:rFonts w:ascii="Times New Roman"/>
          <w:b w:val="false"/>
          <w:i w:val="false"/>
          <w:color w:val="000000"/>
          <w:sz w:val="28"/>
        </w:rPr>
        <w:t xml:space="preserve">
      7. Ұйымдастырушы ақылы учаскелерге кірер алдында ақылы учаскелерге кіру туралы хабарламасы бар ақпараттық таблоны орналастырады. </w:t>
      </w:r>
    </w:p>
    <w:bookmarkEnd w:id="46"/>
    <w:bookmarkStart w:name="z51" w:id="47"/>
    <w:p>
      <w:pPr>
        <w:spacing w:after="0"/>
        <w:ind w:left="0"/>
        <w:jc w:val="both"/>
      </w:pPr>
      <w:r>
        <w:rPr>
          <w:rFonts w:ascii="Times New Roman"/>
          <w:b w:val="false"/>
          <w:i w:val="false"/>
          <w:color w:val="000000"/>
          <w:sz w:val="28"/>
        </w:rPr>
        <w:t>
      Ақпараттық таблода мынадай ақпарат орналастырылады:</w:t>
      </w:r>
    </w:p>
    <w:bookmarkEnd w:id="47"/>
    <w:bookmarkStart w:name="z52" w:id="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ақы мөлшерлемесі</w:t>
      </w:r>
      <w:r>
        <w:rPr>
          <w:rFonts w:ascii="Times New Roman"/>
          <w:b w:val="false"/>
          <w:i w:val="false"/>
          <w:color w:val="000000"/>
          <w:sz w:val="28"/>
        </w:rPr>
        <w:t>;</w:t>
      </w:r>
    </w:p>
    <w:bookmarkEnd w:id="48"/>
    <w:bookmarkStart w:name="z53" w:id="49"/>
    <w:p>
      <w:pPr>
        <w:spacing w:after="0"/>
        <w:ind w:left="0"/>
        <w:jc w:val="both"/>
      </w:pPr>
      <w:r>
        <w:rPr>
          <w:rFonts w:ascii="Times New Roman"/>
          <w:b w:val="false"/>
          <w:i w:val="false"/>
          <w:color w:val="000000"/>
          <w:sz w:val="28"/>
        </w:rPr>
        <w:t>
      2) ақылы учаскенің ұзындығы;</w:t>
      </w:r>
    </w:p>
    <w:bookmarkEnd w:id="49"/>
    <w:bookmarkStart w:name="z54" w:id="50"/>
    <w:p>
      <w:pPr>
        <w:spacing w:after="0"/>
        <w:ind w:left="0"/>
        <w:jc w:val="both"/>
      </w:pPr>
      <w:r>
        <w:rPr>
          <w:rFonts w:ascii="Times New Roman"/>
          <w:b w:val="false"/>
          <w:i w:val="false"/>
          <w:color w:val="000000"/>
          <w:sz w:val="28"/>
        </w:rPr>
        <w:t>
      3) жол ақысын төлеудің ықтимал тәсілдері;</w:t>
      </w:r>
    </w:p>
    <w:bookmarkEnd w:id="50"/>
    <w:bookmarkStart w:name="z55" w:id="51"/>
    <w:p>
      <w:pPr>
        <w:spacing w:after="0"/>
        <w:ind w:left="0"/>
        <w:jc w:val="both"/>
      </w:pPr>
      <w:r>
        <w:rPr>
          <w:rFonts w:ascii="Times New Roman"/>
          <w:b w:val="false"/>
          <w:i w:val="false"/>
          <w:color w:val="000000"/>
          <w:sz w:val="28"/>
        </w:rPr>
        <w:t xml:space="preserve">
      4) ұйымдастырушының </w:t>
      </w:r>
      <w:r>
        <w:rPr>
          <w:rFonts w:ascii="Times New Roman"/>
          <w:b w:val="false"/>
          <w:i w:val="false"/>
          <w:color w:val="000000"/>
          <w:sz w:val="28"/>
        </w:rPr>
        <w:t>байланыс орталығының</w:t>
      </w:r>
      <w:r>
        <w:rPr>
          <w:rFonts w:ascii="Times New Roman"/>
          <w:b w:val="false"/>
          <w:i w:val="false"/>
          <w:color w:val="000000"/>
          <w:sz w:val="28"/>
        </w:rPr>
        <w:t xml:space="preserve"> деректері.</w:t>
      </w:r>
    </w:p>
    <w:bookmarkEnd w:id="51"/>
    <w:bookmarkStart w:name="z56" w:id="52"/>
    <w:p>
      <w:pPr>
        <w:spacing w:after="0"/>
        <w:ind w:left="0"/>
        <w:jc w:val="both"/>
      </w:pPr>
      <w:r>
        <w:rPr>
          <w:rFonts w:ascii="Times New Roman"/>
          <w:b w:val="false"/>
          <w:i w:val="false"/>
          <w:color w:val="000000"/>
          <w:sz w:val="28"/>
        </w:rPr>
        <w:t>
      8. Ұйымдастырушы пайдаланушыларды ақылы учаскелер бойынша жол жүру туралы хабардар ету мақсатында мынадай тәсілмен хабардар етеді:</w:t>
      </w:r>
    </w:p>
    <w:bookmarkEnd w:id="52"/>
    <w:p>
      <w:pPr>
        <w:spacing w:after="0"/>
        <w:ind w:left="0"/>
        <w:jc w:val="both"/>
      </w:pPr>
      <w:r>
        <w:rPr>
          <w:rFonts w:ascii="Times New Roman"/>
          <w:b w:val="false"/>
          <w:i w:val="false"/>
          <w:color w:val="000000"/>
          <w:sz w:val="28"/>
        </w:rPr>
        <w:t>
      1) ақы алу пункті болған жағдайда оның өкілдері болады;</w:t>
      </w:r>
    </w:p>
    <w:p>
      <w:pPr>
        <w:spacing w:after="0"/>
        <w:ind w:left="0"/>
        <w:jc w:val="both"/>
      </w:pPr>
      <w:r>
        <w:rPr>
          <w:rFonts w:ascii="Times New Roman"/>
          <w:b w:val="false"/>
          <w:i w:val="false"/>
          <w:color w:val="000000"/>
          <w:sz w:val="28"/>
        </w:rPr>
        <w:t xml:space="preserve">
      2) клиенттермен жұмыс </w:t>
      </w:r>
      <w:r>
        <w:rPr>
          <w:rFonts w:ascii="Times New Roman"/>
          <w:b w:val="false"/>
          <w:i w:val="false"/>
          <w:color w:val="000000"/>
          <w:sz w:val="28"/>
        </w:rPr>
        <w:t>орталықтары</w:t>
      </w:r>
      <w:r>
        <w:rPr>
          <w:rFonts w:ascii="Times New Roman"/>
          <w:b w:val="false"/>
          <w:i w:val="false"/>
          <w:color w:val="000000"/>
          <w:sz w:val="28"/>
        </w:rPr>
        <w:t>, олар болған жағдайда;</w:t>
      </w:r>
    </w:p>
    <w:p>
      <w:pPr>
        <w:spacing w:after="0"/>
        <w:ind w:left="0"/>
        <w:jc w:val="both"/>
      </w:pPr>
      <w:r>
        <w:rPr>
          <w:rFonts w:ascii="Times New Roman"/>
          <w:b w:val="false"/>
          <w:i w:val="false"/>
          <w:color w:val="000000"/>
          <w:sz w:val="28"/>
        </w:rPr>
        <w:t xml:space="preserve">
      3) жария шартта немесе </w:t>
      </w:r>
      <w:r>
        <w:rPr>
          <w:rFonts w:ascii="Times New Roman"/>
          <w:b w:val="false"/>
          <w:i w:val="false"/>
          <w:color w:val="000000"/>
          <w:sz w:val="28"/>
        </w:rPr>
        <w:t>ұйымдастырушының</w:t>
      </w:r>
      <w:r>
        <w:rPr>
          <w:rFonts w:ascii="Times New Roman"/>
          <w:b w:val="false"/>
          <w:i w:val="false"/>
          <w:color w:val="000000"/>
          <w:sz w:val="28"/>
        </w:rPr>
        <w:t xml:space="preserve"> ресми интернет-ресурсында көрсетілген қысқа нөмірі бар Қазақстан Республикасы бойынша бірыңғай байланыс орталығы;</w:t>
      </w:r>
    </w:p>
    <w:p>
      <w:pPr>
        <w:spacing w:after="0"/>
        <w:ind w:left="0"/>
        <w:jc w:val="both"/>
      </w:pPr>
      <w:r>
        <w:rPr>
          <w:rFonts w:ascii="Times New Roman"/>
          <w:b w:val="false"/>
          <w:i w:val="false"/>
          <w:color w:val="000000"/>
          <w:sz w:val="28"/>
        </w:rPr>
        <w:t>
      4) ұйымдастырушы ақылы учаскелер бойынша жол жүргені үшін берешегінің бар екендігі туралы смс-хабарлама және ақылы жол жүру мәселелеріне қатысты басқа да ақпарат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Көлік министрінің 03.11.2023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3"/>
    <w:p>
      <w:pPr>
        <w:spacing w:after="0"/>
        <w:ind w:left="0"/>
        <w:jc w:val="both"/>
      </w:pPr>
      <w:r>
        <w:rPr>
          <w:rFonts w:ascii="Times New Roman"/>
          <w:b w:val="false"/>
          <w:i w:val="false"/>
          <w:color w:val="000000"/>
          <w:sz w:val="28"/>
        </w:rPr>
        <w:t xml:space="preserve">
      9. Ақы алу </w:t>
      </w:r>
      <w:r>
        <w:rPr>
          <w:rFonts w:ascii="Times New Roman"/>
          <w:b w:val="false"/>
          <w:i w:val="false"/>
          <w:color w:val="000000"/>
          <w:sz w:val="28"/>
        </w:rPr>
        <w:t>пункті</w:t>
      </w:r>
      <w:r>
        <w:rPr>
          <w:rFonts w:ascii="Times New Roman"/>
          <w:b w:val="false"/>
          <w:i w:val="false"/>
          <w:color w:val="000000"/>
          <w:sz w:val="28"/>
        </w:rPr>
        <w:t xml:space="preserve"> болған кезде ұйымдастырушы ақы алу пукнтінде кептелістің пайда болуын болдырмау үшін барлық жол жүру есептеулерін сақтай отырып, ақы алу пункті арқылы жылдам өту үшін шлагбаумдарды ашу жолымен өткізу жылдамдық режимін қамтамасыз етеді.</w:t>
      </w:r>
    </w:p>
    <w:bookmarkEnd w:id="53"/>
    <w:bookmarkStart w:name="z62" w:id="54"/>
    <w:p>
      <w:pPr>
        <w:spacing w:after="0"/>
        <w:ind w:left="0"/>
        <w:jc w:val="both"/>
      </w:pPr>
      <w:r>
        <w:rPr>
          <w:rFonts w:ascii="Times New Roman"/>
          <w:b w:val="false"/>
          <w:i w:val="false"/>
          <w:color w:val="000000"/>
          <w:sz w:val="28"/>
        </w:rPr>
        <w:t xml:space="preserve">
      10. Автокөлік құралдарынан ақылы учаскелер бойынша жол жүру ақысы ақы алу пунктінде, ол болған кезде алынады және </w:t>
      </w:r>
      <w:r>
        <w:rPr>
          <w:rFonts w:ascii="Times New Roman"/>
          <w:b w:val="false"/>
          <w:i w:val="false"/>
          <w:color w:val="000000"/>
          <w:sz w:val="28"/>
        </w:rPr>
        <w:t>жеке шотта</w:t>
      </w:r>
      <w:r>
        <w:rPr>
          <w:rFonts w:ascii="Times New Roman"/>
          <w:b w:val="false"/>
          <w:i w:val="false"/>
          <w:color w:val="000000"/>
          <w:sz w:val="28"/>
        </w:rPr>
        <w:t xml:space="preserve"> немесе мемлекеттік тіркеу нөмірлік белгісінің </w:t>
      </w:r>
      <w:r>
        <w:rPr>
          <w:rFonts w:ascii="Times New Roman"/>
          <w:b w:val="false"/>
          <w:i w:val="false"/>
          <w:color w:val="000000"/>
          <w:sz w:val="28"/>
        </w:rPr>
        <w:t>шотында</w:t>
      </w:r>
      <w:r>
        <w:rPr>
          <w:rFonts w:ascii="Times New Roman"/>
          <w:b w:val="false"/>
          <w:i w:val="false"/>
          <w:color w:val="000000"/>
          <w:sz w:val="28"/>
        </w:rPr>
        <w:t xml:space="preserve"> ақшалай қаражат болған кезде бақылау </w:t>
      </w:r>
      <w:r>
        <w:rPr>
          <w:rFonts w:ascii="Times New Roman"/>
          <w:b w:val="false"/>
          <w:i w:val="false"/>
          <w:color w:val="000000"/>
          <w:sz w:val="28"/>
        </w:rPr>
        <w:t>аркаларында</w:t>
      </w:r>
      <w:r>
        <w:rPr>
          <w:rFonts w:ascii="Times New Roman"/>
          <w:b w:val="false"/>
          <w:i w:val="false"/>
          <w:color w:val="000000"/>
          <w:sz w:val="28"/>
        </w:rPr>
        <w:t xml:space="preserve"> есептен шығарылады.</w:t>
      </w:r>
    </w:p>
    <w:bookmarkEnd w:id="54"/>
    <w:bookmarkStart w:name="z63" w:id="55"/>
    <w:p>
      <w:pPr>
        <w:spacing w:after="0"/>
        <w:ind w:left="0"/>
        <w:jc w:val="both"/>
      </w:pPr>
      <w:r>
        <w:rPr>
          <w:rFonts w:ascii="Times New Roman"/>
          <w:b w:val="false"/>
          <w:i w:val="false"/>
          <w:color w:val="000000"/>
          <w:sz w:val="28"/>
        </w:rPr>
        <w:t xml:space="preserve">
      11. Ұйымдастырушы "Дербес деректер және оларды қорғау туралы" Қазақстан Республикасының Заңының </w:t>
      </w:r>
      <w:r>
        <w:rPr>
          <w:rFonts w:ascii="Times New Roman"/>
          <w:b w:val="false"/>
          <w:i w:val="false"/>
          <w:color w:val="000000"/>
          <w:sz w:val="28"/>
        </w:rPr>
        <w:t>6-бабында</w:t>
      </w:r>
      <w:r>
        <w:rPr>
          <w:rFonts w:ascii="Times New Roman"/>
          <w:b w:val="false"/>
          <w:i w:val="false"/>
          <w:color w:val="000000"/>
          <w:sz w:val="28"/>
        </w:rPr>
        <w:t xml:space="preserve"> көзделген жағдайларды қоспағанда,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пайдаланушылардың деректеріне үшінші тұлғаларға қол жеткізуді шектейді.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Көлік министрінің 03.11.2023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6"/>
    <w:p>
      <w:pPr>
        <w:spacing w:after="0"/>
        <w:ind w:left="0"/>
        <w:jc w:val="both"/>
      </w:pPr>
      <w:r>
        <w:rPr>
          <w:rFonts w:ascii="Times New Roman"/>
          <w:b w:val="false"/>
          <w:i w:val="false"/>
          <w:color w:val="000000"/>
          <w:sz w:val="28"/>
        </w:rPr>
        <w:t xml:space="preserve">
      12. Автокөлік құралының бақылау </w:t>
      </w:r>
      <w:r>
        <w:rPr>
          <w:rFonts w:ascii="Times New Roman"/>
          <w:b w:val="false"/>
          <w:i w:val="false"/>
          <w:color w:val="000000"/>
          <w:sz w:val="28"/>
        </w:rPr>
        <w:t>аркасы</w:t>
      </w:r>
      <w:r>
        <w:rPr>
          <w:rFonts w:ascii="Times New Roman"/>
          <w:b w:val="false"/>
          <w:i w:val="false"/>
          <w:color w:val="000000"/>
          <w:sz w:val="28"/>
        </w:rPr>
        <w:t xml:space="preserve"> арқылы өтуі кезінде ұйымдастырушы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ақылы учаскелерде орналасқан сәйкестендіруші техникалық құрылғылар арқылы пайдаланушы туралы деректерді өзінің автокөлік құралымен жинауды, тіркеуді және өңдеуді жүзеге асырады.</w:t>
      </w:r>
    </w:p>
    <w:bookmarkEnd w:id="56"/>
    <w:p>
      <w:pPr>
        <w:spacing w:after="0"/>
        <w:ind w:left="0"/>
        <w:jc w:val="both"/>
      </w:pPr>
      <w:r>
        <w:rPr>
          <w:rFonts w:ascii="Times New Roman"/>
          <w:b w:val="false"/>
          <w:i w:val="false"/>
          <w:color w:val="000000"/>
          <w:sz w:val="28"/>
        </w:rPr>
        <w:t xml:space="preserve">
      Мұндай деректер мемлекеттік тіркеу </w:t>
      </w:r>
      <w:r>
        <w:rPr>
          <w:rFonts w:ascii="Times New Roman"/>
          <w:b w:val="false"/>
          <w:i w:val="false"/>
          <w:color w:val="000000"/>
          <w:sz w:val="28"/>
        </w:rPr>
        <w:t>нөмірлік белгісін</w:t>
      </w:r>
      <w:r>
        <w:rPr>
          <w:rFonts w:ascii="Times New Roman"/>
          <w:b w:val="false"/>
          <w:i w:val="false"/>
          <w:color w:val="000000"/>
          <w:sz w:val="28"/>
        </w:rPr>
        <w:t xml:space="preserve">, күнін, уақытын белгілей отырып, автокөлік құралының фототүсірімдері, бейнежазбалары, салмақтық және </w:t>
      </w:r>
      <w:r>
        <w:rPr>
          <w:rFonts w:ascii="Times New Roman"/>
          <w:b w:val="false"/>
          <w:i w:val="false"/>
          <w:color w:val="000000"/>
          <w:sz w:val="28"/>
        </w:rPr>
        <w:t>габариттік параметрлері</w:t>
      </w:r>
      <w:r>
        <w:rPr>
          <w:rFonts w:ascii="Times New Roman"/>
          <w:b w:val="false"/>
          <w:i w:val="false"/>
          <w:color w:val="000000"/>
          <w:sz w:val="28"/>
        </w:rPr>
        <w:t xml:space="preserve">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Көлік министрінің 03.11.2023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xml:space="preserve">
      13. Автокөлік құралы ақылы учаскеде ақы алу </w:t>
      </w:r>
      <w:r>
        <w:rPr>
          <w:rFonts w:ascii="Times New Roman"/>
          <w:b w:val="false"/>
          <w:i w:val="false"/>
          <w:color w:val="000000"/>
          <w:sz w:val="28"/>
        </w:rPr>
        <w:t>пукнтін</w:t>
      </w:r>
      <w:r>
        <w:rPr>
          <w:rFonts w:ascii="Times New Roman"/>
          <w:b w:val="false"/>
          <w:i w:val="false"/>
          <w:color w:val="000000"/>
          <w:sz w:val="28"/>
        </w:rPr>
        <w:t xml:space="preserve"> ол болған жағдайда айналып кірген кезде, автокөлік құралын тіркеу бақылау </w:t>
      </w:r>
      <w:r>
        <w:rPr>
          <w:rFonts w:ascii="Times New Roman"/>
          <w:b w:val="false"/>
          <w:i w:val="false"/>
          <w:color w:val="000000"/>
          <w:sz w:val="28"/>
        </w:rPr>
        <w:t>аркаларында</w:t>
      </w:r>
      <w:r>
        <w:rPr>
          <w:rFonts w:ascii="Times New Roman"/>
          <w:b w:val="false"/>
          <w:i w:val="false"/>
          <w:color w:val="000000"/>
          <w:sz w:val="28"/>
        </w:rPr>
        <w:t xml:space="preserve"> жүргізіледі.</w:t>
      </w:r>
    </w:p>
    <w:bookmarkEnd w:id="57"/>
    <w:p>
      <w:pPr>
        <w:spacing w:after="0"/>
        <w:ind w:left="0"/>
        <w:jc w:val="both"/>
      </w:pPr>
      <w:r>
        <w:rPr>
          <w:rFonts w:ascii="Times New Roman"/>
          <w:b w:val="false"/>
          <w:i w:val="false"/>
          <w:color w:val="000000"/>
          <w:sz w:val="28"/>
        </w:rPr>
        <w:t>
      Ақшалай қаражатты есептен шығару автокөлік құралы ақылы учаскеден ақы алу пункті арқылы шыққан кезде, ол болған кезде немесе бақылау аркаларында жүргізіледі.</w:t>
      </w:r>
    </w:p>
    <w:bookmarkStart w:name="z66" w:id="58"/>
    <w:p>
      <w:pPr>
        <w:spacing w:after="0"/>
        <w:ind w:left="0"/>
        <w:jc w:val="both"/>
      </w:pPr>
      <w:r>
        <w:rPr>
          <w:rFonts w:ascii="Times New Roman"/>
          <w:b w:val="false"/>
          <w:i w:val="false"/>
          <w:color w:val="000000"/>
          <w:sz w:val="28"/>
        </w:rPr>
        <w:t xml:space="preserve">
      14. Ақылы учаскеден ақы алу пукнті арқылы шыққан кезде, ол болған жағдайда, пайдаланушы ақпараттық таблода көрсетілген автокөлік құралының нөмірінің дұрыстығын тексеруі қажет. Қате анықталған жағдайда пайдаланушы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ұйымдастырушының өкілдеріне жүгінеді.</w:t>
      </w:r>
    </w:p>
    <w:bookmarkEnd w:id="58"/>
    <w:bookmarkStart w:name="z67" w:id="59"/>
    <w:p>
      <w:pPr>
        <w:spacing w:after="0"/>
        <w:ind w:left="0"/>
        <w:jc w:val="both"/>
      </w:pPr>
      <w:r>
        <w:rPr>
          <w:rFonts w:ascii="Times New Roman"/>
          <w:b w:val="false"/>
          <w:i w:val="false"/>
          <w:color w:val="000000"/>
          <w:sz w:val="28"/>
        </w:rPr>
        <w:t>
      15. Автокөлік құралының икемді тіркемеде басқа автокөлік құралын сүйрететін ақылы учаскелер бойынша өтуі кезінде ақы автокөліктің екі бірлігінен де алынады.</w:t>
      </w:r>
    </w:p>
    <w:bookmarkEnd w:id="59"/>
    <w:bookmarkStart w:name="z68" w:id="60"/>
    <w:p>
      <w:pPr>
        <w:spacing w:after="0"/>
        <w:ind w:left="0"/>
        <w:jc w:val="both"/>
      </w:pPr>
      <w:r>
        <w:rPr>
          <w:rFonts w:ascii="Times New Roman"/>
          <w:b w:val="false"/>
          <w:i w:val="false"/>
          <w:color w:val="000000"/>
          <w:sz w:val="28"/>
        </w:rPr>
        <w:t xml:space="preserve">
      16. Ақылы учаскелерді пайдаланғаны үшін төлем ақыдан Заңның </w:t>
      </w:r>
      <w:r>
        <w:rPr>
          <w:rFonts w:ascii="Times New Roman"/>
          <w:b w:val="false"/>
          <w:i w:val="false"/>
          <w:color w:val="000000"/>
          <w:sz w:val="28"/>
        </w:rPr>
        <w:t>5-2-бабында</w:t>
      </w:r>
      <w:r>
        <w:rPr>
          <w:rFonts w:ascii="Times New Roman"/>
          <w:b w:val="false"/>
          <w:i w:val="false"/>
          <w:color w:val="000000"/>
          <w:sz w:val="28"/>
        </w:rPr>
        <w:t xml:space="preserve"> көзделген автокөлік құралдарының санаты босатылады.</w:t>
      </w:r>
    </w:p>
    <w:bookmarkEnd w:id="60"/>
    <w:bookmarkStart w:name="z69" w:id="61"/>
    <w:p>
      <w:pPr>
        <w:spacing w:after="0"/>
        <w:ind w:left="0"/>
        <w:jc w:val="both"/>
      </w:pPr>
      <w:r>
        <w:rPr>
          <w:rFonts w:ascii="Times New Roman"/>
          <w:b w:val="false"/>
          <w:i w:val="false"/>
          <w:color w:val="000000"/>
          <w:sz w:val="28"/>
        </w:rPr>
        <w:t xml:space="preserve">
      17. Бақылау </w:t>
      </w:r>
      <w:r>
        <w:rPr>
          <w:rFonts w:ascii="Times New Roman"/>
          <w:b w:val="false"/>
          <w:i w:val="false"/>
          <w:color w:val="000000"/>
          <w:sz w:val="28"/>
        </w:rPr>
        <w:t>аркасының</w:t>
      </w:r>
      <w:r>
        <w:rPr>
          <w:rFonts w:ascii="Times New Roman"/>
          <w:b w:val="false"/>
          <w:i w:val="false"/>
          <w:color w:val="000000"/>
          <w:sz w:val="28"/>
        </w:rPr>
        <w:t xml:space="preserve"> ақылы учаскелерінде автокөлік құралымен жүру кезінде бақылау аркасының қиылысынан кейін ақылы учаскенің </w:t>
      </w:r>
      <w:r>
        <w:rPr>
          <w:rFonts w:ascii="Times New Roman"/>
          <w:b w:val="false"/>
          <w:i w:val="false"/>
          <w:color w:val="000000"/>
          <w:sz w:val="28"/>
        </w:rPr>
        <w:t>аймағы</w:t>
      </w:r>
      <w:r>
        <w:rPr>
          <w:rFonts w:ascii="Times New Roman"/>
          <w:b w:val="false"/>
          <w:i w:val="false"/>
          <w:color w:val="000000"/>
          <w:sz w:val="28"/>
        </w:rPr>
        <w:t xml:space="preserve"> үшін, бақылау аркасын айналып өту кезінде есептеу жүргізіледі, ақылы учаскенің аймағы үшін жол ақысын есептеу келесі бақылау аркасының автокөлік құралымен өткеннен кейін жүргізіледі. Ұйымдастырушы есептеу тетіктерін өзгертуге және ұйымдастырушы белгілеген тәртіппен ақы алу жүйесін ажыратуды жүргізеді.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Көлік министрінің 03.11.2023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2"/>
    <w:p>
      <w:pPr>
        <w:spacing w:after="0"/>
        <w:ind w:left="0"/>
        <w:jc w:val="both"/>
      </w:pPr>
      <w:r>
        <w:rPr>
          <w:rFonts w:ascii="Times New Roman"/>
          <w:b w:val="false"/>
          <w:i w:val="false"/>
          <w:color w:val="000000"/>
          <w:sz w:val="28"/>
        </w:rPr>
        <w:t xml:space="preserve">
      18. Ақылы учаскелер бойынша жол жүру үшін алдын ала төлем жасау үшін пайдаланушылар учаскеге кірер алдында ұйымдастырушы ұсынатын </w:t>
      </w:r>
      <w:r>
        <w:rPr>
          <w:rFonts w:ascii="Times New Roman"/>
          <w:b w:val="false"/>
          <w:i w:val="false"/>
          <w:color w:val="000000"/>
          <w:sz w:val="28"/>
        </w:rPr>
        <w:t>төлем жүйелерінің</w:t>
      </w:r>
      <w:r>
        <w:rPr>
          <w:rFonts w:ascii="Times New Roman"/>
          <w:b w:val="false"/>
          <w:i w:val="false"/>
          <w:color w:val="000000"/>
          <w:sz w:val="28"/>
        </w:rPr>
        <w:t xml:space="preserve"> сервистерін пайдалана отырып, </w:t>
      </w:r>
      <w:r>
        <w:rPr>
          <w:rFonts w:ascii="Times New Roman"/>
          <w:b w:val="false"/>
          <w:i w:val="false"/>
          <w:color w:val="000000"/>
          <w:sz w:val="28"/>
        </w:rPr>
        <w:t>дербес шотты</w:t>
      </w:r>
      <w:r>
        <w:rPr>
          <w:rFonts w:ascii="Times New Roman"/>
          <w:b w:val="false"/>
          <w:i w:val="false"/>
          <w:color w:val="000000"/>
          <w:sz w:val="28"/>
        </w:rPr>
        <w:t xml:space="preserve"> немесе мемлекеттік тіркеу нөмірлік белгісінің </w:t>
      </w:r>
      <w:r>
        <w:rPr>
          <w:rFonts w:ascii="Times New Roman"/>
          <w:b w:val="false"/>
          <w:i w:val="false"/>
          <w:color w:val="000000"/>
          <w:sz w:val="28"/>
        </w:rPr>
        <w:t>шотын</w:t>
      </w:r>
      <w:r>
        <w:rPr>
          <w:rFonts w:ascii="Times New Roman"/>
          <w:b w:val="false"/>
          <w:i w:val="false"/>
          <w:color w:val="000000"/>
          <w:sz w:val="28"/>
        </w:rPr>
        <w:t xml:space="preserve"> алдын ала толықтырады.</w:t>
      </w:r>
    </w:p>
    <w:bookmarkEnd w:id="62"/>
    <w:bookmarkStart w:name="z71" w:id="6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Жергілікті</w:t>
      </w:r>
      <w:r>
        <w:rPr>
          <w:rFonts w:ascii="Times New Roman"/>
          <w:b w:val="false"/>
          <w:i w:val="false"/>
          <w:color w:val="000000"/>
          <w:sz w:val="28"/>
        </w:rPr>
        <w:t xml:space="preserve"> автокөлік құралына арналған абонементті ұйымдастырушы олардың жүк көтергіштігіне және автокөлік құралының түріне сәйкес ұсынады. Автокөлік құралында тіркеме болған жағдайда, абонемент жүк көтергіштігі 15 тоннадан асатын автокөлік құралы ретінде беріледі және ресімделеді.</w:t>
      </w:r>
    </w:p>
    <w:bookmarkEnd w:id="63"/>
    <w:p>
      <w:pPr>
        <w:spacing w:after="0"/>
        <w:ind w:left="0"/>
        <w:jc w:val="both"/>
      </w:pPr>
      <w:r>
        <w:rPr>
          <w:rFonts w:ascii="Times New Roman"/>
          <w:b w:val="false"/>
          <w:i w:val="false"/>
          <w:color w:val="000000"/>
          <w:sz w:val="28"/>
        </w:rPr>
        <w:t>
      Облыста бірнеше ақылы учаскелер болған жағдайда, әрбір ақылы учаске үшін пайдаланушы жеке абонемент сатып алуы тиіс. Абонемент пайдаланушы пайдалану үшін таңдаған ақылы учаскеге қатаң байланысты.</w:t>
      </w:r>
    </w:p>
    <w:bookmarkStart w:name="z72" w:id="64"/>
    <w:p>
      <w:pPr>
        <w:spacing w:after="0"/>
        <w:ind w:left="0"/>
        <w:jc w:val="both"/>
      </w:pPr>
      <w:r>
        <w:rPr>
          <w:rFonts w:ascii="Times New Roman"/>
          <w:b w:val="false"/>
          <w:i w:val="false"/>
          <w:color w:val="000000"/>
          <w:sz w:val="28"/>
        </w:rPr>
        <w:t>
      20. Абонементті пайдаланушыда күтпеген жағдайлар (автокөлік құралының иесін есептен шығару, сату, банкрот немесе қайтыс болу) туындаған кезде, бұл абонементті басқа пайдаланушыға пайдалануға беруге (қайта тіркеуге) болмайды, мұндай абонемент жойылады және жаңа абонемент сатып алу қажет.</w:t>
      </w:r>
    </w:p>
    <w:bookmarkEnd w:id="64"/>
    <w:bookmarkStart w:name="z73" w:id="65"/>
    <w:p>
      <w:pPr>
        <w:spacing w:after="0"/>
        <w:ind w:left="0"/>
        <w:jc w:val="both"/>
      </w:pPr>
      <w:r>
        <w:rPr>
          <w:rFonts w:ascii="Times New Roman"/>
          <w:b w:val="false"/>
          <w:i w:val="false"/>
          <w:color w:val="000000"/>
          <w:sz w:val="28"/>
        </w:rPr>
        <w:t xml:space="preserve">
      21. Абонементтің әрекеті ақылы учаске өтетін облыс шекарасына байланысты емес. Автокөлік құралының абонемент бойынша өтуін тіркеу Қазақстан Республикасы облыстарының әкімшілік шекаралары бойынша емес, ақылы учаскеге байланған бақылау </w:t>
      </w:r>
      <w:r>
        <w:rPr>
          <w:rFonts w:ascii="Times New Roman"/>
          <w:b w:val="false"/>
          <w:i w:val="false"/>
          <w:color w:val="000000"/>
          <w:sz w:val="28"/>
        </w:rPr>
        <w:t>аркалары</w:t>
      </w:r>
      <w:r>
        <w:rPr>
          <w:rFonts w:ascii="Times New Roman"/>
          <w:b w:val="false"/>
          <w:i w:val="false"/>
          <w:color w:val="000000"/>
          <w:sz w:val="28"/>
        </w:rPr>
        <w:t xml:space="preserve"> бойынша жүзеге асырылады.</w:t>
      </w:r>
    </w:p>
    <w:bookmarkEnd w:id="65"/>
    <w:bookmarkStart w:name="z74" w:id="66"/>
    <w:p>
      <w:pPr>
        <w:spacing w:after="0"/>
        <w:ind w:left="0"/>
        <w:jc w:val="both"/>
      </w:pPr>
      <w:r>
        <w:rPr>
          <w:rFonts w:ascii="Times New Roman"/>
          <w:b w:val="false"/>
          <w:i w:val="false"/>
          <w:color w:val="000000"/>
          <w:sz w:val="28"/>
        </w:rPr>
        <w:t>
      22. Абонемент пайдаланушыларға ақылы учаскелер бойынша жол жүру үшін пайда болған берешекті өтегеннен кейін беріледі.</w:t>
      </w:r>
    </w:p>
    <w:bookmarkEnd w:id="66"/>
    <w:bookmarkStart w:name="z75" w:id="67"/>
    <w:p>
      <w:pPr>
        <w:spacing w:after="0"/>
        <w:ind w:left="0"/>
        <w:jc w:val="both"/>
      </w:pPr>
      <w:r>
        <w:rPr>
          <w:rFonts w:ascii="Times New Roman"/>
          <w:b w:val="false"/>
          <w:i w:val="false"/>
          <w:color w:val="000000"/>
          <w:sz w:val="28"/>
        </w:rPr>
        <w:t>
      23. Ұйымдастырушыда ақы алу жүйесінің техникалық жұмыстарын жүргізу қажеттілігі туындаған кезде ұйымдастырушы ақы алу жүйесінің жұмысын авариялық жұмыс режиміне ауыстыру құқығын өзіне қалдырады. Бұл ретте пайдаланушының шоттарымен байланысты барлық операциялар авариялық режим аяқталғаннан кейін өңделетін болады.</w:t>
      </w:r>
    </w:p>
    <w:bookmarkEnd w:id="67"/>
    <w:bookmarkStart w:name="z76" w:id="68"/>
    <w:p>
      <w:pPr>
        <w:spacing w:after="0"/>
        <w:ind w:left="0"/>
        <w:jc w:val="both"/>
      </w:pPr>
      <w:r>
        <w:rPr>
          <w:rFonts w:ascii="Times New Roman"/>
          <w:b w:val="false"/>
          <w:i w:val="false"/>
          <w:color w:val="000000"/>
          <w:sz w:val="28"/>
        </w:rPr>
        <w:t xml:space="preserve">
      24. Пайдаланушының жол ақысы күнтізбелік жеті күн ішінде төленбеген жағдайда, сегізінші күні ұйымдастырушы материалдарды "Әкімшілік құқық бұзушылық туралы" Қазақстан Республикасы Кодексінің </w:t>
      </w:r>
      <w:r>
        <w:rPr>
          <w:rFonts w:ascii="Times New Roman"/>
          <w:b w:val="false"/>
          <w:i w:val="false"/>
          <w:color w:val="000000"/>
          <w:sz w:val="28"/>
        </w:rPr>
        <w:t>628-бабына</w:t>
      </w:r>
      <w:r>
        <w:rPr>
          <w:rFonts w:ascii="Times New Roman"/>
          <w:b w:val="false"/>
          <w:i w:val="false"/>
          <w:color w:val="000000"/>
          <w:sz w:val="28"/>
        </w:rPr>
        <w:t xml:space="preserve"> сәйкес қарау үшін көліктік бақылау органдарына жібереді.</w:t>
      </w:r>
    </w:p>
    <w:bookmarkEnd w:id="68"/>
    <w:bookmarkStart w:name="z77" w:id="69"/>
    <w:p>
      <w:pPr>
        <w:spacing w:after="0"/>
        <w:ind w:left="0"/>
        <w:jc w:val="both"/>
      </w:pPr>
      <w:r>
        <w:rPr>
          <w:rFonts w:ascii="Times New Roman"/>
          <w:b w:val="false"/>
          <w:i w:val="false"/>
          <w:color w:val="000000"/>
          <w:sz w:val="28"/>
        </w:rPr>
        <w:t xml:space="preserve">
      25. Автокөлік құралы ақы алу </w:t>
      </w:r>
      <w:r>
        <w:rPr>
          <w:rFonts w:ascii="Times New Roman"/>
          <w:b w:val="false"/>
          <w:i w:val="false"/>
          <w:color w:val="000000"/>
          <w:sz w:val="28"/>
        </w:rPr>
        <w:t>пунктіне</w:t>
      </w:r>
      <w:r>
        <w:rPr>
          <w:rFonts w:ascii="Times New Roman"/>
          <w:b w:val="false"/>
          <w:i w:val="false"/>
          <w:color w:val="000000"/>
          <w:sz w:val="28"/>
        </w:rPr>
        <w:t xml:space="preserve"> кірген кезде, ол болған жағдайда мемлекеттік тіркеу </w:t>
      </w:r>
      <w:r>
        <w:rPr>
          <w:rFonts w:ascii="Times New Roman"/>
          <w:b w:val="false"/>
          <w:i w:val="false"/>
          <w:color w:val="000000"/>
          <w:sz w:val="28"/>
        </w:rPr>
        <w:t>нөмірлік белгісінсіз</w:t>
      </w:r>
      <w:r>
        <w:rPr>
          <w:rFonts w:ascii="Times New Roman"/>
          <w:b w:val="false"/>
          <w:i w:val="false"/>
          <w:color w:val="000000"/>
          <w:sz w:val="28"/>
        </w:rPr>
        <w:t xml:space="preserve">, ақы алу жүйесі жол жүру жасалған ақылы учаскенің барлық </w:t>
      </w:r>
      <w:r>
        <w:rPr>
          <w:rFonts w:ascii="Times New Roman"/>
          <w:b w:val="false"/>
          <w:i w:val="false"/>
          <w:color w:val="000000"/>
          <w:sz w:val="28"/>
        </w:rPr>
        <w:t>аймақтары</w:t>
      </w:r>
      <w:r>
        <w:rPr>
          <w:rFonts w:ascii="Times New Roman"/>
          <w:b w:val="false"/>
          <w:i w:val="false"/>
          <w:color w:val="000000"/>
          <w:sz w:val="28"/>
        </w:rPr>
        <w:t xml:space="preserve"> үшін бір бағытта есептеулер жүргізед.</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