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b3cc6" w14:textId="80b3c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Банкі Басқармасының "Екінші деңгейдегі банктердің, Қазақстан Даму Банкінің және ипотекалық ұйымдардың Қазақстан Республикасының Ұлттық Банкіне қаржы секторының шолуын қалыптастыру үшін мәліметтерді ұсыну жөніндегі нұсқаулықты бекіту туралы" 2010 жылғы 27 желтоқсандағы № 105 қаулысына өзгеріс пен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2015 жылғы 8 мамырдағы № 73 қаулысы. Қазақстан Республикасының Әділет министрлігінде 2015 жылы 25 мамырда № 11161 тіркелді. Күші жойылды - Қазақстан Республикасы Ұлттық Банкі Басқармасының 2016 жылғы 26 желтоқсандағы № 316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26.12.2016 </w:t>
      </w:r>
      <w:r>
        <w:rPr>
          <w:rFonts w:ascii="Times New Roman"/>
          <w:b w:val="false"/>
          <w:i w:val="false"/>
          <w:color w:val="ff0000"/>
          <w:sz w:val="28"/>
        </w:rPr>
        <w:t>№ 316</w:t>
      </w:r>
      <w:r>
        <w:rPr>
          <w:rFonts w:ascii="Times New Roman"/>
          <w:b w:val="false"/>
          <w:i w:val="false"/>
          <w:color w:val="ff0000"/>
          <w:sz w:val="28"/>
        </w:rPr>
        <w:t xml:space="preserve"> (алғашқы ресми жарияланған күнінен кейін күнтізбелік он бес күн өткеннен соң қолданысқа енгізіледі) қаулысымен.</w:t>
      </w:r>
      <w:r>
        <w:br/>
      </w:r>
      <w:r>
        <w:rPr>
          <w:rFonts w:ascii="Times New Roman"/>
          <w:b w:val="false"/>
          <w:i w:val="false"/>
          <w:color w:val="ff0000"/>
          <w:sz w:val="28"/>
        </w:rPr>
        <w:t>
      РҚАО-ның ескертпесі!</w:t>
      </w:r>
      <w:r>
        <w:br/>
      </w:r>
      <w:r>
        <w:rPr>
          <w:rFonts w:ascii="Times New Roman"/>
          <w:b w:val="false"/>
          <w:i w:val="false"/>
          <w:color w:val="ff0000"/>
          <w:sz w:val="28"/>
        </w:rPr>
        <w:t xml:space="preserve">
      Осы қаулының қолданысқа енгізілу тәртібін </w:t>
      </w:r>
      <w:r>
        <w:rPr>
          <w:rFonts w:ascii="Times New Roman"/>
          <w:b w:val="false"/>
          <w:i w:val="false"/>
          <w:color w:val="ff0000"/>
          <w:sz w:val="28"/>
        </w:rPr>
        <w:t>5-тармақтан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xml:space="preserve">
      "Қазақстан Республикасының кейбір заңнамалық актілеріне сақтандыру және исламдық қаржыландыру мәселелері бойынша өзгерістер мен толықтырулар енгізу туралы" 2015 жылғы 27 сәуірдегі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Қазақстан Республикасы Ұлттық Банкінің Басқармасы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Ұлттық Банкі Басқармасының "Екінші деңгейдегі банктердің, Қазақстан Даму Банкінің және ипотекалық ұйымдардың Қазақстан Республикасының Ұлттық Банкіне қаржы секторының шолуын қалыптастыру үшін мәліметтерді ұсыну жөніндегі нұсқаулықты бекіту туралы" 2010 жылғы 27 желтоқсандағы № 105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6772 тіркелген) мынадай өзгеріс пен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Екінші деңгейдегі банктердің, Қазақстан Даму Банкінің және ипотекалық ұйымдардың Қазақстан Республикасының Ұлттық Банкіне қаржы секторының шолуын қалыптастыру үшін мәліметтерді ұсыну жөніндегі </w:t>
      </w:r>
      <w:r>
        <w:rPr>
          <w:rFonts w:ascii="Times New Roman"/>
          <w:b w:val="false"/>
          <w:i w:val="false"/>
          <w:color w:val="000000"/>
          <w:sz w:val="28"/>
        </w:rPr>
        <w:t>нұсқаулықта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"22. Нұсқаулықтың 22-1-тармағында көзделген жағдайды қоспағанда, мынадай екінші деңгейдегі банктер Ұлттық Банкке:</w:t>
      </w:r>
    </w:p>
    <w:bookmarkStart w:name="z5" w:id="3"/>
    <w:p>
      <w:pPr>
        <w:spacing w:after="0"/>
        <w:ind w:left="0"/>
        <w:jc w:val="both"/>
      </w:pPr>
      <w:r>
        <w:rPr>
          <w:rFonts w:ascii="Times New Roman"/>
          <w:b w:val="false"/>
          <w:i w:val="false"/>
          <w:color w:val="000000"/>
          <w:sz w:val="28"/>
        </w:rPr>
        <w:t>
      1) оннан аспайтын филиалы бар:</w:t>
      </w:r>
    </w:p>
    <w:bookmarkEnd w:id="3"/>
    <w:p>
      <w:pPr>
        <w:spacing w:after="0"/>
        <w:ind w:left="0"/>
        <w:jc w:val="both"/>
      </w:pPr>
      <w:r>
        <w:rPr>
          <w:rFonts w:ascii="Times New Roman"/>
          <w:b w:val="false"/>
          <w:i w:val="false"/>
          <w:color w:val="000000"/>
          <w:sz w:val="28"/>
        </w:rPr>
        <w:t>
      күнделікті мәліметтерді – есепті күннен кейінгі екi жұмыс күнiнен кешіктірмей (ай сайынғы мәліметтермен бірмезгілде ұсынылатын айдың алғашқы есепті күндеріндегі мәліметтерді қоспағанда);</w:t>
      </w:r>
    </w:p>
    <w:p>
      <w:pPr>
        <w:spacing w:after="0"/>
        <w:ind w:left="0"/>
        <w:jc w:val="both"/>
      </w:pPr>
      <w:r>
        <w:rPr>
          <w:rFonts w:ascii="Times New Roman"/>
          <w:b w:val="false"/>
          <w:i w:val="false"/>
          <w:color w:val="000000"/>
          <w:sz w:val="28"/>
        </w:rPr>
        <w:t>
      ай сайынғы мәліметтерді – есепті айдың соңғы күнінен кейінгі үш жұмыс күнінен кешіктірмей;</w:t>
      </w:r>
    </w:p>
    <w:bookmarkStart w:name="z6" w:id="4"/>
    <w:p>
      <w:pPr>
        <w:spacing w:after="0"/>
        <w:ind w:left="0"/>
        <w:jc w:val="both"/>
      </w:pPr>
      <w:r>
        <w:rPr>
          <w:rFonts w:ascii="Times New Roman"/>
          <w:b w:val="false"/>
          <w:i w:val="false"/>
          <w:color w:val="000000"/>
          <w:sz w:val="28"/>
        </w:rPr>
        <w:t>
      2) он және одан көп филиалы бар:</w:t>
      </w:r>
    </w:p>
    <w:bookmarkEnd w:id="4"/>
    <w:p>
      <w:pPr>
        <w:spacing w:after="0"/>
        <w:ind w:left="0"/>
        <w:jc w:val="both"/>
      </w:pPr>
      <w:r>
        <w:rPr>
          <w:rFonts w:ascii="Times New Roman"/>
          <w:b w:val="false"/>
          <w:i w:val="false"/>
          <w:color w:val="000000"/>
          <w:sz w:val="28"/>
        </w:rPr>
        <w:t>
      күнделікті мәліметтерді – есепті күннен кейінгі үш жұмыс күнiнен кешіктірмей (ай сайынғы мәліметтермен бірмезгілде ұсынылатын айдың алғашқы есепті күндеріндегі мәліметтерді қоспағанда);</w:t>
      </w:r>
    </w:p>
    <w:p>
      <w:pPr>
        <w:spacing w:after="0"/>
        <w:ind w:left="0"/>
        <w:jc w:val="both"/>
      </w:pPr>
      <w:r>
        <w:rPr>
          <w:rFonts w:ascii="Times New Roman"/>
          <w:b w:val="false"/>
          <w:i w:val="false"/>
          <w:color w:val="000000"/>
          <w:sz w:val="28"/>
        </w:rPr>
        <w:t>
      ай сайынғы мәліметтерді – есепті айдың соңғы күнінен кейінгі бес жұмыс күнінен кешіктірмей ұсынады.";</w:t>
      </w:r>
    </w:p>
    <w:bookmarkStart w:name="z7" w:id="5"/>
    <w:p>
      <w:pPr>
        <w:spacing w:after="0"/>
        <w:ind w:left="0"/>
        <w:jc w:val="both"/>
      </w:pPr>
      <w:r>
        <w:rPr>
          <w:rFonts w:ascii="Times New Roman"/>
          <w:b w:val="false"/>
          <w:i w:val="false"/>
          <w:color w:val="000000"/>
          <w:sz w:val="28"/>
        </w:rPr>
        <w:t>
      мынадай мазмұндағы 22-1-тармақпен толықтырылсын:</w:t>
      </w:r>
    </w:p>
    <w:bookmarkEnd w:id="5"/>
    <w:p>
      <w:pPr>
        <w:spacing w:after="0"/>
        <w:ind w:left="0"/>
        <w:jc w:val="both"/>
      </w:pPr>
      <w:r>
        <w:rPr>
          <w:rFonts w:ascii="Times New Roman"/>
          <w:b w:val="false"/>
          <w:i w:val="false"/>
          <w:color w:val="000000"/>
          <w:sz w:val="28"/>
        </w:rPr>
        <w:t>
      "22-1. Бас банк пен Банктер туралы заңға сәйкес қайта құрылымдаудан өткізілген еншілес банктің арасында активтерді және міндеттемелерді бірмезгілде беру операциясын жүзеге асырған екінші деңгейдегі бас банк мәліметтерді Ұлттық Банкке мынадай мерзімдерде:</w:t>
      </w:r>
    </w:p>
    <w:bookmarkStart w:name="z8" w:id="6"/>
    <w:p>
      <w:pPr>
        <w:spacing w:after="0"/>
        <w:ind w:left="0"/>
        <w:jc w:val="both"/>
      </w:pPr>
      <w:r>
        <w:rPr>
          <w:rFonts w:ascii="Times New Roman"/>
          <w:b w:val="false"/>
          <w:i w:val="false"/>
          <w:color w:val="000000"/>
          <w:sz w:val="28"/>
        </w:rPr>
        <w:t>
      1) күнделікті мәліметтерді – есепті күннен кейінгі бес жұмыс күнінен кешіктірмей (ай сайынғы мәліметтермен бірмезгілде ұсынылатын айдың алғашқы есепті күндеріндегі мәліметтерді қоспағанда);</w:t>
      </w:r>
    </w:p>
    <w:bookmarkEnd w:id="6"/>
    <w:bookmarkStart w:name="z9" w:id="7"/>
    <w:p>
      <w:pPr>
        <w:spacing w:after="0"/>
        <w:ind w:left="0"/>
        <w:jc w:val="both"/>
      </w:pPr>
      <w:r>
        <w:rPr>
          <w:rFonts w:ascii="Times New Roman"/>
          <w:b w:val="false"/>
          <w:i w:val="false"/>
          <w:color w:val="000000"/>
          <w:sz w:val="28"/>
        </w:rPr>
        <w:t>
      2) ай сайынғы мәліметтерді – есепті айдың соңғы күнінен кейінгі жеті жұмыс күнінен кешіктірмей ұсынады.".</w:t>
      </w:r>
    </w:p>
    <w:bookmarkEnd w:id="7"/>
    <w:bookmarkStart w:name="z10" w:id="8"/>
    <w:p>
      <w:pPr>
        <w:spacing w:after="0"/>
        <w:ind w:left="0"/>
        <w:jc w:val="both"/>
      </w:pPr>
      <w:r>
        <w:rPr>
          <w:rFonts w:ascii="Times New Roman"/>
          <w:b w:val="false"/>
          <w:i w:val="false"/>
          <w:color w:val="000000"/>
          <w:sz w:val="28"/>
        </w:rPr>
        <w:t>
      2. Төлем балансы, валюталық реттеу және статистика департаменті (Үмбеталиев М.Т.) заңнамада белгіленген тәртіппен:</w:t>
      </w:r>
    </w:p>
    <w:bookmarkEnd w:id="8"/>
    <w:bookmarkStart w:name="z11" w:id="9"/>
    <w:p>
      <w:pPr>
        <w:spacing w:after="0"/>
        <w:ind w:left="0"/>
        <w:jc w:val="both"/>
      </w:pPr>
      <w:r>
        <w:rPr>
          <w:rFonts w:ascii="Times New Roman"/>
          <w:b w:val="false"/>
          <w:i w:val="false"/>
          <w:color w:val="000000"/>
          <w:sz w:val="28"/>
        </w:rPr>
        <w:t>
      1) Құқықтық қамтамасыз ету департаментімен (Досмұхамбетов Н.М.) бірлесіп осы қаулыны Қазақстан Республикасының Әділет министрлігінде мемлекеттік тіркеуді;</w:t>
      </w:r>
    </w:p>
    <w:bookmarkEnd w:id="9"/>
    <w:bookmarkStart w:name="z12" w:id="10"/>
    <w:p>
      <w:pPr>
        <w:spacing w:after="0"/>
        <w:ind w:left="0"/>
        <w:jc w:val="both"/>
      </w:pPr>
      <w:r>
        <w:rPr>
          <w:rFonts w:ascii="Times New Roman"/>
          <w:b w:val="false"/>
          <w:i w:val="false"/>
          <w:color w:val="000000"/>
          <w:sz w:val="28"/>
        </w:rPr>
        <w:t>
      2) осы қаулыны Қазақстан Республикасының Әділет министрлігінде мемлекеттік тіркелгеннен кейін күнтізбелік он күн ішінде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ақпараттық-құқықтық жүйесінде ресми жариялауға жіберуді;</w:t>
      </w:r>
    </w:p>
    <w:bookmarkEnd w:id="10"/>
    <w:bookmarkStart w:name="z13" w:id="11"/>
    <w:p>
      <w:pPr>
        <w:spacing w:after="0"/>
        <w:ind w:left="0"/>
        <w:jc w:val="both"/>
      </w:pPr>
      <w:r>
        <w:rPr>
          <w:rFonts w:ascii="Times New Roman"/>
          <w:b w:val="false"/>
          <w:i w:val="false"/>
          <w:color w:val="000000"/>
          <w:sz w:val="28"/>
        </w:rPr>
        <w:t>
      3) осы қаулы ресми жарияланғаннан кейін оны Қазақстан Республикасы Ұлттық Банкінің ресми интернет-ресурсына орналастыруды қамтамасыз етсін.</w:t>
      </w:r>
    </w:p>
    <w:bookmarkEnd w:id="11"/>
    <w:bookmarkStart w:name="z14" w:id="12"/>
    <w:p>
      <w:pPr>
        <w:spacing w:after="0"/>
        <w:ind w:left="0"/>
        <w:jc w:val="both"/>
      </w:pPr>
      <w:r>
        <w:rPr>
          <w:rFonts w:ascii="Times New Roman"/>
          <w:b w:val="false"/>
          <w:i w:val="false"/>
          <w:color w:val="000000"/>
          <w:sz w:val="28"/>
        </w:rPr>
        <w:t>
      3. Халықаралық қатынастар және жұртшылықпен байланыс департаменті (Қазыбаев А.Қ.) осы қаулыны Қазақстан Республикасының Әділет министрлігінде мемлекеттік тіркелгеннен кейін күнтізбелік он күн ішінде мерзімді баспасөз басылымдарында ресми жариялауға жіберуді қамтамасыз етсін.</w:t>
      </w:r>
    </w:p>
    <w:bookmarkEnd w:id="12"/>
    <w:bookmarkStart w:name="z15" w:id="13"/>
    <w:p>
      <w:pPr>
        <w:spacing w:after="0"/>
        <w:ind w:left="0"/>
        <w:jc w:val="both"/>
      </w:pPr>
      <w:r>
        <w:rPr>
          <w:rFonts w:ascii="Times New Roman"/>
          <w:b w:val="false"/>
          <w:i w:val="false"/>
          <w:color w:val="000000"/>
          <w:sz w:val="28"/>
        </w:rPr>
        <w:t>
      4. Осы қаулының орындалуын бақылау Қазақстан Республикасының Ұлттық Банкі Төрағасының орынбасары О.А.Смоляковқа жүктелсін.</w:t>
      </w:r>
    </w:p>
    <w:bookmarkEnd w:id="13"/>
    <w:bookmarkStart w:name="z16" w:id="14"/>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 Осы қаулының он бірінші, он екінші, он үшінші және он төртінші абзацтары 2016 жылғы 1 ақпанға дейін қолданылады.</w:t>
      </w:r>
    </w:p>
    <w:bookmarkEnd w:id="14"/>
    <w:p>
      <w:pPr>
        <w:spacing w:after="0"/>
        <w:ind w:left="0"/>
        <w:jc w:val="both"/>
      </w:pPr>
      <w:r>
        <w:rPr>
          <w:rFonts w:ascii="Times New Roman"/>
          <w:b w:val="false"/>
          <w:i w:val="false"/>
          <w:color w:val="000000"/>
          <w:sz w:val="28"/>
        </w:rPr>
        <w:t>
      </w:t>
      </w:r>
      <w:r>
        <w:rPr>
          <w:rFonts w:ascii="Times New Roman"/>
          <w:b w:val="false"/>
          <w:i/>
          <w:color w:val="000000"/>
          <w:sz w:val="28"/>
        </w:rPr>
        <w:t>Ұлттық</w:t>
      </w:r>
      <w:r>
        <w:rPr>
          <w:rFonts w:ascii="Times New Roman"/>
          <w:b w:val="false"/>
          <w:i/>
          <w:color w:val="000000"/>
          <w:sz w:val="28"/>
        </w:rPr>
        <w:t xml:space="preserve"> Банк</w:t>
      </w:r>
    </w:p>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Төрағасы</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Келімбетов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