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4bdd" w14:textId="ab34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22 мамырдағы № 321 бұйрығы. Қазақстан Республикасының Әділет министрлігінде 2015 жылы 2 маусымда № 11247 тіркелді</w:t>
      </w:r>
    </w:p>
    <w:p>
      <w:pPr>
        <w:spacing w:after="0"/>
        <w:ind w:left="0"/>
        <w:jc w:val="both"/>
      </w:pPr>
      <w:bookmarkStart w:name="z110" w:id="0"/>
      <w:r>
        <w:rPr>
          <w:rFonts w:ascii="Times New Roman"/>
          <w:b w:val="false"/>
          <w:i w:val="false"/>
          <w:color w:val="000000"/>
          <w:sz w:val="28"/>
        </w:rPr>
        <w:t>
      «Білім туралы» Қазақстан Республикасының Заңы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ережелерін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бойынша шығыстар нормалары мен оқуға және тағылымдамадан өтуге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2012 жылғы 2 мамырда № 7613 болып тіркелген, «Егемен Қазақстан» газетінің 2012 жылғы 29 мамырдағы № 274-278 (27352)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елдер бөлімінде Қазақстан Республикасы Президентінің «Болашақ» халықаралық стипендиясы көлемін анықтау үшін шығыстар </w:t>
      </w:r>
      <w:r>
        <w:rPr>
          <w:rFonts w:ascii="Times New Roman"/>
          <w:b w:val="false"/>
          <w:i w:val="false"/>
          <w:color w:val="000000"/>
          <w:sz w:val="28"/>
        </w:rPr>
        <w:t>нормаларында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w:t>
      </w:r>
      <w:r>
        <w:br/>
      </w:r>
      <w:r>
        <w:rPr>
          <w:rFonts w:ascii="Times New Roman"/>
          <w:b w:val="false"/>
          <w:i w:val="false"/>
          <w:color w:val="000000"/>
          <w:sz w:val="28"/>
        </w:rPr>
        <w:t>
</w:t>
      </w:r>
      <w:r>
        <w:rPr>
          <w:rFonts w:ascii="Times New Roman"/>
          <w:b w:val="false"/>
          <w:i w:val="false"/>
          <w:color w:val="000000"/>
          <w:sz w:val="28"/>
        </w:rPr>
        <w:t>
      реттік нөмірі 40 келесі мазмұндағы 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334"/>
        <w:gridCol w:w="2770"/>
        <w:gridCol w:w="2680"/>
        <w:gridCol w:w="941"/>
        <w:gridCol w:w="873"/>
        <w:gridCol w:w="873"/>
        <w:gridCol w:w="873"/>
        <w:gridCol w:w="535"/>
      </w:tblGrid>
      <w:tr>
        <w:trPr>
          <w:trHeight w:val="73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АҚШ долларына балама сомадан артық емес</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АҚШ долларына балама сомадан артық емес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«Ескерту: Қазақстан Республикасында тілдік курстардан өту үшін».</w:t>
      </w:r>
      <w:r>
        <w:br/>
      </w:r>
      <w:r>
        <w:rPr>
          <w:rFonts w:ascii="Times New Roman"/>
          <w:b w:val="false"/>
          <w:i w:val="false"/>
          <w:color w:val="000000"/>
          <w:sz w:val="28"/>
        </w:rPr>
        <w:t>
</w:t>
      </w:r>
      <w:r>
        <w:rPr>
          <w:rFonts w:ascii="Times New Roman"/>
          <w:b w:val="false"/>
          <w:i w:val="false"/>
          <w:color w:val="000000"/>
          <w:sz w:val="28"/>
        </w:rPr>
        <w:t>
      2.1, 2.2-тармақтар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Визаны ресімдеу, ұзарту (консулдық жинақ), виза (консулдық жинақты) ресімдеу үшін Елшіліктің талабы бойынша міндетті қызметтер;</w:t>
      </w:r>
      <w:r>
        <w:br/>
      </w:r>
      <w:r>
        <w:rPr>
          <w:rFonts w:ascii="Times New Roman"/>
          <w:b w:val="false"/>
          <w:i w:val="false"/>
          <w:color w:val="000000"/>
          <w:sz w:val="28"/>
        </w:rPr>
        <w:t>
</w:t>
      </w:r>
      <w:r>
        <w:rPr>
          <w:rFonts w:ascii="Times New Roman"/>
          <w:b w:val="false"/>
          <w:i w:val="false"/>
          <w:color w:val="000000"/>
          <w:sz w:val="28"/>
        </w:rPr>
        <w:t>
      шетелдің жоғары оқу орындарына 5-тен (бестен) аспайтын сауалнама нысанын ресімдеу және беру;</w:t>
      </w:r>
      <w:r>
        <w:br/>
      </w:r>
      <w:r>
        <w:rPr>
          <w:rFonts w:ascii="Times New Roman"/>
          <w:b w:val="false"/>
          <w:i w:val="false"/>
          <w:color w:val="000000"/>
          <w:sz w:val="28"/>
        </w:rPr>
        <w:t>
</w:t>
      </w:r>
      <w:r>
        <w:rPr>
          <w:rFonts w:ascii="Times New Roman"/>
          <w:b w:val="false"/>
          <w:i w:val="false"/>
          <w:color w:val="000000"/>
          <w:sz w:val="28"/>
        </w:rPr>
        <w:t>
      қабылдаушы елдің уәкілетті органдарында және шетелдің жоғары оқу орындарында стипендиаттардың тіркелуі;</w:t>
      </w:r>
      <w:r>
        <w:br/>
      </w:r>
      <w:r>
        <w:rPr>
          <w:rFonts w:ascii="Times New Roman"/>
          <w:b w:val="false"/>
          <w:i w:val="false"/>
          <w:color w:val="000000"/>
          <w:sz w:val="28"/>
        </w:rPr>
        <w:t>
</w:t>
      </w:r>
      <w:r>
        <w:rPr>
          <w:rFonts w:ascii="Times New Roman"/>
          <w:b w:val="false"/>
          <w:i w:val="false"/>
          <w:color w:val="000000"/>
          <w:sz w:val="28"/>
        </w:rPr>
        <w:t>
      шет тілін білу деңгейін анықтауға бір тестілеуді, академиялық оқуды, тағылымдамадан өтуді қоса алғанда, Шетелде кадрлар даярлау жөніндегі республикалық комиссияның шешімі бойынша өтуі қажет болған жағдайда тілдік курстарға;</w:t>
      </w:r>
      <w:r>
        <w:br/>
      </w:r>
      <w:r>
        <w:rPr>
          <w:rFonts w:ascii="Times New Roman"/>
          <w:b w:val="false"/>
          <w:i w:val="false"/>
          <w:color w:val="000000"/>
          <w:sz w:val="28"/>
        </w:rPr>
        <w:t>
</w:t>
      </w:r>
      <w:r>
        <w:rPr>
          <w:rFonts w:ascii="Times New Roman"/>
          <w:b w:val="false"/>
          <w:i w:val="false"/>
          <w:color w:val="000000"/>
          <w:sz w:val="28"/>
        </w:rPr>
        <w:t>
      академиялық оқуға түсу үшін шетелдік жоғары оқу орындарының талаптары бойынша бір реттен көп емес дайындықтың академиялық және техникалық деңгейін анықтау бойынша пәндік емтихандарын тапсыру;</w:t>
      </w:r>
      <w:r>
        <w:br/>
      </w:r>
      <w:r>
        <w:rPr>
          <w:rFonts w:ascii="Times New Roman"/>
          <w:b w:val="false"/>
          <w:i w:val="false"/>
          <w:color w:val="000000"/>
          <w:sz w:val="28"/>
        </w:rPr>
        <w:t>
</w:t>
      </w:r>
      <w:r>
        <w:rPr>
          <w:rFonts w:ascii="Times New Roman"/>
          <w:b w:val="false"/>
          <w:i w:val="false"/>
          <w:color w:val="000000"/>
          <w:sz w:val="28"/>
        </w:rPr>
        <w:t>
      стипендиаттың академиялық оқуға, тілдік курстарға түсу кезінде, сондай-ақ тілдік дайындық, академиялық оқу, тағылымдама процесінде қажетті шетелдің жоғары оқу орындарының, тағылымдамалар өткізуді жүзеге асыратын шетелдік ұйымның (бұдан әрі - шетелдік ұйым), тілдік курстардың (бұдан әрі - тілдік мектептер) талаптары бойынша міндетті қызметтер;</w:t>
      </w:r>
      <w:r>
        <w:br/>
      </w:r>
      <w:r>
        <w:rPr>
          <w:rFonts w:ascii="Times New Roman"/>
          <w:b w:val="false"/>
          <w:i w:val="false"/>
          <w:color w:val="000000"/>
          <w:sz w:val="28"/>
        </w:rPr>
        <w:t>
</w:t>
      </w:r>
      <w:r>
        <w:rPr>
          <w:rFonts w:ascii="Times New Roman"/>
          <w:b w:val="false"/>
          <w:i w:val="false"/>
          <w:color w:val="000000"/>
          <w:sz w:val="28"/>
        </w:rPr>
        <w:t>
      тілдік курстардан өту, академиялық оқу, тағылымдамадан өту елдерінің және/немесе шетелдің жоғары оқу орнының, тілдік мектептің, шетелдік ұйымның талаптары бойынша міндетті медициналық тексеріс;</w:t>
      </w:r>
      <w:r>
        <w:br/>
      </w:r>
      <w:r>
        <w:rPr>
          <w:rFonts w:ascii="Times New Roman"/>
          <w:b w:val="false"/>
          <w:i w:val="false"/>
          <w:color w:val="000000"/>
          <w:sz w:val="28"/>
        </w:rPr>
        <w:t>
</w:t>
      </w:r>
      <w:r>
        <w:rPr>
          <w:rFonts w:ascii="Times New Roman"/>
          <w:b w:val="false"/>
          <w:i w:val="false"/>
          <w:color w:val="000000"/>
          <w:sz w:val="28"/>
        </w:rPr>
        <w:t>
      стипендиаттың банктік карточкасын шығару, әрекет ету мерзімінің аяқталуы бойынша оны қайта шығару және оған қызмет көрсету;</w:t>
      </w:r>
      <w:r>
        <w:br/>
      </w:r>
      <w:r>
        <w:rPr>
          <w:rFonts w:ascii="Times New Roman"/>
          <w:b w:val="false"/>
          <w:i w:val="false"/>
          <w:color w:val="000000"/>
          <w:sz w:val="28"/>
        </w:rPr>
        <w:t>
</w:t>
      </w:r>
      <w:r>
        <w:rPr>
          <w:rFonts w:ascii="Times New Roman"/>
          <w:b w:val="false"/>
          <w:i w:val="false"/>
          <w:color w:val="000000"/>
          <w:sz w:val="28"/>
        </w:rPr>
        <w:t>
      шетелдің жоғары оқу орындарының, тілдік мектептер немесе шет мемлекеттердің уәкілетті органдары айқындайтын шетелдік ұйымдардың (бұдан әрі - шетелдік әріптестер) стипендиаттың үлгерімі (трансткрипт), шетелдік студенттерге арналған жазатайым жағдайлардан, аурудың кенеттен туындауынан медициналық сақтандыруы туралы ресми құжаттар ұсыну шығыстарының нормалары, шетелдік әріптестердің стипендиаттың академиялық оқуын, тілдік курстарын, тағылымдамасын ұйымдастыру бойынша қызмет көрсету шарттары бойынша өз міндеттемелерін орындауына байланысты шығыстар.</w:t>
      </w:r>
      <w:r>
        <w:br/>
      </w:r>
      <w:r>
        <w:rPr>
          <w:rFonts w:ascii="Times New Roman"/>
          <w:b w:val="false"/>
          <w:i w:val="false"/>
          <w:color w:val="000000"/>
          <w:sz w:val="28"/>
        </w:rPr>
        <w:t>
</w:t>
      </w:r>
      <w:r>
        <w:rPr>
          <w:rFonts w:ascii="Times New Roman"/>
          <w:b w:val="false"/>
          <w:i w:val="false"/>
          <w:color w:val="000000"/>
          <w:sz w:val="28"/>
        </w:rPr>
        <w:t>
      Шығыстарды төлеу растау құжаттарының негізінде нақты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«2.2. Қазақстан Республикасындағы тұратын жерінен «Болашақ» халықаралық стипендиясы тағайындалғаннан кейін академиялық оқу/тілдік курстардан/тағылымдамадан өту орнына дейінгі шығыс нормалары, академиялық оқуы немесе тілдік курстан, тағылымдамадан өту басталғанға дейін күнтізбелік 15 күннен ерте емес және тілдік курстарды, академиялық оқуды аяқтағаннан немесе тағылымдамадан өткеннен кейін күнтізбелік 15 күннен кеш емес, ал академиялық оқуы 1 (бір) оқу жылынан ұзақ болған жағдайда, Қазақстан Республикасында тұратын жерінен оқитын жеріне дейін оқудың әрбір оқу жылы басталғанға дейін күнтізбелік 15 күннен ерте емес және оқуының әрбір оқу жылы аяқталғаннан кейін күнтізбелік 15 күннен кеш емес кері бағытта жол жүру, сондай-ақ академиялық оқу, тағылымдамадан, тілдік курстардан оқу орнынан және Қазақстан Республикасында визаны ресімдеу не ұзарту қажет болған жағдайда кері қайтуға жол жүру шығыстары нормалары.</w:t>
      </w:r>
      <w:r>
        <w:br/>
      </w:r>
      <w:r>
        <w:rPr>
          <w:rFonts w:ascii="Times New Roman"/>
          <w:b w:val="false"/>
          <w:i w:val="false"/>
          <w:color w:val="000000"/>
          <w:sz w:val="28"/>
        </w:rPr>
        <w:t>
</w:t>
      </w:r>
      <w:r>
        <w:rPr>
          <w:rFonts w:ascii="Times New Roman"/>
          <w:b w:val="false"/>
          <w:i w:val="false"/>
          <w:color w:val="000000"/>
          <w:sz w:val="28"/>
        </w:rPr>
        <w:t>
      Шығыстарды төлеу жүк тасымалына ақы төлеусіз растау құжаттарының негізінде нақты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ішінде жол жүру бойынша - тікелей қатынайтын әуе және теміржол көлігін пайдаланғаны үшін (Қазақстан Республикасына келген сәттен бастап тұратын жеріне дейін/тұратын жерінен Қазақстан Республикасынан шығатын сәтіне дейін күнтізбелік 5 күннен аспауы қажет) - купе вагоны (дивандары төмен орналасқан, қозғалысын өзгертуге болатын жұмсақ креслолары бар 2 орындық вагондарды (СВ), сондай-ақ «Турист» және «Бизнес» класындағы жүрдек поездарды қоспағанда) тарифынан жоғары емес, сол жердегі қолданыстағы жол жүру құны бойынша тас жол және қара жол бойынша автокөлікті (таксиді қоспағанда) пайдаланғаны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пайдаланғаны үшін, теміржол көлігін пайдаланғаны үшін (жол жүру уақыты күнтізбелік 5 күннен аспауы қажет), сол жердегі қолданыстағы жол жүру құны бойынша тас жол және қара жол бойынша автокөлікті (таксиді қоспағанда) пайдаланғаны үшін.</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Стипендия аудару стипендиаттың нақты тұрған жерінің шығыстар нормалары бойынша жүргізіледі. Егер стипендиат тілдік курстар, академиялық оқу (практика, зерттеу немесе бекітілген оқу жоспарында көзделген басқа жұмыс) уақытында «Болашақ» халықаралық стипендиясы тағайындалған елден ерекшеленетін елде, штатта немесе қалада болса, есептеу елдер бөлінісінде шығыстар нормаларының бекітілген тізімінде болған жағдайда, стипендиаттың нақты тұратын жеріндегі елдің бекітілген нормативі бойынша жүргізіледі. Норматив болмаған жағдайда, есептеу тағайындаған ел бойынша жүргізіледі.</w:t>
      </w:r>
      <w:r>
        <w:br/>
      </w:r>
      <w:r>
        <w:rPr>
          <w:rFonts w:ascii="Times New Roman"/>
          <w:b w:val="false"/>
          <w:i w:val="false"/>
          <w:color w:val="000000"/>
          <w:sz w:val="28"/>
        </w:rPr>
        <w:t>
</w:t>
      </w:r>
      <w:r>
        <w:rPr>
          <w:rFonts w:ascii="Times New Roman"/>
          <w:b w:val="false"/>
          <w:i w:val="false"/>
          <w:color w:val="000000"/>
          <w:sz w:val="28"/>
        </w:rPr>
        <w:t>
      «Болашақ» халықаралық стипендиясы иегерлеріне оқу еліндегі тұру және тамақтану шығыстарының ай сайынғы сомасын аудару кезеңі шетелдің жоғары оқу орнының/білім беру ұйымының академиялық күнтізбесіне, шақыру хатына (алғаш рет шығатындар үшін), студенттік визаны тіркеу туралы иммиграциялық емес нысандарға (DS-2019, 1-20), тағылымдамадан өтудің бекітілген бағдарламасына, бекітілген жеке оқу жоспарына (академиялық оқуын жалғастыруға шығатындар үшін) сәйкес, оқу елінде нақты оқу/тағылымдамадан өту/ тілдік курстар, бірақ оқу/тағылымдамадан өту/тілдік курстар ұйымдастыруға шартпен белгіленген мерзімнен аспайтын кезеңі болып табылады.</w:t>
      </w:r>
      <w:r>
        <w:br/>
      </w:r>
      <w:r>
        <w:rPr>
          <w:rFonts w:ascii="Times New Roman"/>
          <w:b w:val="false"/>
          <w:i w:val="false"/>
          <w:color w:val="000000"/>
          <w:sz w:val="28"/>
        </w:rPr>
        <w:t>
</w:t>
      </w:r>
      <w:r>
        <w:rPr>
          <w:rFonts w:ascii="Times New Roman"/>
          <w:b w:val="false"/>
          <w:i w:val="false"/>
          <w:color w:val="000000"/>
          <w:sz w:val="28"/>
        </w:rPr>
        <w:t>
      Оқу елінде тұру және тамақтану шығыстарының ай сайынғы сомасын аудару әрбір күнтізбелік айға толық көлемде есептеледі.</w:t>
      </w:r>
      <w:r>
        <w:br/>
      </w:r>
      <w:r>
        <w:rPr>
          <w:rFonts w:ascii="Times New Roman"/>
          <w:b w:val="false"/>
          <w:i w:val="false"/>
          <w:color w:val="000000"/>
          <w:sz w:val="28"/>
        </w:rPr>
        <w:t>
</w:t>
      </w:r>
      <w:r>
        <w:rPr>
          <w:rFonts w:ascii="Times New Roman"/>
          <w:b w:val="false"/>
          <w:i w:val="false"/>
          <w:color w:val="000000"/>
          <w:sz w:val="28"/>
        </w:rPr>
        <w:t>
      Академиялық оқу кезеңінде оқу материалдарын сатып алу шығыстарының сомасын аудару бекітілген оқу жоспарына сәйкес жылына екі рет жүргізіледі, тілдік курстардан және тағылымдамадан өту кезеңіне ай сайын жүргізіледі.</w:t>
      </w:r>
      <w:r>
        <w:br/>
      </w:r>
      <w:r>
        <w:rPr>
          <w:rFonts w:ascii="Times New Roman"/>
          <w:b w:val="false"/>
          <w:i w:val="false"/>
          <w:color w:val="000000"/>
          <w:sz w:val="28"/>
        </w:rPr>
        <w:t>
</w:t>
      </w:r>
      <w:r>
        <w:rPr>
          <w:rFonts w:ascii="Times New Roman"/>
          <w:b w:val="false"/>
          <w:i w:val="false"/>
          <w:color w:val="000000"/>
          <w:sz w:val="28"/>
        </w:rPr>
        <w:t>
      Тұруға, тамақтану мен оқу әдебиеттерін сатып алуға стипендия есептеу және төлеу Қазақстан Республикасының заңнамасында көзделген тәртіппен бекітілген нормаларға сәйкес ведомость құру күніндегі валюта айырбастаудың нарықтық курсы бойынша жүргізіледі. Тұру және тамақтану шығыстарының ай сайынғы сомасын төлеу алдағы айдың 25-інен бастап ағымдағы айдың 5-іне дейін жүргізіледі.</w:t>
      </w:r>
      <w:r>
        <w:br/>
      </w:r>
      <w:r>
        <w:rPr>
          <w:rFonts w:ascii="Times New Roman"/>
          <w:b w:val="false"/>
          <w:i w:val="false"/>
          <w:color w:val="000000"/>
          <w:sz w:val="28"/>
        </w:rPr>
        <w:t>
</w:t>
      </w:r>
      <w:r>
        <w:rPr>
          <w:rFonts w:ascii="Times New Roman"/>
          <w:b w:val="false"/>
          <w:i w:val="false"/>
          <w:color w:val="000000"/>
          <w:sz w:val="28"/>
        </w:rPr>
        <w:t>
      «Бакалавриат» бағдарламасы бойынша оқу процесінде, жоғары арнаулы білім алу, клиникалық ординатурада, аспирантурада оқу үшін «Болашақ» халықаралық стипендиясы иегерлерінің оқу әдебиеттерін сатып алу бойынша шығыстар нормалары 2012 жылға дейін «Болашақ» халықаралық стипендиясын тағайындау конкурсына қатысатын стипендия иегерлеріне қолданылады.»;</w:t>
      </w:r>
      <w:r>
        <w:br/>
      </w:r>
      <w:r>
        <w:rPr>
          <w:rFonts w:ascii="Times New Roman"/>
          <w:b w:val="false"/>
          <w:i w:val="false"/>
          <w:color w:val="000000"/>
          <w:sz w:val="28"/>
        </w:rPr>
        <w:t>
</w:t>
      </w:r>
      <w:r>
        <w:rPr>
          <w:rFonts w:ascii="Times New Roman"/>
          <w:b w:val="false"/>
          <w:i w:val="false"/>
          <w:color w:val="000000"/>
          <w:sz w:val="28"/>
        </w:rPr>
        <w:t>
      Магистр дәрежесін алу үшін оқуды ұйымдастыруға (өз бетімен түскендер санаты бойынша конкурсқа қатысатын адамдар үшін) арналған үлгілік шартта:</w:t>
      </w:r>
      <w:r>
        <w:br/>
      </w:r>
      <w:r>
        <w:rPr>
          <w:rFonts w:ascii="Times New Roman"/>
          <w:b w:val="false"/>
          <w:i w:val="false"/>
          <w:color w:val="000000"/>
          <w:sz w:val="28"/>
        </w:rPr>
        <w:t>
</w:t>
      </w:r>
      <w:r>
        <w:rPr>
          <w:rFonts w:ascii="Times New Roman"/>
          <w:b w:val="false"/>
          <w:i w:val="false"/>
          <w:color w:val="000000"/>
          <w:sz w:val="28"/>
        </w:rPr>
        <w:t>
      2.2-тармақтың 2.2.6-тармақшасы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«2.2.6. Стипендиатқа, кепіл берушіге (кепілдік берушіге), ата-анасына (қорғаншысына) және/немесе Жұмыс берушіге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2.3.4-тармақшасы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«2.3.4. Стипендиаттың оқу орнында оқуын басталғаннан кейінгі күнтізбелік 60 (алпыс) күн ішінде Оқу орны белгілеген міндетті практикасын және/немесе тағылымдамасын көрсете отырып, Орталыққа оку жоспарын бекіту үшін ұсынуға.</w:t>
      </w:r>
      <w:r>
        <w:br/>
      </w:r>
      <w:r>
        <w:rPr>
          <w:rFonts w:ascii="Times New Roman"/>
          <w:b w:val="false"/>
          <w:i w:val="false"/>
          <w:color w:val="000000"/>
          <w:sz w:val="28"/>
        </w:rPr>
        <w:t>
</w:t>
      </w: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мәртебесін ұстану үшін қажетті сандағы кредитті жинауға.</w:t>
      </w:r>
      <w:r>
        <w:br/>
      </w:r>
      <w:r>
        <w:rPr>
          <w:rFonts w:ascii="Times New Roman"/>
          <w:b w:val="false"/>
          <w:i w:val="false"/>
          <w:color w:val="000000"/>
          <w:sz w:val="28"/>
        </w:rPr>
        <w:t>
</w:t>
      </w: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r>
        <w:br/>
      </w:r>
      <w:r>
        <w:rPr>
          <w:rFonts w:ascii="Times New Roman"/>
          <w:b w:val="false"/>
          <w:i w:val="false"/>
          <w:color w:val="000000"/>
          <w:sz w:val="28"/>
        </w:rPr>
        <w:t>
</w:t>
      </w:r>
      <w:r>
        <w:rPr>
          <w:rFonts w:ascii="Times New Roman"/>
          <w:b w:val="false"/>
          <w:i w:val="false"/>
          <w:color w:val="000000"/>
          <w:sz w:val="28"/>
        </w:rPr>
        <w:t>
      Бекітілген оку жоспарына 1.2-тармағына сәйкес оқу мерзімдерін ұлғайтуды және қосымша қаржы шығындарын тудыратын өзгерістер мен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r>
        <w:br/>
      </w:r>
      <w:r>
        <w:rPr>
          <w:rFonts w:ascii="Times New Roman"/>
          <w:b w:val="false"/>
          <w:i w:val="false"/>
          <w:color w:val="000000"/>
          <w:sz w:val="28"/>
        </w:rPr>
        <w:t>
</w:t>
      </w:r>
      <w:r>
        <w:rPr>
          <w:rFonts w:ascii="Times New Roman"/>
          <w:b w:val="false"/>
          <w:i w:val="false"/>
          <w:color w:val="000000"/>
          <w:sz w:val="28"/>
        </w:rPr>
        <w:t>
      2.3-тармақтың 2.3.19-тармақшасы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«2.3.19.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ұсынуы. Сондай-ақ Оқу орны белгілеген үлгі бойынша осы Шарттың тармағында көрсетілген мамандық бойынша магистр дәрежесі тағайындалғаны туралы не резидентураны аяқтағаны туралы құжаттың мемлекеттік немесе орыс тілдеріндегі нотариалды куәландырылған аудармаларын оны алғаннан кейін 10 күн ішінде, сондай-ақ диссертациялық/дипломдық жұмыс бағаларын көрсете отырып, қорытындысын қоса алғанда, оқуының барлық кезеңіне транскрипт ұсынуы.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r>
        <w:br/>
      </w:r>
      <w:r>
        <w:rPr>
          <w:rFonts w:ascii="Times New Roman"/>
          <w:b w:val="false"/>
          <w:i w:val="false"/>
          <w:color w:val="000000"/>
          <w:sz w:val="28"/>
        </w:rPr>
        <w:t>
</w:t>
      </w:r>
      <w:r>
        <w:rPr>
          <w:rFonts w:ascii="Times New Roman"/>
          <w:b w:val="false"/>
          <w:i w:val="false"/>
          <w:color w:val="000000"/>
          <w:sz w:val="28"/>
        </w:rPr>
        <w:t>
      2.3-тармақтың 2.3.25-тармақшасы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«2.3.25. Стипендиат осы шартқа қосымша келісімді және кажет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r>
        <w:br/>
      </w:r>
      <w:r>
        <w:rPr>
          <w:rFonts w:ascii="Times New Roman"/>
          <w:b w:val="false"/>
          <w:i w:val="false"/>
          <w:color w:val="000000"/>
          <w:sz w:val="28"/>
        </w:rPr>
        <w:t>
</w:t>
      </w:r>
      <w:r>
        <w:rPr>
          <w:rFonts w:ascii="Times New Roman"/>
          <w:b w:val="false"/>
          <w:i w:val="false"/>
          <w:color w:val="000000"/>
          <w:sz w:val="28"/>
        </w:rPr>
        <w:t>
      Рhd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үлгілік шартта:</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Шетелде кадрлар даярлау жөніндегі республикалық комиссия (бұдан әрі - Республикалық комиссия) отырысының 20__жылғы «___»______ хаттамасының негізінде Қазақстан Республикасы Үкіметінің 20__жылғы «___»______________ №________ қаулысымен бекітілген «Болашақ» халықаралық стипендиясын тағайындау үшін үміткерлерді іріктеу конкурсының нәтижелері бойынша Орталық Стипендиаттың ___________________________________________________________________</w:t>
      </w:r>
      <w:r>
        <w:br/>
      </w:r>
      <w:r>
        <w:rPr>
          <w:rFonts w:ascii="Times New Roman"/>
          <w:b w:val="false"/>
          <w:i w:val="false"/>
          <w:color w:val="000000"/>
          <w:sz w:val="28"/>
        </w:rPr>
        <w:t>
(оқу елінің, оқу орнының атауы)(бұдан әрі - Оқу орны) докторантура бағдарламасы бойынша____________________________________________</w:t>
      </w:r>
      <w:r>
        <w:br/>
      </w:r>
      <w:r>
        <w:rPr>
          <w:rFonts w:ascii="Times New Roman"/>
          <w:b w:val="false"/>
          <w:i w:val="false"/>
          <w:color w:val="000000"/>
          <w:sz w:val="28"/>
        </w:rPr>
        <w:t>
                         (мамандық атауын көрсетіңіз) бойынша:</w:t>
      </w:r>
      <w:r>
        <w:br/>
      </w:r>
      <w:r>
        <w:rPr>
          <w:rFonts w:ascii="Times New Roman"/>
          <w:b w:val="false"/>
          <w:i w:val="false"/>
          <w:color w:val="000000"/>
          <w:sz w:val="28"/>
        </w:rPr>
        <w:t>
      Қазақстан Республикасында тілдік курстардан өту мерзімі Стипендиаттың Оқу орнында оқуын бастаған күнінен бастап_____ айдан аспайды (ағылшын тілін оқу үшін);</w:t>
      </w:r>
      <w:r>
        <w:br/>
      </w:r>
      <w:r>
        <w:rPr>
          <w:rFonts w:ascii="Times New Roman"/>
          <w:b w:val="false"/>
          <w:i w:val="false"/>
          <w:color w:val="000000"/>
          <w:sz w:val="28"/>
        </w:rPr>
        <w:t>
      шетелде тілдік курстардан өту мерзімі Стипендиаттың Оқу орнында оқуын бастаған күнінен бастап______айдан аспайды;</w:t>
      </w:r>
      <w:r>
        <w:br/>
      </w:r>
      <w:r>
        <w:rPr>
          <w:rFonts w:ascii="Times New Roman"/>
          <w:b w:val="false"/>
          <w:i w:val="false"/>
          <w:color w:val="000000"/>
          <w:sz w:val="28"/>
        </w:rPr>
        <w:t>
      Стипендиаттың Оқу орнында оқуын бастаған күнінен бастап, академиялық оқудан өтудің____________семестр/триместр мерзімі, барлығы_____жыл______ ай кезеңдерінен тұратын «Болашақ» стипендиясы бойынша оқудың жалпы________ жыл мерзімімен (тілдік курстар мен академиялық оқу арасындағы кезеңді қоспағанда) оқуын ұйымдастырады.».</w:t>
      </w:r>
      <w:r>
        <w:br/>
      </w:r>
      <w:r>
        <w:rPr>
          <w:rFonts w:ascii="Times New Roman"/>
          <w:b w:val="false"/>
          <w:i w:val="false"/>
          <w:color w:val="000000"/>
          <w:sz w:val="28"/>
        </w:rPr>
        <w:t>
</w:t>
      </w:r>
      <w:r>
        <w:rPr>
          <w:rFonts w:ascii="Times New Roman"/>
          <w:b w:val="false"/>
          <w:i w:val="false"/>
          <w:color w:val="000000"/>
          <w:sz w:val="28"/>
        </w:rPr>
        <w:t>
      2.2-тармақтың 2.2.6-тармақшасы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«2.2.6. Стипендиақа, кепіл берушіге (кепілдік берушіге), ата-анасына (қорғаншысына) және/немесе Жұмыс берушіге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2.3.4-тармақшасы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«2.3.4. Стипендиаттың оқу орнында оқуын бастағаннан кейінгі күнтізбелік 60 (алпыс) күн ішінде Оқу орны белгілеген міндетті практикасын және/немесе тағылымдамасын көрсете отырып, Орталыққа оқу жоспарын бекіту үшін ұсынуға.</w:t>
      </w:r>
      <w:r>
        <w:br/>
      </w: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мәртебесін ұстану үшін қажетті сандағы кредитті жинауға.</w:t>
      </w:r>
      <w:r>
        <w:br/>
      </w: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r>
        <w:br/>
      </w:r>
      <w:r>
        <w:rPr>
          <w:rFonts w:ascii="Times New Roman"/>
          <w:b w:val="false"/>
          <w:i w:val="false"/>
          <w:color w:val="000000"/>
          <w:sz w:val="28"/>
        </w:rPr>
        <w:t>
      Бекітілген оқу жоспарына 1,2-тармаққа сәйкес оқу мерзімдерін ұлғайтуды және қосымша қаржы шығындарын тудыратын өзгерістер мен толықтырулар енгізуге жол берілмейді.</w:t>
      </w:r>
      <w:r>
        <w:br/>
      </w: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r>
        <w:br/>
      </w:r>
      <w:r>
        <w:rPr>
          <w:rFonts w:ascii="Times New Roman"/>
          <w:b w:val="false"/>
          <w:i w:val="false"/>
          <w:color w:val="000000"/>
          <w:sz w:val="28"/>
        </w:rPr>
        <w:t>
</w:t>
      </w:r>
      <w:r>
        <w:rPr>
          <w:rFonts w:ascii="Times New Roman"/>
          <w:b w:val="false"/>
          <w:i w:val="false"/>
          <w:color w:val="000000"/>
          <w:sz w:val="28"/>
        </w:rPr>
        <w:t>
      2.3-тармақтың 2.3.7-тармақшасы мынадай мазмұндағы абзацпен толықтырылсын:</w:t>
      </w:r>
      <w:r>
        <w:br/>
      </w:r>
      <w:r>
        <w:rPr>
          <w:rFonts w:ascii="Times New Roman"/>
          <w:b w:val="false"/>
          <w:i w:val="false"/>
          <w:color w:val="000000"/>
          <w:sz w:val="28"/>
        </w:rPr>
        <w:t>
      «Оқу сабақтарына қатысуға, тапсырмалардың барлық түрлерін оқу ұйымы белгілеген мерзімде орындауға, тестілердің, емтихандардың барлық түрлерін және тілдік курстардан өту бағдарламасында көзделген өзге де бақылау түрлерін уақытылы тапсыруға.»;</w:t>
      </w:r>
      <w:r>
        <w:br/>
      </w:r>
      <w:r>
        <w:rPr>
          <w:rFonts w:ascii="Times New Roman"/>
          <w:b w:val="false"/>
          <w:i w:val="false"/>
          <w:color w:val="000000"/>
          <w:sz w:val="28"/>
        </w:rPr>
        <w:t>
</w:t>
      </w:r>
      <w:r>
        <w:rPr>
          <w:rFonts w:ascii="Times New Roman"/>
          <w:b w:val="false"/>
          <w:i w:val="false"/>
          <w:color w:val="000000"/>
          <w:sz w:val="28"/>
        </w:rPr>
        <w:t>
      2.3-тармақтың 2.3.19-тармақшасы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«2.3.19.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ұсынуы. Сондай-ақ Оқу орны белгілеген үлгі бойынша осы Шарттың 1.2-тармағында көрсетілген мамандық бойынша магистр дәрежесі тағайындалғаны туралы не резидентураны аяқтағаны туралы құжаттың мемлекеттік немесе орыс тілдеріндегі нотариалды куәландырылған аудармаларын оны алғаннан кейін 10 күн ішінде, сондай-ақ диссертациялық/дипломдық жұмыс бағаларын көрсете отырып, қорытындысын қоса алғанда, оқуының барлық кезеңіне транскрипт ұсынуы.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r>
        <w:br/>
      </w:r>
      <w:r>
        <w:rPr>
          <w:rFonts w:ascii="Times New Roman"/>
          <w:b w:val="false"/>
          <w:i w:val="false"/>
          <w:color w:val="000000"/>
          <w:sz w:val="28"/>
        </w:rPr>
        <w:t>
</w:t>
      </w:r>
      <w:r>
        <w:rPr>
          <w:rFonts w:ascii="Times New Roman"/>
          <w:b w:val="false"/>
          <w:i w:val="false"/>
          <w:color w:val="000000"/>
          <w:sz w:val="28"/>
        </w:rPr>
        <w:t>
      2.3-тармақтың 2.3.22-тармақшасы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«2.3.22.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r>
        <w:br/>
      </w:r>
      <w:r>
        <w:rPr>
          <w:rFonts w:ascii="Times New Roman"/>
          <w:b w:val="false"/>
          <w:i w:val="false"/>
          <w:color w:val="000000"/>
          <w:sz w:val="28"/>
        </w:rPr>
        <w:t>
</w:t>
      </w: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r>
        <w:br/>
      </w:r>
      <w:r>
        <w:rPr>
          <w:rFonts w:ascii="Times New Roman"/>
          <w:b w:val="false"/>
          <w:i w:val="false"/>
          <w:color w:val="000000"/>
          <w:sz w:val="28"/>
        </w:rPr>
        <w:t>
</w:t>
      </w:r>
      <w:r>
        <w:rPr>
          <w:rFonts w:ascii="Times New Roman"/>
          <w:b w:val="false"/>
          <w:i w:val="false"/>
          <w:color w:val="000000"/>
          <w:sz w:val="28"/>
        </w:rPr>
        <w:t>
      Магистр дәрежесін алу үшін оқуды ұйымдастыруға арналған (мемлекеттік қызметшілер, ғылыми-педагог қызметкерлер, жоғары оқу орындарының түлектері, мәдениет қызметкерлері, шығармашылық қызметкерлер, бұқаралық ақпарат құралдары редакциясының қызметкерлері санаттары бойынша конкурсқа қатысатын адамдар үшін) үлгілік шартта:</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Шетелде кадрлар даярлау жөніндегі республикалық комиссия (бұдан әрі - Республикалық комиссия) отырысының 20___жылғы «____»_____________ хаттамасының негізінде Қазақстан Республикасы Үкіметінің 20___жылғы «___»_________ №_______қаулысымен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Орталық Стипендиаттың_________________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елі)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(бұдан әрі - Оқу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(академиялық (ғылыми) дәрежені және мамандық атауын көрсетіңіз) бойынша:</w:t>
      </w:r>
    </w:p>
    <w:bookmarkEnd w:id="1"/>
    <w:bookmarkStart w:name="z60" w:id="2"/>
    <w:p>
      <w:pPr>
        <w:spacing w:after="0"/>
        <w:ind w:left="0"/>
        <w:jc w:val="both"/>
      </w:pPr>
      <w:r>
        <w:rPr>
          <w:rFonts w:ascii="Times New Roman"/>
          <w:b w:val="false"/>
          <w:i w:val="false"/>
          <w:color w:val="000000"/>
          <w:sz w:val="28"/>
        </w:rPr>
        <w:t>      Қазақстан Республикасында тілдік курстардан өту мерзімі Стипендиаттың Оқу ұйымында оқуын бастаған күнінен бастап айдан аспайды (ағылшын тілін оқу үшін);</w:t>
      </w:r>
      <w:r>
        <w:br/>
      </w:r>
      <w:r>
        <w:rPr>
          <w:rFonts w:ascii="Times New Roman"/>
          <w:b w:val="false"/>
          <w:i w:val="false"/>
          <w:color w:val="000000"/>
          <w:sz w:val="28"/>
        </w:rPr>
        <w:t>
      шетелде тілдік курстардан өту мерзімі Стипендиаттың Оқу Ұйымында оқуын бастаған күнінен бастап_______айдан аспайды;</w:t>
      </w:r>
      <w:r>
        <w:br/>
      </w:r>
      <w:r>
        <w:rPr>
          <w:rFonts w:ascii="Times New Roman"/>
          <w:b w:val="false"/>
          <w:i w:val="false"/>
          <w:color w:val="000000"/>
          <w:sz w:val="28"/>
        </w:rPr>
        <w:t>
      Стипендиаттың Оқу орнында оқуын бастаған күнінен бастап, академиялық оқудан өтудің______семестр/триместр мерзімі, барлығы_______жыл______ай кезеңдерінен тұратын «Болашақ» стипендиясы бойынша оқудың жалпы_______жыл,________ай мерзімімен (тілдік курстар мен академиялық оқу арасындағы кезеңді қоспағанда) оқуын ұйымдастырады.</w:t>
      </w:r>
      <w:r>
        <w:br/>
      </w:r>
      <w:r>
        <w:rPr>
          <w:rFonts w:ascii="Times New Roman"/>
          <w:b w:val="false"/>
          <w:i w:val="false"/>
          <w:color w:val="000000"/>
          <w:sz w:val="28"/>
        </w:rPr>
        <w:t>
      2.1-тармақтың 2.1.8-тармақшасы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«2.1.8.Стипендиат академиялық оқуға орналастырылған шетелдің жоғары оқу орындары осы Шарттың 2.3.2-тармағына сәйкес оқуға қабылдаудан бас тартқан немесе Стипендиат академиялық оқуға орналасу бойынша жұмыс жүргізбеген жағдайда, Республикалық комиссияның қарауына «Болашақ» стипендиясынан айыру туралы мәселені бастамашылық жасауға міндетті.».</w:t>
      </w:r>
      <w:r>
        <w:br/>
      </w:r>
      <w:r>
        <w:rPr>
          <w:rFonts w:ascii="Times New Roman"/>
          <w:b w:val="false"/>
          <w:i w:val="false"/>
          <w:color w:val="000000"/>
          <w:sz w:val="28"/>
        </w:rPr>
        <w:t>
</w:t>
      </w:r>
      <w:r>
        <w:rPr>
          <w:rFonts w:ascii="Times New Roman"/>
          <w:b w:val="false"/>
          <w:i w:val="false"/>
          <w:color w:val="000000"/>
          <w:sz w:val="28"/>
        </w:rPr>
        <w:t>
      2.2-тармақтың 2.2.7-тармақшасы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«2.2.7. Стипендиатқа, кепіл берушіге (кепілдік берушіге), ата-анасына (қорғаншысына) және/немесе Жұмыс берушіге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2.3.4-тармақшасы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«2.3.4.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r>
        <w:br/>
      </w:r>
      <w:r>
        <w:rPr>
          <w:rFonts w:ascii="Times New Roman"/>
          <w:b w:val="false"/>
          <w:i w:val="false"/>
          <w:color w:val="000000"/>
          <w:sz w:val="28"/>
        </w:rPr>
        <w:t>
</w:t>
      </w:r>
      <w:r>
        <w:rPr>
          <w:rFonts w:ascii="Times New Roman"/>
          <w:b w:val="false"/>
          <w:i w:val="false"/>
          <w:color w:val="000000"/>
          <w:sz w:val="28"/>
        </w:rPr>
        <w:t>
      2.3-тармақтың 2.3.8-тармақшасы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«2.3.8. Стипендиаттың оқу орнында оқуын бастағаннан кейінгі күнтізбелік 60 (алпыс) күн ішінде Оқу орны белгілеген міндетті практикасын және/немесе тағылымдамасын көрсете отырып, Орталыққа оқу жоспарын бекіту үшін ұсынуға.</w:t>
      </w:r>
      <w:r>
        <w:br/>
      </w: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мәртебесін ұстану үшін қажетті сандағы кредитті жинауға.</w:t>
      </w:r>
      <w:r>
        <w:br/>
      </w: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r>
        <w:br/>
      </w:r>
      <w:r>
        <w:rPr>
          <w:rFonts w:ascii="Times New Roman"/>
          <w:b w:val="false"/>
          <w:i w:val="false"/>
          <w:color w:val="000000"/>
          <w:sz w:val="28"/>
        </w:rPr>
        <w:t>
      Бекітілген оқу жоспарына 1.2-тармаққа сәйкес оқу мерзімдерін ұлғайтуды және қосымша қаржы шығындарын тудыратын өзгерістер мен толықтырулар енгізуге жол берілмейді.</w:t>
      </w:r>
      <w:r>
        <w:br/>
      </w: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r>
        <w:br/>
      </w:r>
      <w:r>
        <w:rPr>
          <w:rFonts w:ascii="Times New Roman"/>
          <w:b w:val="false"/>
          <w:i w:val="false"/>
          <w:color w:val="000000"/>
          <w:sz w:val="28"/>
        </w:rPr>
        <w:t>
</w:t>
      </w:r>
      <w:r>
        <w:rPr>
          <w:rFonts w:ascii="Times New Roman"/>
          <w:b w:val="false"/>
          <w:i w:val="false"/>
          <w:color w:val="000000"/>
          <w:sz w:val="28"/>
        </w:rPr>
        <w:t>
      2.3-тармақтың 2.3.11-тармақшасы мынадай мазмұндағы абзацпен толықтырылсын:</w:t>
      </w:r>
      <w:r>
        <w:br/>
      </w:r>
      <w:r>
        <w:rPr>
          <w:rFonts w:ascii="Times New Roman"/>
          <w:b w:val="false"/>
          <w:i w:val="false"/>
          <w:color w:val="000000"/>
          <w:sz w:val="28"/>
        </w:rPr>
        <w:t>
      «Оқу сабақтарына қатысуға, тапсырмалардың барлық түрлерін оқу ұйымы белгілеген мерзімде орындауға, тестілердің, емтихандардың барлық түрлерін және тілдік курстардан өту бағдарламасында көзделген өзге де бақылау түрлерін уақытылы тапсыруға.»;</w:t>
      </w:r>
      <w:r>
        <w:br/>
      </w:r>
      <w:r>
        <w:rPr>
          <w:rFonts w:ascii="Times New Roman"/>
          <w:b w:val="false"/>
          <w:i w:val="false"/>
          <w:color w:val="000000"/>
          <w:sz w:val="28"/>
        </w:rPr>
        <w:t>
</w:t>
      </w:r>
      <w:r>
        <w:rPr>
          <w:rFonts w:ascii="Times New Roman"/>
          <w:b w:val="false"/>
          <w:i w:val="false"/>
          <w:color w:val="000000"/>
          <w:sz w:val="28"/>
        </w:rPr>
        <w:t>
      2.3-тармақтың 2.3.23-тармақшасы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«2.3.23.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ұсынуы. Сондай-ақ Оқу орны белгілеген үлгі бойынша осы Шарттың тармағында көрсетілген мамандық бойынша магистр дәрежесі тағайындалғаны туралы не резидентураны аяқтағаны туралы құжаттың мемлекеттік немесе орыс тілдеріндегі нотариалды куәландырылған аудармаларын оны алғаннан кейін 10 күн ішінде, сондай-ақ диссертациялық/дипломдық жұмыс бағаларын көрсете отырып, қорытындысын қоса алғанда, оқуының барлық кезеңіне транскрипт ұсынуы.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r>
        <w:br/>
      </w:r>
      <w:r>
        <w:rPr>
          <w:rFonts w:ascii="Times New Roman"/>
          <w:b w:val="false"/>
          <w:i w:val="false"/>
          <w:color w:val="000000"/>
          <w:sz w:val="28"/>
        </w:rPr>
        <w:t>
</w:t>
      </w:r>
      <w:r>
        <w:rPr>
          <w:rFonts w:ascii="Times New Roman"/>
          <w:b w:val="false"/>
          <w:i w:val="false"/>
          <w:color w:val="000000"/>
          <w:sz w:val="28"/>
        </w:rPr>
        <w:t>
      2.3-тармақтың 2.3.26-тармақшасы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«2.3.26.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r>
        <w:br/>
      </w: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r>
        <w:br/>
      </w:r>
      <w:r>
        <w:rPr>
          <w:rFonts w:ascii="Times New Roman"/>
          <w:b w:val="false"/>
          <w:i w:val="false"/>
          <w:color w:val="000000"/>
          <w:sz w:val="28"/>
        </w:rPr>
        <w:t>
      Тағылымдамадан өтуге арналған үлгілік шартта:</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Шетелде кадрлар даярлау жөніндегі республикалық комиссия (бұдан әрі - Республикалық комиссия) отырысының 20___жылғы «___»_________ хаттамасының негізінде Қазақстан Республикасы Үкіметінің 20____жылғы «____»_________ №_____ қаулысымен бекітілген «Болашақ» халықаралық стипендиясын тағайындау үшін стипендияға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(тағылымдамадан өтетін ұйымның, елдің атауын көрсетіңіз)</w:t>
      </w:r>
      <w:r>
        <w:br/>
      </w:r>
      <w:r>
        <w:rPr>
          <w:rFonts w:ascii="Times New Roman"/>
          <w:b w:val="false"/>
          <w:i w:val="false"/>
          <w:color w:val="000000"/>
          <w:sz w:val="28"/>
        </w:rPr>
        <w:t>
(бұдан әрі - шетелдік ұйым)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(мамандық атауын көрсетіңіз)</w:t>
      </w:r>
      <w:r>
        <w:br/>
      </w:r>
      <w:r>
        <w:rPr>
          <w:rFonts w:ascii="Times New Roman"/>
          <w:b w:val="false"/>
          <w:i w:val="false"/>
          <w:color w:val="000000"/>
          <w:sz w:val="28"/>
        </w:rPr>
        <w:t>
      тілдік курстар мен тағылымдамадан өтудің басталуы арасындағы кезеңді қоспағанда, «Болашақ» стипендиясы бойынша тағылымдамадан өтудің жалпы________ай мерзімімен ғылыми тағылымдамадан өтуін ұйымдастырады, Қазақстан Республикасында ағылшын тілі курстарынан өту мерзімі________айдан аспайды, шетелде тілдік курстардан (ағылшын тілінен басқа) өту мерзімі айдан аспайды.</w:t>
      </w:r>
      <w:r>
        <w:br/>
      </w:r>
      <w:r>
        <w:rPr>
          <w:rFonts w:ascii="Times New Roman"/>
          <w:b w:val="false"/>
          <w:i w:val="false"/>
          <w:color w:val="000000"/>
          <w:sz w:val="28"/>
        </w:rPr>
        <w:t>
</w:t>
      </w:r>
      <w:r>
        <w:rPr>
          <w:rFonts w:ascii="Times New Roman"/>
          <w:b w:val="false"/>
          <w:i w:val="false"/>
          <w:color w:val="000000"/>
          <w:sz w:val="28"/>
        </w:rPr>
        <w:t xml:space="preserve">
      2.2-тармақтың 2.2.4-тармақшасы мынадай редакцияда жазылсын: </w:t>
      </w:r>
      <w:r>
        <w:br/>
      </w:r>
      <w:r>
        <w:rPr>
          <w:rFonts w:ascii="Times New Roman"/>
          <w:b w:val="false"/>
          <w:i w:val="false"/>
          <w:color w:val="000000"/>
          <w:sz w:val="28"/>
        </w:rPr>
        <w:t>
      «Стипендиатқа, кепіл берушіге және/немесе Жұмыс берушіге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осы Шарт бойынша Стипендиаттың және/немесе кепіл берушілердің қарыз сомаларын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2.3.4-тармақшасы мынадай мазмұндағы абзацпен жазылсын:</w:t>
      </w:r>
      <w:r>
        <w:br/>
      </w:r>
      <w:r>
        <w:rPr>
          <w:rFonts w:ascii="Times New Roman"/>
          <w:b w:val="false"/>
          <w:i w:val="false"/>
          <w:color w:val="000000"/>
          <w:sz w:val="28"/>
        </w:rPr>
        <w:t>
</w:t>
      </w:r>
      <w:r>
        <w:rPr>
          <w:rFonts w:ascii="Times New Roman"/>
          <w:b w:val="false"/>
          <w:i w:val="false"/>
          <w:color w:val="000000"/>
          <w:sz w:val="28"/>
        </w:rPr>
        <w:t>
      «2.3.4. Шетелдік ұйым белгілеген мерзімдерде Шетелдік ұйым мен Жұмыс беруші бекіткен тағылымдамадан өту бағдарламасында көзделген іс-шаралардың барлық түрлерін орындауға.</w:t>
      </w:r>
      <w:r>
        <w:br/>
      </w:r>
      <w:r>
        <w:rPr>
          <w:rFonts w:ascii="Times New Roman"/>
          <w:b w:val="false"/>
          <w:i w:val="false"/>
          <w:color w:val="000000"/>
          <w:sz w:val="28"/>
        </w:rPr>
        <w:t>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r>
        <w:br/>
      </w:r>
      <w:r>
        <w:rPr>
          <w:rFonts w:ascii="Times New Roman"/>
          <w:b w:val="false"/>
          <w:i w:val="false"/>
          <w:color w:val="000000"/>
          <w:sz w:val="28"/>
        </w:rPr>
        <w:t>
      Оқу сабақтарына қатысуға, тапсырмалардың барлық түрлерін оқу ұйымы белгілеген мерзімде орындауға, тестілердің, емтихандардың барлық түрлерін және тілдік курстардан өту бағдарламасында көзделген өзге де бақылау түрлерін уақытылы тапсыруға.»;</w:t>
      </w:r>
      <w:r>
        <w:br/>
      </w:r>
      <w:r>
        <w:rPr>
          <w:rFonts w:ascii="Times New Roman"/>
          <w:b w:val="false"/>
          <w:i w:val="false"/>
          <w:color w:val="000000"/>
          <w:sz w:val="28"/>
        </w:rPr>
        <w:t>
</w:t>
      </w:r>
      <w:r>
        <w:rPr>
          <w:rFonts w:ascii="Times New Roman"/>
          <w:b w:val="false"/>
          <w:i w:val="false"/>
          <w:color w:val="000000"/>
          <w:sz w:val="28"/>
        </w:rPr>
        <w:t>
      2.3-тармақтың 2.3.18-тармақшасы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«2.3.18.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 міндетті.</w:t>
      </w:r>
      <w:r>
        <w:br/>
      </w: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r>
        <w:br/>
      </w:r>
      <w:r>
        <w:rPr>
          <w:rFonts w:ascii="Times New Roman"/>
          <w:b w:val="false"/>
          <w:i w:val="false"/>
          <w:color w:val="000000"/>
          <w:sz w:val="28"/>
        </w:rPr>
        <w:t>
</w:t>
      </w:r>
      <w:r>
        <w:rPr>
          <w:rFonts w:ascii="Times New Roman"/>
          <w:b w:val="false"/>
          <w:i w:val="false"/>
          <w:color w:val="000000"/>
          <w:sz w:val="28"/>
        </w:rPr>
        <w:t>
      2.5-тармақтың 2.5.2-тармақшасы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«2.5.2. Стипендиатты Орталықтан Стипендиат тағылымдамадан өтуді аяқтағаны туралы жазбаша хабарлама алған күннен бастап күнтізбелік 15 (он бес) күн ішінде мамандығына сәйкес жұмысқа қабылдауға.»;</w:t>
      </w:r>
      <w:r>
        <w:br/>
      </w:r>
      <w:r>
        <w:rPr>
          <w:rFonts w:ascii="Times New Roman"/>
          <w:b w:val="false"/>
          <w:i w:val="false"/>
          <w:color w:val="000000"/>
          <w:sz w:val="28"/>
        </w:rPr>
        <w:t>
      Резидентурада оқу үшін оқуды ұйымдастыруға (өз бетімен түскендер санаты бойынша конкурсқа қатысатын адамдар үшін) арналған үлгілік шартта:</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Шетелде кадрлар даярлау жөніндегі республикалық комиссия (бұдан әрі - Республикалық комиссия) отырысының 20___жылғы «___»__________ хаттамасының негізінде Қазақстан Республикасы Үкіметінің 20__жылғы «___»________ №_____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Стипендиаттың________________________________________</w:t>
      </w:r>
      <w:r>
        <w:br/>
      </w:r>
      <w:r>
        <w:rPr>
          <w:rFonts w:ascii="Times New Roman"/>
          <w:b w:val="false"/>
          <w:i w:val="false"/>
          <w:color w:val="000000"/>
          <w:sz w:val="28"/>
        </w:rPr>
        <w:t>
             (оқу елінің, оқу орнының атауы) (бұдан әрі - Оқу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(академиялық (ғылыми) дәржесін және мамандық атауын көрсетіңіз) бойынша:</w:t>
      </w:r>
      <w:r>
        <w:br/>
      </w:r>
      <w:r>
        <w:rPr>
          <w:rFonts w:ascii="Times New Roman"/>
          <w:b w:val="false"/>
          <w:i w:val="false"/>
          <w:color w:val="000000"/>
          <w:sz w:val="28"/>
        </w:rPr>
        <w:t>
      Қазақстан Республикасында тілдік курстардан өту мерзімі Стипендиаттың Оқу орнында оқуын бастаған күнінен бастап_______айдан аспайды (ағылшын тілін оқу үшін);</w:t>
      </w:r>
      <w:r>
        <w:br/>
      </w:r>
      <w:r>
        <w:rPr>
          <w:rFonts w:ascii="Times New Roman"/>
          <w:b w:val="false"/>
          <w:i w:val="false"/>
          <w:color w:val="000000"/>
          <w:sz w:val="28"/>
        </w:rPr>
        <w:t>
      шетелде тілдік курстардан өту мерзімі Стипендиаттың оқу ұйымында оқуын бастаған күнінен бастап______айдан аспайды;</w:t>
      </w:r>
      <w:r>
        <w:br/>
      </w:r>
      <w:r>
        <w:rPr>
          <w:rFonts w:ascii="Times New Roman"/>
          <w:b w:val="false"/>
          <w:i w:val="false"/>
          <w:color w:val="000000"/>
          <w:sz w:val="28"/>
        </w:rPr>
        <w:t>
      Стипендиаттың Оқу орнында оқуын бастаған күнінен бастап, академиялық оқудан өтудің_______семестр/триместр мерзімі, барлығы______жыл________ай кезеңдерінен тұратын «Болашақ» стипендиясы бойынша оқудың жалпы______жыл,_____ай мерзімімен (тілдік курстар мен академиялық оқу арасындағы кезеңді қоспағанда) оқуын ұйымдастырады..»;</w:t>
      </w:r>
      <w:r>
        <w:br/>
      </w:r>
      <w:r>
        <w:rPr>
          <w:rFonts w:ascii="Times New Roman"/>
          <w:b w:val="false"/>
          <w:i w:val="false"/>
          <w:color w:val="000000"/>
          <w:sz w:val="28"/>
        </w:rPr>
        <w:t>
</w:t>
      </w:r>
      <w:r>
        <w:rPr>
          <w:rFonts w:ascii="Times New Roman"/>
          <w:b w:val="false"/>
          <w:i w:val="false"/>
          <w:color w:val="000000"/>
          <w:sz w:val="28"/>
        </w:rPr>
        <w:t>
      2.1-тармақтың 2.1.7-тармақшасы алынып тасталсын.</w:t>
      </w:r>
      <w:r>
        <w:br/>
      </w:r>
      <w:r>
        <w:rPr>
          <w:rFonts w:ascii="Times New Roman"/>
          <w:b w:val="false"/>
          <w:i w:val="false"/>
          <w:color w:val="000000"/>
          <w:sz w:val="28"/>
        </w:rPr>
        <w:t>
</w:t>
      </w:r>
      <w:r>
        <w:rPr>
          <w:rFonts w:ascii="Times New Roman"/>
          <w:b w:val="false"/>
          <w:i w:val="false"/>
          <w:color w:val="000000"/>
          <w:sz w:val="28"/>
        </w:rPr>
        <w:t>
      2.2-тармақтың 2.2.6-тармақшасы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«2.2.6. Стипендиатқа, кепіл берушіге (кепілдік берушіге) және/немесе ата-анасына (қорғаншысына)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Қазақстан Республикасының заңнамасына сәйкес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2.3.1-тармақшасы мынадай мазмұндағы абзацпен жазылсын:</w:t>
      </w:r>
      <w:r>
        <w:br/>
      </w:r>
      <w:r>
        <w:rPr>
          <w:rFonts w:ascii="Times New Roman"/>
          <w:b w:val="false"/>
          <w:i w:val="false"/>
          <w:color w:val="000000"/>
          <w:sz w:val="28"/>
        </w:rPr>
        <w:t>
</w:t>
      </w:r>
      <w:r>
        <w:rPr>
          <w:rFonts w:ascii="Times New Roman"/>
          <w:b w:val="false"/>
          <w:i w:val="false"/>
          <w:color w:val="000000"/>
          <w:sz w:val="28"/>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r>
        <w:br/>
      </w:r>
      <w:r>
        <w:rPr>
          <w:rFonts w:ascii="Times New Roman"/>
          <w:b w:val="false"/>
          <w:i w:val="false"/>
          <w:color w:val="000000"/>
          <w:sz w:val="28"/>
        </w:rPr>
        <w:t>
      Оқу сабақтарына қатысуға, тапсырмалардың барлық түрлерін оқу ұйымы белгілеген мерзімде орындауға, тестілердің, емтихандардың барлық түрлерін және тілдік курстардан өту бағдарламасында көзделген өзге де бақылау түрлерін уақытылы тапсыруға.».</w:t>
      </w:r>
      <w:r>
        <w:br/>
      </w:r>
      <w:r>
        <w:rPr>
          <w:rFonts w:ascii="Times New Roman"/>
          <w:b w:val="false"/>
          <w:i w:val="false"/>
          <w:color w:val="000000"/>
          <w:sz w:val="28"/>
        </w:rPr>
        <w:t>
</w:t>
      </w:r>
      <w:r>
        <w:rPr>
          <w:rFonts w:ascii="Times New Roman"/>
          <w:b w:val="false"/>
          <w:i w:val="false"/>
          <w:color w:val="000000"/>
          <w:sz w:val="28"/>
        </w:rPr>
        <w:t>
      2.3-тармақтың 2.3.5-тармақшасы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«2.3.5. Стипендиаттың оқу орнында оқуын бастағаннан кейінгі күнтізбелік 60 (алпыс) күн ішінде Оқу орны белгілеген міндетті практикасын және/немесе тағылымдамасын көрсете отырып, Орталыққа оқу жоспарын бекіту үшін ұсынуға.</w:t>
      </w:r>
      <w:r>
        <w:br/>
      </w: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мәртебесін ұстану үшін қажетті сандағы кредитті жинауға.</w:t>
      </w:r>
      <w:r>
        <w:br/>
      </w: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r>
        <w:br/>
      </w:r>
      <w:r>
        <w:rPr>
          <w:rFonts w:ascii="Times New Roman"/>
          <w:b w:val="false"/>
          <w:i w:val="false"/>
          <w:color w:val="000000"/>
          <w:sz w:val="28"/>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жоспарына оқу мерзімдерін ұлғайтуды және қосымша қаржы шығындарын тудыратын өзгерістер туралы хабарлауға.</w:t>
      </w:r>
      <w:r>
        <w:br/>
      </w: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r>
        <w:br/>
      </w:r>
      <w:r>
        <w:rPr>
          <w:rFonts w:ascii="Times New Roman"/>
          <w:b w:val="false"/>
          <w:i w:val="false"/>
          <w:color w:val="000000"/>
          <w:sz w:val="28"/>
        </w:rPr>
        <w:t>
</w:t>
      </w:r>
      <w:r>
        <w:rPr>
          <w:rFonts w:ascii="Times New Roman"/>
          <w:b w:val="false"/>
          <w:i w:val="false"/>
          <w:color w:val="000000"/>
          <w:sz w:val="28"/>
        </w:rPr>
        <w:t>
      2.3-тармақтың 2.3.20-тармақшасы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«2.3.20.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ұсынуы. Сондай-ақ Оқу орны белгілеген үлгі бойынша осы Шарттың 1.2-тармағында көрсетілген мамандық бойынша магистр дәрежесі тағайындалғаны туралы не резидентураны аяқтағаны туралы құжаттың мемлекеттік немесе орыс тілдеріндегі нотариалды куәландырылған аудармаларын оны алғаннан кейін 10 күн ішінде, сондай-ақ диссертациялық/дипломдық жұмыс бағаларын көрсете отырып, қорытындысын қоса алғанда, оқуының барлық кезеңіне транскрипт ұсынуы.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r>
        <w:br/>
      </w:r>
      <w:r>
        <w:rPr>
          <w:rFonts w:ascii="Times New Roman"/>
          <w:b w:val="false"/>
          <w:i w:val="false"/>
          <w:color w:val="000000"/>
          <w:sz w:val="28"/>
        </w:rPr>
        <w:t>
</w:t>
      </w:r>
      <w:r>
        <w:rPr>
          <w:rFonts w:ascii="Times New Roman"/>
          <w:b w:val="false"/>
          <w:i w:val="false"/>
          <w:color w:val="000000"/>
          <w:sz w:val="28"/>
        </w:rPr>
        <w:t>
      2.3-тармақтың 2.3.26-тармақшасы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«2.3.26.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 міндетті.</w:t>
      </w:r>
      <w:r>
        <w:br/>
      </w: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r>
        <w:br/>
      </w:r>
      <w:r>
        <w:rPr>
          <w:rFonts w:ascii="Times New Roman"/>
          <w:b w:val="false"/>
          <w:i w:val="false"/>
          <w:color w:val="000000"/>
          <w:sz w:val="28"/>
        </w:rPr>
        <w:t>
      Phd докторы, доктор бейіні бойынша доктор дәрежесін алу үшін оқуды ұйымдастыруға (өз бетімен түскендер санаты бойынша конкурсқа қатысатын адамдар үшін) арналған үлгілік шартта:</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Шетелде кадрлар даярлау жөніндегі республикалық комиссия (бұдан әрі - Республикалық комиссия) отырысының 20 жылғы «__» _______ хаттамасының негізінде Қазақстан Республикасы Үкіметінің 20__жылғы «_____»____________№_______қаулысымен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тағайындау үшін үміткерлерді іріктеу конкурсының нәтижелері бойынша Орталық Стипендиаттың ____________________________</w:t>
      </w:r>
      <w:r>
        <w:br/>
      </w:r>
      <w:r>
        <w:rPr>
          <w:rFonts w:ascii="Times New Roman"/>
          <w:b w:val="false"/>
          <w:i w:val="false"/>
          <w:color w:val="000000"/>
          <w:sz w:val="28"/>
        </w:rPr>
        <w:t>
(оқу елінің, оқу орнының атауы) (бұдан әрі - Оқу орны) докторантура бағдарламасы бойынша________(мамандық атауын көрсетіңіз) бойынша:</w:t>
      </w:r>
      <w:r>
        <w:br/>
      </w:r>
      <w:r>
        <w:rPr>
          <w:rFonts w:ascii="Times New Roman"/>
          <w:b w:val="false"/>
          <w:i w:val="false"/>
          <w:color w:val="000000"/>
          <w:sz w:val="28"/>
        </w:rPr>
        <w:t>
      Қазақстан Республикасында тілдік курстардан өту мерзімі Стипендиаттың Оқу орнында оқуын бастаған күнінен бастап__________айдан аспайды (ағылшын тілін оқу үшін);</w:t>
      </w:r>
      <w:r>
        <w:br/>
      </w:r>
      <w:r>
        <w:rPr>
          <w:rFonts w:ascii="Times New Roman"/>
          <w:b w:val="false"/>
          <w:i w:val="false"/>
          <w:color w:val="000000"/>
          <w:sz w:val="28"/>
        </w:rPr>
        <w:t>
      шетелде тілдік курстардан өту мерзімі Стипендиаттың Оқу орнында оқуын бастаған күнінен бастап_________айдан аспайды;</w:t>
      </w:r>
      <w:r>
        <w:br/>
      </w:r>
      <w:r>
        <w:rPr>
          <w:rFonts w:ascii="Times New Roman"/>
          <w:b w:val="false"/>
          <w:i w:val="false"/>
          <w:color w:val="000000"/>
          <w:sz w:val="28"/>
        </w:rPr>
        <w:t>
      Стипендиаттың Оқу орнында оқуын бастаған күнінен бастап, академиялық оқудан өтудің___________ семестр/триместр мерзімі, барлығы_______жыл____ай кезеңдерінен тұратын «Болашақ» стипендиясы бойынша оқудың жалпы____жыл мерзімімен (тілдік курстар мен академиялық оқу арасындағы кезеңді қоспағанда) оқуын ұйымдастырады.»;</w:t>
      </w:r>
      <w:r>
        <w:br/>
      </w:r>
      <w:r>
        <w:rPr>
          <w:rFonts w:ascii="Times New Roman"/>
          <w:b w:val="false"/>
          <w:i w:val="false"/>
          <w:color w:val="000000"/>
          <w:sz w:val="28"/>
        </w:rPr>
        <w:t>
</w:t>
      </w:r>
      <w:r>
        <w:rPr>
          <w:rFonts w:ascii="Times New Roman"/>
          <w:b w:val="false"/>
          <w:i w:val="false"/>
          <w:color w:val="000000"/>
          <w:sz w:val="28"/>
        </w:rPr>
        <w:t>
      2.1-тармақтың 2.1.7-тармақшасы алынып тасталсын.</w:t>
      </w:r>
      <w:r>
        <w:br/>
      </w:r>
      <w:r>
        <w:rPr>
          <w:rFonts w:ascii="Times New Roman"/>
          <w:b w:val="false"/>
          <w:i w:val="false"/>
          <w:color w:val="000000"/>
          <w:sz w:val="28"/>
        </w:rPr>
        <w:t>
</w:t>
      </w:r>
      <w:r>
        <w:rPr>
          <w:rFonts w:ascii="Times New Roman"/>
          <w:b w:val="false"/>
          <w:i w:val="false"/>
          <w:color w:val="000000"/>
          <w:sz w:val="28"/>
        </w:rPr>
        <w:t>
      2.2-тармақтың 2.2.6-тармақшасы мынадай редакцияда жазылсын:</w:t>
      </w:r>
      <w:r>
        <w:br/>
      </w:r>
      <w:r>
        <w:rPr>
          <w:rFonts w:ascii="Times New Roman"/>
          <w:b w:val="false"/>
          <w:i w:val="false"/>
          <w:color w:val="000000"/>
          <w:sz w:val="28"/>
        </w:rPr>
        <w:t>
      «Стипендиатқа, кепіл берушіге (кепілдік берушіге) және/немесе ата-анасына (қорғаншысына)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2.3.1-тармақшасы мынадай мазмұндағы абзацпен жазылсын:</w:t>
      </w:r>
      <w:r>
        <w:br/>
      </w:r>
      <w:r>
        <w:rPr>
          <w:rFonts w:ascii="Times New Roman"/>
          <w:b w:val="false"/>
          <w:i w:val="false"/>
          <w:color w:val="000000"/>
          <w:sz w:val="28"/>
        </w:rPr>
        <w:t>
</w:t>
      </w:r>
      <w:r>
        <w:rPr>
          <w:rFonts w:ascii="Times New Roman"/>
          <w:b w:val="false"/>
          <w:i w:val="false"/>
          <w:color w:val="000000"/>
          <w:sz w:val="28"/>
        </w:rPr>
        <w:t>
      «2.3.1.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r>
        <w:br/>
      </w:r>
      <w:r>
        <w:rPr>
          <w:rFonts w:ascii="Times New Roman"/>
          <w:b w:val="false"/>
          <w:i w:val="false"/>
          <w:color w:val="000000"/>
          <w:sz w:val="28"/>
        </w:rPr>
        <w:t>
      Оқу сабақтарына қатысуға, тапсырмалардың барлық түрлерін оқу ұйымы белгілеген мерзімде орындауға, тестілердің, емтихандардың барлық түрлерін және тілдік курстардан өту бағдарламасында көзделген өзге де бақылау түрлерін уақытылы тапсыруға.»;</w:t>
      </w:r>
      <w:r>
        <w:br/>
      </w:r>
      <w:r>
        <w:rPr>
          <w:rFonts w:ascii="Times New Roman"/>
          <w:b w:val="false"/>
          <w:i w:val="false"/>
          <w:color w:val="000000"/>
          <w:sz w:val="28"/>
        </w:rPr>
        <w:t>
</w:t>
      </w:r>
      <w:r>
        <w:rPr>
          <w:rFonts w:ascii="Times New Roman"/>
          <w:b w:val="false"/>
          <w:i w:val="false"/>
          <w:color w:val="000000"/>
          <w:sz w:val="28"/>
        </w:rPr>
        <w:t>
      2.3-тармақтың 2.3.5-тармақшасы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«2.3.5. Стипендиаттың оқу орнында оқуын бастағаннан кейінгі күнтізбелік 60 (алпыс) күн ішінде Оқу орны белгілеген міндетті практикасын және/немесе тағылымдамасын көрсете отырып, Орталыққа оқу жоспарын бекіту үшін ұсынуға.</w:t>
      </w:r>
      <w:r>
        <w:br/>
      </w: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мәртебесін ұстану үшін қажетті сандағы кредитті жинауға.</w:t>
      </w:r>
      <w:r>
        <w:br/>
      </w: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r>
        <w:br/>
      </w:r>
      <w:r>
        <w:rPr>
          <w:rFonts w:ascii="Times New Roman"/>
          <w:b w:val="false"/>
          <w:i w:val="false"/>
          <w:color w:val="000000"/>
          <w:sz w:val="28"/>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жоспарына оқу мерзімдерін ұлғайтуды және қосымша қаржы шығындарын тудыратын өзгерістер туралы хабарлауға.</w:t>
      </w:r>
      <w:r>
        <w:br/>
      </w: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r>
        <w:br/>
      </w:r>
      <w:r>
        <w:rPr>
          <w:rFonts w:ascii="Times New Roman"/>
          <w:b w:val="false"/>
          <w:i w:val="false"/>
          <w:color w:val="000000"/>
          <w:sz w:val="28"/>
        </w:rPr>
        <w:t>
</w:t>
      </w:r>
      <w:r>
        <w:rPr>
          <w:rFonts w:ascii="Times New Roman"/>
          <w:b w:val="false"/>
          <w:i w:val="false"/>
          <w:color w:val="000000"/>
          <w:sz w:val="28"/>
        </w:rPr>
        <w:t>
      2.3-тармақтың 2.3.19-тармақшасы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«2.3.19.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ұсынуы. Сондай-ақ Оқу орны белгілеген үлгі бойынша осы Шарттың 1.2-тармағында көрсетілген мамандық бойынша магистр дәрежесі тағайындалғаны туралы не резидентураны аяқтағаны туралы құжаттың мемлекеттік немесе орыс тілдеріндегі нотариалды куәландырылған аудармаларын оны алғаннан кейін 10 күн ішінде, сондай-ақ диссертациялық/дипломдық жұмыс бағаларын көрсете отырып, қорытындысын қоса алғанда, оқуының барлық кезеңіне транскрипт ұсынуы.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r>
        <w:br/>
      </w:r>
      <w:r>
        <w:rPr>
          <w:rFonts w:ascii="Times New Roman"/>
          <w:b w:val="false"/>
          <w:i w:val="false"/>
          <w:color w:val="000000"/>
          <w:sz w:val="28"/>
        </w:rPr>
        <w:t>
</w:t>
      </w:r>
      <w:r>
        <w:rPr>
          <w:rFonts w:ascii="Times New Roman"/>
          <w:b w:val="false"/>
          <w:i w:val="false"/>
          <w:color w:val="000000"/>
          <w:sz w:val="28"/>
        </w:rPr>
        <w:t>
      2.3-тармақтың 2.3.26-тармақшасы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«2.3.26.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r>
        <w:br/>
      </w: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(С.С. Исмагулова)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r>
        <w:br/>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w:t>
      </w:r>
      <w:r>
        <w:br/>
      </w:r>
      <w:r>
        <w:rPr>
          <w:rFonts w:ascii="Times New Roman"/>
          <w:b w:val="false"/>
          <w:i w:val="false"/>
          <w:color w:val="000000"/>
          <w:sz w:val="28"/>
        </w:rPr>
        <w:t>
</w:t>
      </w:r>
      <w:r>
        <w:rPr>
          <w:rFonts w:ascii="Times New Roman"/>
          <w:b w:val="false"/>
          <w:i/>
          <w:color w:val="000000"/>
          <w:sz w:val="28"/>
        </w:rPr>
        <w:t>      министрінің м.а.                              Т. Балықбаев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