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d3809" w14:textId="65d38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учаскелерінде шайырды, ағаш шырындарын, қосалқы сүрек ресурстарын дайындау қағидаларын, сондай-ақ сүрекдіңдерден сөл алынуы мүмкін аймақты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30 сәуірдегі № 18-02/400 бұйрығы. Қазақстан Республикасының Әділет министрлігінде 2015 жылы 5 маусымда № 11282 тіркелді</w:t>
      </w:r>
    </w:p>
    <w:p>
      <w:pPr>
        <w:spacing w:after="0"/>
        <w:ind w:left="0"/>
        <w:jc w:val="both"/>
      </w:pPr>
      <w:bookmarkStart w:name="z1" w:id="0"/>
      <w:r>
        <w:rPr>
          <w:rFonts w:ascii="Times New Roman"/>
          <w:b w:val="false"/>
          <w:i w:val="false"/>
          <w:color w:val="000000"/>
          <w:sz w:val="28"/>
        </w:rPr>
        <w:t>
      2003 жылғы 8 шілдедегі Қазақстан Республикасы Орман кодексінің 13-бабы 1-тармағының </w:t>
      </w:r>
      <w:r>
        <w:rPr>
          <w:rFonts w:ascii="Times New Roman"/>
          <w:b w:val="false"/>
          <w:i w:val="false"/>
          <w:color w:val="000000"/>
          <w:sz w:val="28"/>
        </w:rPr>
        <w:t>18-24) тармақшасына</w:t>
      </w:r>
      <w:r>
        <w:rPr>
          <w:rFonts w:ascii="Times New Roman"/>
          <w:b w:val="false"/>
          <w:i w:val="false"/>
          <w:color w:val="000000"/>
          <w:sz w:val="28"/>
        </w:rPr>
        <w:t xml:space="preserve"> және 96-бабының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орман қоры учакелерінде шайырды, ағаш шырындарын, қосалқы сүрек ресурстарын дайындау қағидаларын, сондай-ақ сүрекдіңдерден сөл алынуы мүмкін </w:t>
      </w:r>
      <w:r>
        <w:rPr>
          <w:rFonts w:ascii="Times New Roman"/>
          <w:b w:val="false"/>
          <w:i w:val="false"/>
          <w:color w:val="000000"/>
          <w:sz w:val="28"/>
        </w:rPr>
        <w:t>аймақ</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r>
        <w:br/>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r>
        <w:br/>
      </w: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Мамытбеков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2015 жылғы 30 сәуірдегі </w:t>
      </w:r>
      <w:r>
        <w:br/>
      </w:r>
      <w:r>
        <w:rPr>
          <w:rFonts w:ascii="Times New Roman"/>
          <w:b w:val="false"/>
          <w:i w:val="false"/>
          <w:color w:val="000000"/>
          <w:sz w:val="28"/>
        </w:rPr>
        <w:t xml:space="preserve">
№ 18-02/400 бұйрығымен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Мемлекеттік орман қоры учакелерінде шайыр,</w:t>
      </w:r>
      <w:r>
        <w:br/>
      </w:r>
      <w:r>
        <w:rPr>
          <w:rFonts w:ascii="Times New Roman"/>
          <w:b/>
          <w:i w:val="false"/>
          <w:color w:val="000000"/>
        </w:rPr>
        <w:t>
ағаш шырындарын, қосалқы сүрек ресурстарын</w:t>
      </w:r>
      <w:r>
        <w:br/>
      </w:r>
      <w:r>
        <w:rPr>
          <w:rFonts w:ascii="Times New Roman"/>
          <w:b/>
          <w:i w:val="false"/>
          <w:color w:val="000000"/>
        </w:rPr>
        <w:t>
дайындау қағидалары, сондай-ақ сүрекдiңдерден</w:t>
      </w:r>
      <w:r>
        <w:br/>
      </w:r>
      <w:r>
        <w:rPr>
          <w:rFonts w:ascii="Times New Roman"/>
          <w:b/>
          <w:i w:val="false"/>
          <w:color w:val="000000"/>
        </w:rPr>
        <w:t>
сөл алынуы мүмкiн аймақ</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Мемлекеттік орман қоры учакелерінде шайыр, ағаш шырындарын, қосалқы сүрек ресурстарын дайындау қағидалары, сондай-ақ сүрекдiңдерден сөл алынуы мүмкiн аймақ (бұдан әрі – Қағидалар) 2003 жылғы 8 шілдедегі Қазақстан Республикасы Орман кодексінің (бұдан әрі – Кодекс) 13-бабы 1-тармағының </w:t>
      </w:r>
      <w:r>
        <w:rPr>
          <w:rFonts w:ascii="Times New Roman"/>
          <w:b w:val="false"/>
          <w:i w:val="false"/>
          <w:color w:val="000000"/>
          <w:sz w:val="28"/>
        </w:rPr>
        <w:t>18-24) тармақшасына</w:t>
      </w:r>
      <w:r>
        <w:rPr>
          <w:rFonts w:ascii="Times New Roman"/>
          <w:b w:val="false"/>
          <w:i w:val="false"/>
          <w:color w:val="000000"/>
          <w:sz w:val="28"/>
        </w:rPr>
        <w:t xml:space="preserve"> және 96-бабының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шайыр, ағаш шырындарын, қосалқы сүрек ресурстарын дайындау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1) ағызба – дің бетінің арнайы әзірленген учаскесі, онда шырын ағызудың бір маусымы ішінде шайыр алу үшін жаңа науалар салып, ағызба жабдығын орнатады;</w:t>
      </w:r>
      <w:r>
        <w:br/>
      </w:r>
      <w:r>
        <w:rPr>
          <w:rFonts w:ascii="Times New Roman"/>
          <w:b w:val="false"/>
          <w:i w:val="false"/>
          <w:color w:val="000000"/>
          <w:sz w:val="28"/>
        </w:rPr>
        <w:t>
      2) баррас – кеуіп қалған шайыр;</w:t>
      </w:r>
      <w:r>
        <w:br/>
      </w:r>
      <w:r>
        <w:rPr>
          <w:rFonts w:ascii="Times New Roman"/>
          <w:b w:val="false"/>
          <w:i w:val="false"/>
          <w:color w:val="000000"/>
          <w:sz w:val="28"/>
        </w:rPr>
        <w:t>
      3) сульфитті-спирт тұнбасы – ағаш целлюлозасын сульфитпен қайнату кезінде пайда болатын ағаш-химия өндірісінің қалдығы;</w:t>
      </w:r>
      <w:r>
        <w:br/>
      </w:r>
      <w:r>
        <w:rPr>
          <w:rFonts w:ascii="Times New Roman"/>
          <w:b w:val="false"/>
          <w:i w:val="false"/>
          <w:color w:val="000000"/>
          <w:sz w:val="28"/>
        </w:rPr>
        <w:t>
      4) сульфитті-ашытқы ашымағы – сульфитті-спирт тұнбасын өндіру кезінде алынатын ашытқы өнеркәсібінің қалдығы;</w:t>
      </w:r>
      <w:r>
        <w:br/>
      </w:r>
      <w:r>
        <w:rPr>
          <w:rFonts w:ascii="Times New Roman"/>
          <w:b w:val="false"/>
          <w:i w:val="false"/>
          <w:color w:val="000000"/>
          <w:sz w:val="28"/>
        </w:rPr>
        <w:t>
      5) тілік – шайыр алу үшін салынатын ағызбадағы тілік;</w:t>
      </w:r>
      <w:r>
        <w:br/>
      </w:r>
      <w:r>
        <w:rPr>
          <w:rFonts w:ascii="Times New Roman"/>
          <w:b w:val="false"/>
          <w:i w:val="false"/>
          <w:color w:val="000000"/>
          <w:sz w:val="28"/>
        </w:rPr>
        <w:t>
      6) шайыр – қылқан жапырақты ағаштар бүлінген кезде бөлінетін қара май тәрізді зат;</w:t>
      </w:r>
      <w:r>
        <w:br/>
      </w:r>
      <w:r>
        <w:rPr>
          <w:rFonts w:ascii="Times New Roman"/>
          <w:b w:val="false"/>
          <w:i w:val="false"/>
          <w:color w:val="000000"/>
          <w:sz w:val="28"/>
        </w:rPr>
        <w:t>
      7) шайыр, ағаш шырындарын және қосалқы сүрек ресурстарын дайындау жөніндегі әзірлік жұмыстары – қауіпсіз еңбек жағдайларын қамтамасыз ететін жұмыстар: қауіпті (ілінген, құрғақ, кеуіп қалған, фито – және энтомозиянкестер нұқсан келтірген) ағаштарды жинау, ағаштардың жанында жұмыс жасау үшін орындарды тазарту, тілік салу үшін кедергі келтіретін бұтақшаларды кесу, сондай-ақ уақытша маңызы бар құрылыстар, кірме жолдар салу, ағаш кесу құқығынсыз мөлдекке шырын ағызуға берілген екпелерді бөлу, сөл ағызу үшін жарамды ағаштарды таңдау, тіліктерді белгілеу, тіліктерді қызарту, тіліктерді сұлбалау, науалар өткізу, тілік жабдықтарын орнату.</w:t>
      </w:r>
      <w:r>
        <w:br/>
      </w:r>
      <w:r>
        <w:rPr>
          <w:rFonts w:ascii="Times New Roman"/>
          <w:b w:val="false"/>
          <w:i w:val="false"/>
          <w:color w:val="000000"/>
          <w:sz w:val="28"/>
        </w:rPr>
        <w:t>
      Сөл ағызуды жүргізетін орман пайдаланушылар ұзақ мерзімді пайдалану туралы </w:t>
      </w:r>
      <w:r>
        <w:rPr>
          <w:rFonts w:ascii="Times New Roman"/>
          <w:b w:val="false"/>
          <w:i w:val="false"/>
          <w:color w:val="000000"/>
          <w:sz w:val="28"/>
        </w:rPr>
        <w:t>шарт</w:t>
      </w:r>
      <w:r>
        <w:rPr>
          <w:rFonts w:ascii="Times New Roman"/>
          <w:b w:val="false"/>
          <w:i w:val="false"/>
          <w:color w:val="000000"/>
          <w:sz w:val="28"/>
        </w:rPr>
        <w:t xml:space="preserve"> пен екпелерді сөл ағызуға беру актісіне қол қойылған сәттен бастап дайындық жұмыстарын жүргізеді.</w:t>
      </w:r>
      <w:r>
        <w:br/>
      </w:r>
      <w:r>
        <w:rPr>
          <w:rFonts w:ascii="Times New Roman"/>
          <w:b w:val="false"/>
          <w:i w:val="false"/>
          <w:color w:val="000000"/>
          <w:sz w:val="28"/>
        </w:rPr>
        <w:t>
      Науа тарту және тілік жабдықтарын орнату сүрек жібігеннен кейінгі көктем мезгілінде ағаш кесу </w:t>
      </w:r>
      <w:r>
        <w:rPr>
          <w:rFonts w:ascii="Times New Roman"/>
          <w:b w:val="false"/>
          <w:i w:val="false"/>
          <w:color w:val="000000"/>
          <w:sz w:val="28"/>
        </w:rPr>
        <w:t>билетін</w:t>
      </w:r>
      <w:r>
        <w:rPr>
          <w:rFonts w:ascii="Times New Roman"/>
          <w:b w:val="false"/>
          <w:i w:val="false"/>
          <w:color w:val="000000"/>
          <w:sz w:val="28"/>
        </w:rPr>
        <w:t xml:space="preserve"> алғаннан кейін жүргізіледі;</w:t>
      </w:r>
      <w:r>
        <w:br/>
      </w:r>
      <w:r>
        <w:rPr>
          <w:rFonts w:ascii="Times New Roman"/>
          <w:b w:val="false"/>
          <w:i w:val="false"/>
          <w:color w:val="000000"/>
          <w:sz w:val="28"/>
        </w:rPr>
        <w:t>
      8) шайыр мен ағаш шырындарын дайындау жөніндегі негізгі өндірістік жұмыстар - арнайы жарақатты – жаңа тіліктерді тұрақты енгізу, шайырлардың шығу үдеткіштерімен жаңа екпелерді өңдеу, науаларды тазарту арқылы шайырлар мен баррасты кезең-кезеңімен жинау, шайырлар мен баррасты ыдысқа салу және олардың орманда сақталуын ұйымдастыру, орманнан шайырлар мен баррасты тасымалдау, ыдысты өлшеу және таңбалау, шайырлар мен баррасты тұтынушыларға жөнелту;</w:t>
      </w:r>
      <w:r>
        <w:br/>
      </w:r>
      <w:r>
        <w:rPr>
          <w:rFonts w:ascii="Times New Roman"/>
          <w:b w:val="false"/>
          <w:i w:val="false"/>
          <w:color w:val="000000"/>
          <w:sz w:val="28"/>
        </w:rPr>
        <w:t>
      9) шайыр мен ағаш шырындарын дайындау жөніндегі қорытынды жұмыстар – ағаштардан тілік жабдықтарын алу, оны жөндеу және жинау, ал сөл ағызу мерзімі аяқталған кезде – тілік жабдықтарын жинап, оларды сақтау орнына тасымалдау, уақытша құрылыстарды жинау.</w:t>
      </w:r>
      <w:r>
        <w:br/>
      </w:r>
      <w:r>
        <w:rPr>
          <w:rFonts w:ascii="Times New Roman"/>
          <w:b w:val="false"/>
          <w:i w:val="false"/>
          <w:color w:val="000000"/>
          <w:sz w:val="28"/>
        </w:rPr>
        <w:t>
      Шырын ағызуды жүргізетін орман пайдаланушылар шырын ағызу аяқталатын тиісті жылдың 31 желтоқсанынан кешіктірмей барлық жұмысты аяқтап, кеспеағашта тілік жабдықтарын жинайды, оның аяқталуы ағаш кесу билетінде және ұзақ мерзімді орман пайдалану шартында көрсетіледі;</w:t>
      </w:r>
      <w:r>
        <w:br/>
      </w:r>
      <w:r>
        <w:rPr>
          <w:rFonts w:ascii="Times New Roman"/>
          <w:b w:val="false"/>
          <w:i w:val="false"/>
          <w:color w:val="000000"/>
          <w:sz w:val="28"/>
        </w:rPr>
        <w:t>
      10) шоқ ағаштар – орманның көлемі бір гектарға дейін шағын учаскесі;</w:t>
      </w:r>
      <w:r>
        <w:br/>
      </w:r>
      <w:r>
        <w:rPr>
          <w:rFonts w:ascii="Times New Roman"/>
          <w:b w:val="false"/>
          <w:i w:val="false"/>
          <w:color w:val="000000"/>
          <w:sz w:val="28"/>
        </w:rPr>
        <w:t>
      11) шырын ағызу – ағаштардың өсуі кезеңінде олардан шайыр, шырын алу үшін олардың діңдердің әдейі бүлдіру.</w:t>
      </w:r>
    </w:p>
    <w:bookmarkEnd w:id="4"/>
    <w:bookmarkStart w:name="z10" w:id="5"/>
    <w:p>
      <w:pPr>
        <w:spacing w:after="0"/>
        <w:ind w:left="0"/>
        <w:jc w:val="left"/>
      </w:pPr>
      <w:r>
        <w:rPr>
          <w:rFonts w:ascii="Times New Roman"/>
          <w:b/>
          <w:i w:val="false"/>
          <w:color w:val="000000"/>
        </w:rPr>
        <w:t xml:space="preserve"> 
2. Шайыр дайындау тәртібі</w:t>
      </w:r>
    </w:p>
    <w:bookmarkEnd w:id="5"/>
    <w:bookmarkStart w:name="z11" w:id="6"/>
    <w:p>
      <w:pPr>
        <w:spacing w:after="0"/>
        <w:ind w:left="0"/>
        <w:jc w:val="both"/>
      </w:pPr>
      <w:r>
        <w:rPr>
          <w:rFonts w:ascii="Times New Roman"/>
          <w:b w:val="false"/>
          <w:i w:val="false"/>
          <w:color w:val="000000"/>
          <w:sz w:val="28"/>
        </w:rPr>
        <w:t>
      3. Мемлекеттік орман қоры учаскелерінде шайыр дайындау</w:t>
      </w:r>
      <w:r>
        <w:br/>
      </w:r>
      <w:r>
        <w:rPr>
          <w:rFonts w:ascii="Times New Roman"/>
          <w:b w:val="false"/>
          <w:i w:val="false"/>
          <w:color w:val="000000"/>
          <w:sz w:val="28"/>
        </w:rPr>
        <w:t>
пісіп-жетілген және жасамыс ағаштарда жүзеге асырылады, олар сөл ағызудың белгіленген мерзімі аяқталғаннан кейін басты мақсатта пайдалану үшін </w:t>
      </w:r>
      <w:r>
        <w:rPr>
          <w:rFonts w:ascii="Times New Roman"/>
          <w:b w:val="false"/>
          <w:i w:val="false"/>
          <w:color w:val="000000"/>
          <w:sz w:val="28"/>
        </w:rPr>
        <w:t>ағаш кесуге</w:t>
      </w:r>
      <w:r>
        <w:rPr>
          <w:rFonts w:ascii="Times New Roman"/>
          <w:b w:val="false"/>
          <w:i w:val="false"/>
          <w:color w:val="000000"/>
          <w:sz w:val="28"/>
        </w:rPr>
        <w:t xml:space="preserve"> тағайындалады.</w:t>
      </w:r>
      <w:r>
        <w:br/>
      </w:r>
      <w:r>
        <w:rPr>
          <w:rFonts w:ascii="Times New Roman"/>
          <w:b w:val="false"/>
          <w:i w:val="false"/>
          <w:color w:val="000000"/>
          <w:sz w:val="28"/>
        </w:rPr>
        <w:t>
      Пісіп-жетілген және жасамыс ағаштардың жетіспеушілігі кезінде сөл ағызу аяқталған мерзімде кесу жасына жететін пісіп қалған ағаштардың сөлін ағызуға жол беріледі.</w:t>
      </w:r>
      <w:r>
        <w:br/>
      </w:r>
      <w:r>
        <w:rPr>
          <w:rFonts w:ascii="Times New Roman"/>
          <w:b w:val="false"/>
          <w:i w:val="false"/>
          <w:color w:val="000000"/>
          <w:sz w:val="28"/>
        </w:rPr>
        <w:t>
</w:t>
      </w:r>
      <w:r>
        <w:rPr>
          <w:rFonts w:ascii="Times New Roman"/>
          <w:b w:val="false"/>
          <w:i w:val="false"/>
          <w:color w:val="000000"/>
          <w:sz w:val="28"/>
        </w:rPr>
        <w:t>
      4. Таяудағы 10-15 жылда басты мақсатта пайдалану үшін кесу жүргізілмейтін екпелер сөл ағызуға белгіленбейді.</w:t>
      </w:r>
      <w:r>
        <w:br/>
      </w:r>
      <w:r>
        <w:rPr>
          <w:rFonts w:ascii="Times New Roman"/>
          <w:b w:val="false"/>
          <w:i w:val="false"/>
          <w:color w:val="000000"/>
          <w:sz w:val="28"/>
        </w:rPr>
        <w:t>
</w:t>
      </w:r>
      <w:r>
        <w:rPr>
          <w:rFonts w:ascii="Times New Roman"/>
          <w:b w:val="false"/>
          <w:i w:val="false"/>
          <w:color w:val="000000"/>
          <w:sz w:val="28"/>
        </w:rPr>
        <w:t>
      5. Сөл ағызуға:</w:t>
      </w:r>
      <w:r>
        <w:br/>
      </w:r>
      <w:r>
        <w:rPr>
          <w:rFonts w:ascii="Times New Roman"/>
          <w:b w:val="false"/>
          <w:i w:val="false"/>
          <w:color w:val="000000"/>
          <w:sz w:val="28"/>
        </w:rPr>
        <w:t>
      1) қарағай – құрамында кемінде үш бірлік қарағай бар бонитеттің 1-4-сыныптары;</w:t>
      </w:r>
      <w:r>
        <w:br/>
      </w:r>
      <w:r>
        <w:rPr>
          <w:rFonts w:ascii="Times New Roman"/>
          <w:b w:val="false"/>
          <w:i w:val="false"/>
          <w:color w:val="000000"/>
          <w:sz w:val="28"/>
        </w:rPr>
        <w:t>
      2) балқарағай – құрамында кемінде төрт бірлік балқарағай бар бонитеттің 1-3-сыныптары;</w:t>
      </w:r>
      <w:r>
        <w:br/>
      </w:r>
      <w:r>
        <w:rPr>
          <w:rFonts w:ascii="Times New Roman"/>
          <w:b w:val="false"/>
          <w:i w:val="false"/>
          <w:color w:val="000000"/>
          <w:sz w:val="28"/>
        </w:rPr>
        <w:t>
      3) шырша – құрамында кемінде бес бірлік шырша бар бонитеттің 1-3-сыныптары тағайындалады.</w:t>
      </w:r>
      <w:r>
        <w:br/>
      </w:r>
      <w:r>
        <w:rPr>
          <w:rFonts w:ascii="Times New Roman"/>
          <w:b w:val="false"/>
          <w:i w:val="false"/>
          <w:color w:val="000000"/>
          <w:sz w:val="28"/>
        </w:rPr>
        <w:t>
      Сонымен бірге сөл ағызуға майқарағай – құрамында кемінде бес бірлік майқарағай бар бонитеттің 1-3-сыныптары тағайындалады.</w:t>
      </w:r>
      <w:r>
        <w:br/>
      </w:r>
      <w:r>
        <w:rPr>
          <w:rFonts w:ascii="Times New Roman"/>
          <w:b w:val="false"/>
          <w:i w:val="false"/>
          <w:color w:val="000000"/>
          <w:sz w:val="28"/>
        </w:rPr>
        <w:t>
</w:t>
      </w:r>
      <w:r>
        <w:rPr>
          <w:rFonts w:ascii="Times New Roman"/>
          <w:b w:val="false"/>
          <w:i w:val="false"/>
          <w:color w:val="000000"/>
          <w:sz w:val="28"/>
        </w:rPr>
        <w:t>
      6. Сөл ағызу үшін сау ағаштар:</w:t>
      </w:r>
      <w:r>
        <w:br/>
      </w:r>
      <w:r>
        <w:rPr>
          <w:rFonts w:ascii="Times New Roman"/>
          <w:b w:val="false"/>
          <w:i w:val="false"/>
          <w:color w:val="000000"/>
          <w:sz w:val="28"/>
        </w:rPr>
        <w:t>
      1) елеулі нұқсан келмеген:</w:t>
      </w:r>
      <w:r>
        <w:br/>
      </w:r>
      <w:r>
        <w:rPr>
          <w:rFonts w:ascii="Times New Roman"/>
          <w:b w:val="false"/>
          <w:i w:val="false"/>
          <w:color w:val="000000"/>
          <w:sz w:val="28"/>
        </w:rPr>
        <w:t>
      диаметрі жиырма сантиметр және одан жоғары қарағайлар мен балқарағайлар;</w:t>
      </w:r>
      <w:r>
        <w:br/>
      </w:r>
      <w:r>
        <w:rPr>
          <w:rFonts w:ascii="Times New Roman"/>
          <w:b w:val="false"/>
          <w:i w:val="false"/>
          <w:color w:val="000000"/>
          <w:sz w:val="28"/>
        </w:rPr>
        <w:t>
      диаметрі жиырма төрт сантиметр және одан жоғары шырша ағаштары;</w:t>
      </w:r>
      <w:r>
        <w:br/>
      </w:r>
      <w:r>
        <w:rPr>
          <w:rFonts w:ascii="Times New Roman"/>
          <w:b w:val="false"/>
          <w:i w:val="false"/>
          <w:color w:val="000000"/>
          <w:sz w:val="28"/>
        </w:rPr>
        <w:t>
      диаметрі жиырма төрт сантиметр және одан жоғары самырсын ағаштары;</w:t>
      </w:r>
      <w:r>
        <w:br/>
      </w:r>
      <w:r>
        <w:rPr>
          <w:rFonts w:ascii="Times New Roman"/>
          <w:b w:val="false"/>
          <w:i w:val="false"/>
          <w:color w:val="000000"/>
          <w:sz w:val="28"/>
        </w:rPr>
        <w:t>
      2) әлсіреген және елеулі нұқсан келген ағаштар кесуге екі жыл қалғанда ғана:</w:t>
      </w:r>
      <w:r>
        <w:br/>
      </w:r>
      <w:r>
        <w:rPr>
          <w:rFonts w:ascii="Times New Roman"/>
          <w:b w:val="false"/>
          <w:i w:val="false"/>
          <w:color w:val="000000"/>
          <w:sz w:val="28"/>
        </w:rPr>
        <w:t>
      диаметрі он алты сантиметрден жиырма сантиметрге дейін қарағай және балқарағай;</w:t>
      </w:r>
      <w:r>
        <w:br/>
      </w:r>
      <w:r>
        <w:rPr>
          <w:rFonts w:ascii="Times New Roman"/>
          <w:b w:val="false"/>
          <w:i w:val="false"/>
          <w:color w:val="000000"/>
          <w:sz w:val="28"/>
        </w:rPr>
        <w:t>
      диаметрі жиырма сантиметр және одан жоғары ағаштар жіберіледі.</w:t>
      </w:r>
      <w:r>
        <w:br/>
      </w:r>
      <w:r>
        <w:rPr>
          <w:rFonts w:ascii="Times New Roman"/>
          <w:b w:val="false"/>
          <w:i w:val="false"/>
          <w:color w:val="000000"/>
          <w:sz w:val="28"/>
        </w:rPr>
        <w:t>
</w:t>
      </w:r>
      <w:r>
        <w:rPr>
          <w:rFonts w:ascii="Times New Roman"/>
          <w:b w:val="false"/>
          <w:i w:val="false"/>
          <w:color w:val="000000"/>
          <w:sz w:val="28"/>
        </w:rPr>
        <w:t>
      7. Сөл ағызуға:</w:t>
      </w:r>
      <w:r>
        <w:br/>
      </w:r>
      <w:r>
        <w:rPr>
          <w:rFonts w:ascii="Times New Roman"/>
          <w:b w:val="false"/>
          <w:i w:val="false"/>
          <w:color w:val="000000"/>
          <w:sz w:val="28"/>
        </w:rPr>
        <w:t>
      1) орман зиянкестері мен аурулары ошақтарын жойғанға дейін олардағы екпелер;</w:t>
      </w:r>
      <w:r>
        <w:br/>
      </w:r>
      <w:r>
        <w:rPr>
          <w:rFonts w:ascii="Times New Roman"/>
          <w:b w:val="false"/>
          <w:i w:val="false"/>
          <w:color w:val="000000"/>
          <w:sz w:val="28"/>
        </w:rPr>
        <w:t>
      2) өрттер, зиянкестер, аурулар және басқа да қолайсыз факторлар нұқсан келтірген және әлсіреткен екпелер;</w:t>
      </w:r>
      <w:r>
        <w:br/>
      </w:r>
      <w:r>
        <w:rPr>
          <w:rFonts w:ascii="Times New Roman"/>
          <w:b w:val="false"/>
          <w:i w:val="false"/>
          <w:color w:val="000000"/>
          <w:sz w:val="28"/>
        </w:rPr>
        <w:t>
      3) ерекше қорғалған орман учаскелері;</w:t>
      </w:r>
      <w:r>
        <w:br/>
      </w:r>
      <w:r>
        <w:rPr>
          <w:rFonts w:ascii="Times New Roman"/>
          <w:b w:val="false"/>
          <w:i w:val="false"/>
          <w:color w:val="000000"/>
          <w:sz w:val="28"/>
        </w:rPr>
        <w:t>
      4) ағаш тұқымы учаскелері, тұқымдық шоқ ағаштар, тұқымдықтар, артықшылығы бар ағаштар;</w:t>
      </w:r>
      <w:r>
        <w:br/>
      </w:r>
      <w:r>
        <w:rPr>
          <w:rFonts w:ascii="Times New Roman"/>
          <w:b w:val="false"/>
          <w:i w:val="false"/>
          <w:color w:val="000000"/>
          <w:sz w:val="28"/>
        </w:rPr>
        <w:t>
      5) арнайы сортименттер дайындау үшін іріктелген ағаштар тағайындалмайды.</w:t>
      </w:r>
      <w:r>
        <w:br/>
      </w:r>
      <w:r>
        <w:rPr>
          <w:rFonts w:ascii="Times New Roman"/>
          <w:b w:val="false"/>
          <w:i w:val="false"/>
          <w:color w:val="000000"/>
          <w:sz w:val="28"/>
        </w:rPr>
        <w:t>
</w:t>
      </w:r>
      <w:r>
        <w:rPr>
          <w:rFonts w:ascii="Times New Roman"/>
          <w:b w:val="false"/>
          <w:i w:val="false"/>
          <w:color w:val="000000"/>
          <w:sz w:val="28"/>
        </w:rPr>
        <w:t>
      8. Сөл ағызуға:</w:t>
      </w:r>
      <w:r>
        <w:br/>
      </w:r>
      <w:r>
        <w:rPr>
          <w:rFonts w:ascii="Times New Roman"/>
          <w:b w:val="false"/>
          <w:i w:val="false"/>
          <w:color w:val="000000"/>
          <w:sz w:val="28"/>
        </w:rPr>
        <w:t>
      1) құрамында кемінде үш түп қарағай бар екпелер;</w:t>
      </w:r>
      <w:r>
        <w:br/>
      </w:r>
      <w:r>
        <w:rPr>
          <w:rFonts w:ascii="Times New Roman"/>
          <w:b w:val="false"/>
          <w:i w:val="false"/>
          <w:color w:val="000000"/>
          <w:sz w:val="28"/>
        </w:rPr>
        <w:t>
      2) бонитеттің 5-сыныбының қарағай екпелері;</w:t>
      </w:r>
      <w:r>
        <w:br/>
      </w:r>
      <w:r>
        <w:rPr>
          <w:rFonts w:ascii="Times New Roman"/>
          <w:b w:val="false"/>
          <w:i w:val="false"/>
          <w:color w:val="000000"/>
          <w:sz w:val="28"/>
        </w:rPr>
        <w:t>
      3) өз мақсатын орындаған қарағай тұқымдықтары мен шоқ ағаштар;</w:t>
      </w:r>
      <w:r>
        <w:br/>
      </w:r>
      <w:r>
        <w:rPr>
          <w:rFonts w:ascii="Times New Roman"/>
          <w:b w:val="false"/>
          <w:i w:val="false"/>
          <w:color w:val="000000"/>
          <w:sz w:val="28"/>
        </w:rPr>
        <w:t>
      4) басқа екпелер арасында орналасқан алаңы үш гектарға дейінгі қарағай екпелерінің шағын учаскелері белгіленеді.</w:t>
      </w:r>
      <w:r>
        <w:br/>
      </w:r>
      <w:r>
        <w:rPr>
          <w:rFonts w:ascii="Times New Roman"/>
          <w:b w:val="false"/>
          <w:i w:val="false"/>
          <w:color w:val="000000"/>
          <w:sz w:val="28"/>
        </w:rPr>
        <w:t>
      Бұл екпелердің шырын ағызу мерзімі оларды кесуге беру мерзіміне байланысты белгіленеді және ол он жылдан аспайды.</w:t>
      </w:r>
      <w:r>
        <w:br/>
      </w:r>
      <w:r>
        <w:rPr>
          <w:rFonts w:ascii="Times New Roman"/>
          <w:b w:val="false"/>
          <w:i w:val="false"/>
          <w:color w:val="000000"/>
          <w:sz w:val="28"/>
        </w:rPr>
        <w:t>
</w:t>
      </w:r>
      <w:r>
        <w:rPr>
          <w:rFonts w:ascii="Times New Roman"/>
          <w:b w:val="false"/>
          <w:i w:val="false"/>
          <w:color w:val="000000"/>
          <w:sz w:val="28"/>
        </w:rPr>
        <w:t>
      9. Шайыр дайындауды жүзеге асырушы орман пайдаланушылар сөл ағызу басталғанға дейін жылдар бойынша бөлу арқылы он жыл кезеңіне арналған сөл ағызу жоспарын жасап, оны орман иеленушімен келісімдейді.</w:t>
      </w:r>
      <w:r>
        <w:br/>
      </w:r>
      <w:r>
        <w:rPr>
          <w:rFonts w:ascii="Times New Roman"/>
          <w:b w:val="false"/>
          <w:i w:val="false"/>
          <w:color w:val="000000"/>
          <w:sz w:val="28"/>
        </w:rPr>
        <w:t>
</w:t>
      </w:r>
      <w:r>
        <w:rPr>
          <w:rFonts w:ascii="Times New Roman"/>
          <w:b w:val="false"/>
          <w:i w:val="false"/>
          <w:color w:val="000000"/>
          <w:sz w:val="28"/>
        </w:rPr>
        <w:t>
      10. Орман иеленушілер ұзақ мерзімді орман пайдалану туралы </w:t>
      </w:r>
      <w:r>
        <w:rPr>
          <w:rFonts w:ascii="Times New Roman"/>
          <w:b w:val="false"/>
          <w:i w:val="false"/>
          <w:color w:val="000000"/>
          <w:sz w:val="28"/>
        </w:rPr>
        <w:t>шартқа</w:t>
      </w:r>
      <w:r>
        <w:rPr>
          <w:rFonts w:ascii="Times New Roman"/>
          <w:b w:val="false"/>
          <w:i w:val="false"/>
          <w:color w:val="000000"/>
          <w:sz w:val="28"/>
        </w:rPr>
        <w:t xml:space="preserve"> және ағаш кесу жоспарына сәйкес алдағы сөл ағызу басталатын тиісті жылдың 1 наурызынан кешіктірмей кесілетін есептік кеспеағаштардың жылдық көлемі шегінде екпелерді сөл ағызуға шығару жоспарының жобасын жасайды.</w:t>
      </w:r>
      <w:r>
        <w:br/>
      </w:r>
      <w:r>
        <w:rPr>
          <w:rFonts w:ascii="Times New Roman"/>
          <w:b w:val="false"/>
          <w:i w:val="false"/>
          <w:color w:val="000000"/>
          <w:sz w:val="28"/>
        </w:rPr>
        <w:t>
</w:t>
      </w:r>
      <w:r>
        <w:rPr>
          <w:rFonts w:ascii="Times New Roman"/>
          <w:b w:val="false"/>
          <w:i w:val="false"/>
          <w:color w:val="000000"/>
          <w:sz w:val="28"/>
        </w:rPr>
        <w:t>
      11. Сөл ағызуды жүргізетін орман пайдаланушылар сөл ағызуға екпелерді шығару жоспарының жобасымен танысады.</w:t>
      </w:r>
      <w:r>
        <w:br/>
      </w:r>
      <w:r>
        <w:rPr>
          <w:rFonts w:ascii="Times New Roman"/>
          <w:b w:val="false"/>
          <w:i w:val="false"/>
          <w:color w:val="000000"/>
          <w:sz w:val="28"/>
        </w:rPr>
        <w:t>
      Шарттың талаптарына ескертулер болған жағдайда орман пайдаланушылар екпелерді тұрған күйінде зерттеп, тиісті жылдың 1 мамырынан кешіктірмей орман иеленушіге өзінің ескертпелерін хабарлайды.</w:t>
      </w:r>
      <w:r>
        <w:br/>
      </w:r>
      <w:r>
        <w:rPr>
          <w:rFonts w:ascii="Times New Roman"/>
          <w:b w:val="false"/>
          <w:i w:val="false"/>
          <w:color w:val="000000"/>
          <w:sz w:val="28"/>
        </w:rPr>
        <w:t>
      Орман иеленушілер сөл ағызуды жүргізетін орман пайдаланушының ескертпелерін қарап, олар келіп түскен сәттен бастап үш жұмыс күнінің ішінде қажеттігіне қарай нақтылаулар енгізеді.</w:t>
      </w:r>
      <w:r>
        <w:br/>
      </w:r>
      <w:r>
        <w:rPr>
          <w:rFonts w:ascii="Times New Roman"/>
          <w:b w:val="false"/>
          <w:i w:val="false"/>
          <w:color w:val="000000"/>
          <w:sz w:val="28"/>
        </w:rPr>
        <w:t>
      Екпелерді сөл ағызуға бөлу жоспарының жобасын орман пайдаланушылармен келіскеннен кейін ормандарды қорғау, күзету, молықтыру және орман пайдалану мәселелерімен айналысатын орман шаруашылығы мемлекеттік мекемесінің басшысы он күнтізбелік күн ішінде бекітеді.</w:t>
      </w:r>
      <w:r>
        <w:br/>
      </w:r>
      <w:r>
        <w:rPr>
          <w:rFonts w:ascii="Times New Roman"/>
          <w:b w:val="false"/>
          <w:i w:val="false"/>
          <w:color w:val="000000"/>
          <w:sz w:val="28"/>
        </w:rPr>
        <w:t>
</w:t>
      </w:r>
      <w:r>
        <w:rPr>
          <w:rFonts w:ascii="Times New Roman"/>
          <w:b w:val="false"/>
          <w:i w:val="false"/>
          <w:color w:val="000000"/>
          <w:sz w:val="28"/>
        </w:rPr>
        <w:t>
      12. Екпелерді сөл ағызуға шығарудың бекітілген жоспарына сәйкес орман иеленушілер оларды екпелерді сөл ағызуға беру актісі бойынша сөл ағызуды жүзеге асыратын орман пайдаланушыға беруді сөл ағызу басталу жылының 1 қазанынан кешіктірмей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жүргізеді. Беру актісіне сөл ағызуға берілетін екпелердің планшеттерінен көшірме қоса тіркеледі.</w:t>
      </w:r>
      <w:r>
        <w:br/>
      </w:r>
      <w:r>
        <w:rPr>
          <w:rFonts w:ascii="Times New Roman"/>
          <w:b w:val="false"/>
          <w:i w:val="false"/>
          <w:color w:val="000000"/>
          <w:sz w:val="28"/>
        </w:rPr>
        <w:t>
      Ормандарды қорғау, күзету, молықтыру және орман пайдалану мәселелерімен айналысатын мемлекеттік орман мекемелерінде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сөл ағызуда тұрған екпелерді есепке алу кітабы жүргізіледі, онда екпелерді сөл ағызуға беру актісіне сәйкес тиісті жазбалар жасалады.</w:t>
      </w:r>
      <w:r>
        <w:br/>
      </w:r>
      <w:r>
        <w:rPr>
          <w:rFonts w:ascii="Times New Roman"/>
          <w:b w:val="false"/>
          <w:i w:val="false"/>
          <w:color w:val="000000"/>
          <w:sz w:val="28"/>
        </w:rPr>
        <w:t>
</w:t>
      </w:r>
      <w:r>
        <w:rPr>
          <w:rFonts w:ascii="Times New Roman"/>
          <w:b w:val="false"/>
          <w:i w:val="false"/>
          <w:color w:val="000000"/>
          <w:sz w:val="28"/>
        </w:rPr>
        <w:t>
      13. Екпелерді сөл ағызуға бөлу және оларды тұрған күйінде ресімдеу Қазақстан Республикасы Ауыл шаруашылығы министрінің міндетін атқарушының 2015 жылғы 27 ақпандағы № 18-02/161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орман қоры учаскелерінде кеспеағаштар бөлу және таксациялау қағидаларына (Нормативтік құқықтық актілерді мемлекеттік тіркеу тізілімінде № 10693 болып тіркелген) сәйкес жүргізіледі.</w:t>
      </w:r>
      <w:r>
        <w:br/>
      </w:r>
      <w:r>
        <w:rPr>
          <w:rFonts w:ascii="Times New Roman"/>
          <w:b w:val="false"/>
          <w:i w:val="false"/>
          <w:color w:val="000000"/>
          <w:sz w:val="28"/>
        </w:rPr>
        <w:t>
      Мөлдек бағандарында орамның нөмірі, мөлдек нөмірі, мөлдек алаңы, сондай-ақ сөл ағызу басталған және аяқталған жыл көрсетіледі.</w:t>
      </w:r>
      <w:r>
        <w:br/>
      </w:r>
      <w:r>
        <w:rPr>
          <w:rFonts w:ascii="Times New Roman"/>
          <w:b w:val="false"/>
          <w:i w:val="false"/>
          <w:color w:val="000000"/>
          <w:sz w:val="28"/>
        </w:rPr>
        <w:t>
</w:t>
      </w:r>
      <w:r>
        <w:rPr>
          <w:rFonts w:ascii="Times New Roman"/>
          <w:b w:val="false"/>
          <w:i w:val="false"/>
          <w:color w:val="000000"/>
          <w:sz w:val="28"/>
        </w:rPr>
        <w:t>
      14. Жазып берілген ағаш кесу </w:t>
      </w:r>
      <w:r>
        <w:rPr>
          <w:rFonts w:ascii="Times New Roman"/>
          <w:b w:val="false"/>
          <w:i w:val="false"/>
          <w:color w:val="000000"/>
          <w:sz w:val="28"/>
        </w:rPr>
        <w:t>билеті</w:t>
      </w:r>
      <w:r>
        <w:rPr>
          <w:rFonts w:ascii="Times New Roman"/>
          <w:b w:val="false"/>
          <w:i w:val="false"/>
          <w:color w:val="000000"/>
          <w:sz w:val="28"/>
        </w:rPr>
        <w:t xml:space="preserve"> мен ұзақ мерзімді орман пайдалану </w:t>
      </w:r>
      <w:r>
        <w:rPr>
          <w:rFonts w:ascii="Times New Roman"/>
          <w:b w:val="false"/>
          <w:i w:val="false"/>
          <w:color w:val="000000"/>
          <w:sz w:val="28"/>
        </w:rPr>
        <w:t>шартына</w:t>
      </w:r>
      <w:r>
        <w:rPr>
          <w:rFonts w:ascii="Times New Roman"/>
          <w:b w:val="false"/>
          <w:i w:val="false"/>
          <w:color w:val="000000"/>
          <w:sz w:val="28"/>
        </w:rPr>
        <w:t xml:space="preserve"> сәйкес кеспеағаштар пайдаланудың барлық мерзімінде сөл ағызуға беріледі және кесуге сөл ағызудың белгіленген мерзімі аяқталғаннан кейін ғана беріледі.</w:t>
      </w:r>
      <w:r>
        <w:br/>
      </w:r>
      <w:r>
        <w:rPr>
          <w:rFonts w:ascii="Times New Roman"/>
          <w:b w:val="false"/>
          <w:i w:val="false"/>
          <w:color w:val="000000"/>
          <w:sz w:val="28"/>
        </w:rPr>
        <w:t>
      Сөл ағызу жұмыстары ағаш кесу билеті мен ұзақ мерзімді орман пайдалану шартында көрсетілген белгіленген мерзім аяқталғанға дейін тоқтатылмайды, сондай-ақ кеспеағаштар сөл ағызудан мерзімінен бұрын алып қойылмайды.</w:t>
      </w:r>
      <w:r>
        <w:br/>
      </w:r>
      <w:r>
        <w:rPr>
          <w:rFonts w:ascii="Times New Roman"/>
          <w:b w:val="false"/>
          <w:i w:val="false"/>
          <w:color w:val="000000"/>
          <w:sz w:val="28"/>
        </w:rPr>
        <w:t>
</w:t>
      </w:r>
      <w:r>
        <w:rPr>
          <w:rFonts w:ascii="Times New Roman"/>
          <w:b w:val="false"/>
          <w:i w:val="false"/>
          <w:color w:val="000000"/>
          <w:sz w:val="28"/>
        </w:rPr>
        <w:t>
      15. Екпелерді сөл ағызудан мерзімінен бұрын алып қоюға екпелердің санитариялық жай-күйі күрт нашарлап кеткен немесе өрттердің кесірінен нұқсан келген жағдайларда ғана жол беріледі.</w:t>
      </w:r>
      <w:r>
        <w:br/>
      </w:r>
      <w:r>
        <w:rPr>
          <w:rFonts w:ascii="Times New Roman"/>
          <w:b w:val="false"/>
          <w:i w:val="false"/>
          <w:color w:val="000000"/>
          <w:sz w:val="28"/>
        </w:rPr>
        <w:t>
      Алып қою орман иеленушілер орман патологының және алдағы алып қою жайында үш күнтізбелік күн бұрын жазбаша түрде хабарлама жіберілетін сөл ағызуды жүргізіп жатқан орман пайдаланушының қатысуымен жасалған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екпелерді сөл ағызудан алып қою актісі бойынша жүргізіледі.</w:t>
      </w:r>
      <w:r>
        <w:br/>
      </w:r>
      <w:r>
        <w:rPr>
          <w:rFonts w:ascii="Times New Roman"/>
          <w:b w:val="false"/>
          <w:i w:val="false"/>
          <w:color w:val="000000"/>
          <w:sz w:val="28"/>
        </w:rPr>
        <w:t>
      Сөл ағызуды жүргізіп жатқан орман пайдаланушы келмеген жағдайда жасалған акт түпкілікті болып табылады. Бұл ретте жасалған акт қол қойылған сәттен бастап он күнтізбелік күн ішінде орман пайдаланушыға жіберіледі.</w:t>
      </w:r>
      <w:r>
        <w:br/>
      </w:r>
      <w:r>
        <w:rPr>
          <w:rFonts w:ascii="Times New Roman"/>
          <w:b w:val="false"/>
          <w:i w:val="false"/>
          <w:color w:val="000000"/>
          <w:sz w:val="28"/>
        </w:rPr>
        <w:t>
</w:t>
      </w:r>
      <w:r>
        <w:rPr>
          <w:rFonts w:ascii="Times New Roman"/>
          <w:b w:val="false"/>
          <w:i w:val="false"/>
          <w:color w:val="000000"/>
          <w:sz w:val="28"/>
        </w:rPr>
        <w:t>
      16. Орман мекемесі бойынша сөл ағызуға жататын екпелердің жалпы алаңы сөл ағызуды жүргізу мерзіміне байланысты жыл сайынғы есептік кеспеағаштардың еселігімен анықталады. Кеспеағашты (мөлдекті) сөл ағызудан шығару мерзімі белгіленген сөл ағызу жылының соңғы жылымен анықталады.</w:t>
      </w:r>
      <w:r>
        <w:br/>
      </w:r>
      <w:r>
        <w:rPr>
          <w:rFonts w:ascii="Times New Roman"/>
          <w:b w:val="false"/>
          <w:i w:val="false"/>
          <w:color w:val="000000"/>
          <w:sz w:val="28"/>
        </w:rPr>
        <w:t>
</w:t>
      </w:r>
      <w:r>
        <w:rPr>
          <w:rFonts w:ascii="Times New Roman"/>
          <w:b w:val="false"/>
          <w:i w:val="false"/>
          <w:color w:val="000000"/>
          <w:sz w:val="28"/>
        </w:rPr>
        <w:t>
      17. Ұзақ мерзімді орман пайдалану туралы </w:t>
      </w:r>
      <w:r>
        <w:rPr>
          <w:rFonts w:ascii="Times New Roman"/>
          <w:b w:val="false"/>
          <w:i w:val="false"/>
          <w:color w:val="000000"/>
          <w:sz w:val="28"/>
        </w:rPr>
        <w:t>шартқа</w:t>
      </w:r>
      <w:r>
        <w:rPr>
          <w:rFonts w:ascii="Times New Roman"/>
          <w:b w:val="false"/>
          <w:i w:val="false"/>
          <w:color w:val="000000"/>
          <w:sz w:val="28"/>
        </w:rPr>
        <w:t xml:space="preserve"> сәйкес сөл ағызуды жүргізетін орман пайдаланушылар екпелерді сөл ағызуға беру актісіне қол қойған сәттен бастап сөл ағызу үшін шығарылған кеспеағаштарда (мөлдектерде), ал қажет болған жағдайда - олармен аралас жатқан алаңдарда мынадай дайындық жұмыстарын жүргізеді:</w:t>
      </w:r>
      <w:r>
        <w:br/>
      </w:r>
      <w:r>
        <w:rPr>
          <w:rFonts w:ascii="Times New Roman"/>
          <w:b w:val="false"/>
          <w:i w:val="false"/>
          <w:color w:val="000000"/>
          <w:sz w:val="28"/>
        </w:rPr>
        <w:t>
      1) уақытша құрылыстар салу;</w:t>
      </w:r>
      <w:r>
        <w:br/>
      </w:r>
      <w:r>
        <w:rPr>
          <w:rFonts w:ascii="Times New Roman"/>
          <w:b w:val="false"/>
          <w:i w:val="false"/>
          <w:color w:val="000000"/>
          <w:sz w:val="28"/>
        </w:rPr>
        <w:t>
      2) шайыр қоймаларын салу;</w:t>
      </w:r>
      <w:r>
        <w:br/>
      </w:r>
      <w:r>
        <w:rPr>
          <w:rFonts w:ascii="Times New Roman"/>
          <w:b w:val="false"/>
          <w:i w:val="false"/>
          <w:color w:val="000000"/>
          <w:sz w:val="28"/>
        </w:rPr>
        <w:t>
      3) қоймаларға кірме жолдар салу;</w:t>
      </w:r>
      <w:r>
        <w:br/>
      </w:r>
      <w:r>
        <w:rPr>
          <w:rFonts w:ascii="Times New Roman"/>
          <w:b w:val="false"/>
          <w:i w:val="false"/>
          <w:color w:val="000000"/>
          <w:sz w:val="28"/>
        </w:rPr>
        <w:t>
      4) сөл ағызуға берілген кеспеағаштарды ағаштарды кеспей, литерлерге бөлу;</w:t>
      </w:r>
      <w:r>
        <w:br/>
      </w:r>
      <w:r>
        <w:rPr>
          <w:rFonts w:ascii="Times New Roman"/>
          <w:b w:val="false"/>
          <w:i w:val="false"/>
          <w:color w:val="000000"/>
          <w:sz w:val="28"/>
        </w:rPr>
        <w:t>
      5) ағаштар жанында жұмыс істеуге орындар тазалау;</w:t>
      </w:r>
      <w:r>
        <w:br/>
      </w:r>
      <w:r>
        <w:rPr>
          <w:rFonts w:ascii="Times New Roman"/>
          <w:b w:val="false"/>
          <w:i w:val="false"/>
          <w:color w:val="000000"/>
          <w:sz w:val="28"/>
        </w:rPr>
        <w:t>
      6) тілік салуға кедергі келтіретін бұтақшаларды кесу;</w:t>
      </w:r>
      <w:r>
        <w:br/>
      </w:r>
      <w:r>
        <w:rPr>
          <w:rFonts w:ascii="Times New Roman"/>
          <w:b w:val="false"/>
          <w:i w:val="false"/>
          <w:color w:val="000000"/>
          <w:sz w:val="28"/>
        </w:rPr>
        <w:t>
      7) тіліктерді қызарту.</w:t>
      </w:r>
      <w:r>
        <w:br/>
      </w:r>
      <w:r>
        <w:rPr>
          <w:rFonts w:ascii="Times New Roman"/>
          <w:b w:val="false"/>
          <w:i w:val="false"/>
          <w:color w:val="000000"/>
          <w:sz w:val="28"/>
        </w:rPr>
        <w:t>
      Осы құрылыстарға кірме жолдар төсеу оңаша өсіп тұрған табиғи жаңаруы жақсы екпелерді (шоқ ағаштарды) айналып өтіп жүргізіледі.</w:t>
      </w:r>
      <w:r>
        <w:br/>
      </w:r>
      <w:r>
        <w:rPr>
          <w:rFonts w:ascii="Times New Roman"/>
          <w:b w:val="false"/>
          <w:i w:val="false"/>
          <w:color w:val="000000"/>
          <w:sz w:val="28"/>
        </w:rPr>
        <w:t>
</w:t>
      </w:r>
      <w:r>
        <w:rPr>
          <w:rFonts w:ascii="Times New Roman"/>
          <w:b w:val="false"/>
          <w:i w:val="false"/>
          <w:color w:val="000000"/>
          <w:sz w:val="28"/>
        </w:rPr>
        <w:t>
      18. Науалар жүргізу және тілік жабдықтарын орнату көктем мезгілінде, сүректер жібіген соң ағаш кесу </w:t>
      </w:r>
      <w:r>
        <w:rPr>
          <w:rFonts w:ascii="Times New Roman"/>
          <w:b w:val="false"/>
          <w:i w:val="false"/>
          <w:color w:val="000000"/>
          <w:sz w:val="28"/>
        </w:rPr>
        <w:t>билеттерін</w:t>
      </w:r>
      <w:r>
        <w:rPr>
          <w:rFonts w:ascii="Times New Roman"/>
          <w:b w:val="false"/>
          <w:i w:val="false"/>
          <w:color w:val="000000"/>
          <w:sz w:val="28"/>
        </w:rPr>
        <w:t xml:space="preserve"> алғаннан кейін жүзеге асырылады. Қабылдағыштар ағаштарға темір шегелермен бекітілмейді.</w:t>
      </w:r>
      <w:r>
        <w:br/>
      </w:r>
      <w:r>
        <w:rPr>
          <w:rFonts w:ascii="Times New Roman"/>
          <w:b w:val="false"/>
          <w:i w:val="false"/>
          <w:color w:val="000000"/>
          <w:sz w:val="28"/>
        </w:rPr>
        <w:t>
</w:t>
      </w:r>
      <w:r>
        <w:rPr>
          <w:rFonts w:ascii="Times New Roman"/>
          <w:b w:val="false"/>
          <w:i w:val="false"/>
          <w:color w:val="000000"/>
          <w:sz w:val="28"/>
        </w:rPr>
        <w:t>
      19. Жаңа тіліктер барлық өсу кезеңі бойы әдеттегідей сөл ағызу кезінде кемінде + 10</w:t>
      </w:r>
      <w:r>
        <w:rPr>
          <w:rFonts w:ascii="Times New Roman"/>
          <w:b w:val="false"/>
          <w:i w:val="false"/>
          <w:color w:val="000000"/>
          <w:vertAlign w:val="superscript"/>
        </w:rPr>
        <w:t>0</w:t>
      </w:r>
      <w:r>
        <w:rPr>
          <w:rFonts w:ascii="Times New Roman"/>
          <w:b w:val="false"/>
          <w:i w:val="false"/>
          <w:color w:val="000000"/>
          <w:sz w:val="28"/>
        </w:rPr>
        <w:t xml:space="preserve"> орташа тәуліктік температурада салынады, үдеткіш +12</w:t>
      </w:r>
      <w:r>
        <w:rPr>
          <w:rFonts w:ascii="Times New Roman"/>
          <w:b w:val="false"/>
          <w:i w:val="false"/>
          <w:color w:val="000000"/>
          <w:vertAlign w:val="superscript"/>
        </w:rPr>
        <w:t>0</w:t>
      </w:r>
      <w:r>
        <w:rPr>
          <w:rFonts w:ascii="Times New Roman"/>
          <w:b w:val="false"/>
          <w:i w:val="false"/>
          <w:color w:val="000000"/>
          <w:sz w:val="28"/>
        </w:rPr>
        <w:t xml:space="preserve"> жағдайында қолданыла бастайды.</w:t>
      </w:r>
      <w:r>
        <w:br/>
      </w:r>
      <w:r>
        <w:rPr>
          <w:rFonts w:ascii="Times New Roman"/>
          <w:b w:val="false"/>
          <w:i w:val="false"/>
          <w:color w:val="000000"/>
          <w:sz w:val="28"/>
        </w:rPr>
        <w:t>
      Қысқа мерзімді сөл ағызуға берілген екпелерге жаңа тілік сөл ағызудың бірінші жылының барлық кезеңіне бір рет кеуде биіктігінде, діңнің айналысының алпыс пайыз мөлшерінде қолданыстағы желілік жүктемемен жүргізіледі. Сөл ағызудың алдағы жылдарына жаңа тіліктер салу кезінде қоректік жолақтар енінің тұрақтылығы сақталады. Ұзақ мерзімді сөл ағызуға берілген екпелерге жаңа тіліктер тілік салудың әрбір екінші кезегі үшін сөл ағызудың бірінші жылының барлық кезеңіне бір рет кеуде биіктігінде, діңнің айналысының отыз-отыз бес пайыз мөлшерінде қолданыстағы желілік жүктемемен жүргізіледі.</w:t>
      </w:r>
      <w:r>
        <w:br/>
      </w:r>
      <w:r>
        <w:rPr>
          <w:rFonts w:ascii="Times New Roman"/>
          <w:b w:val="false"/>
          <w:i w:val="false"/>
          <w:color w:val="000000"/>
          <w:sz w:val="28"/>
        </w:rPr>
        <w:t>
      Алдағы төрт жылда сөл ағызу қоректік жолақтар енінің тұрақтылығын сақтай отырып, қосымша белгі салмай екі кезектегі сөл ағызудың алғашқы алты жылындағы тіліктердің үстінен тіліктер салудың жетпіс пайыз шегінде қолданыстағы желілік жүктемемен екі тілік салу арқылы жүргізіледі.</w:t>
      </w:r>
      <w:r>
        <w:br/>
      </w:r>
      <w:r>
        <w:rPr>
          <w:rFonts w:ascii="Times New Roman"/>
          <w:b w:val="false"/>
          <w:i w:val="false"/>
          <w:color w:val="000000"/>
          <w:sz w:val="28"/>
        </w:rPr>
        <w:t>
</w:t>
      </w:r>
      <w:r>
        <w:rPr>
          <w:rFonts w:ascii="Times New Roman"/>
          <w:b w:val="false"/>
          <w:i w:val="false"/>
          <w:color w:val="000000"/>
          <w:sz w:val="28"/>
        </w:rPr>
        <w:t>
      20. Әрбір жалпақтық сатысы үшін тіліктердің ені тілікаралық жолақтар басталғанға дейін діңнің айналасы бойынша тіліктердің ұзындығымен анықталады. Тіліктердің ені мен ұзындығын ұлғайтуға жол берілмейді.</w:t>
      </w:r>
      <w:r>
        <w:br/>
      </w:r>
      <w:r>
        <w:rPr>
          <w:rFonts w:ascii="Times New Roman"/>
          <w:b w:val="false"/>
          <w:i w:val="false"/>
          <w:color w:val="000000"/>
          <w:sz w:val="28"/>
        </w:rPr>
        <w:t>
</w:t>
      </w:r>
      <w:r>
        <w:rPr>
          <w:rFonts w:ascii="Times New Roman"/>
          <w:b w:val="false"/>
          <w:i w:val="false"/>
          <w:color w:val="000000"/>
          <w:sz w:val="28"/>
        </w:rPr>
        <w:t>
      21. Қысқа мерзімді (жеті жыл) және ұзартылған (он жыл) сөл ағызуға арналған тілікаралық жолақтардың жалпы ені, әрбір тіліктің ені және ағаштардағы тіліктер саны осы Қағидаларға тиісінше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22. Ұзартылған және қысқа мерзімді сөл ағызу осы Қағидаларға тиісінше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қарағай екпелерінің технологиялық схемасы бойынша жүргізіледі.</w:t>
      </w:r>
      <w:r>
        <w:br/>
      </w:r>
      <w:r>
        <w:rPr>
          <w:rFonts w:ascii="Times New Roman"/>
          <w:b w:val="false"/>
          <w:i w:val="false"/>
          <w:color w:val="000000"/>
          <w:sz w:val="28"/>
        </w:rPr>
        <w:t>
</w:t>
      </w:r>
      <w:r>
        <w:rPr>
          <w:rFonts w:ascii="Times New Roman"/>
          <w:b w:val="false"/>
          <w:i w:val="false"/>
          <w:color w:val="000000"/>
          <w:sz w:val="28"/>
        </w:rPr>
        <w:t>
      23. Тіліктер тілікаралық жолақтардың ені бірдей болатындай етіп діңді айнала орналастырылады. Егер тіліктерді тегіс орналастыру мүмкін болмаса, тілікаралық жолақтың ең төменгі ені он сантиметрден кем болмауы тиіс.</w:t>
      </w:r>
      <w:r>
        <w:br/>
      </w:r>
      <w:r>
        <w:rPr>
          <w:rFonts w:ascii="Times New Roman"/>
          <w:b w:val="false"/>
          <w:i w:val="false"/>
          <w:color w:val="000000"/>
          <w:sz w:val="28"/>
        </w:rPr>
        <w:t>
</w:t>
      </w:r>
      <w:r>
        <w:rPr>
          <w:rFonts w:ascii="Times New Roman"/>
          <w:b w:val="false"/>
          <w:i w:val="false"/>
          <w:color w:val="000000"/>
          <w:sz w:val="28"/>
        </w:rPr>
        <w:t>
      24. Қарағай екпелерінен сөл ағызуды жүргізу кезінде шайыр ағызу үдеткіштері ретінде сульфит-спирт тұнбасы мен сульфит-ашытқысы ғана пайдаланылады. Күкірт қышқылы пайдаланылмайды.</w:t>
      </w:r>
      <w:r>
        <w:br/>
      </w:r>
      <w:r>
        <w:rPr>
          <w:rFonts w:ascii="Times New Roman"/>
          <w:b w:val="false"/>
          <w:i w:val="false"/>
          <w:color w:val="000000"/>
          <w:sz w:val="28"/>
        </w:rPr>
        <w:t>
</w:t>
      </w:r>
      <w:r>
        <w:rPr>
          <w:rFonts w:ascii="Times New Roman"/>
          <w:b w:val="false"/>
          <w:i w:val="false"/>
          <w:color w:val="000000"/>
          <w:sz w:val="28"/>
        </w:rPr>
        <w:t>
      25. Сульфит-спирт тұнбасы мен сульфит-ашытқысы барлық шайыр ағызу мерзімі бойы +12</w:t>
      </w:r>
      <w:r>
        <w:rPr>
          <w:rFonts w:ascii="Times New Roman"/>
          <w:b w:val="false"/>
          <w:i w:val="false"/>
          <w:color w:val="000000"/>
          <w:vertAlign w:val="superscript"/>
        </w:rPr>
        <w:t>0</w:t>
      </w:r>
      <w:r>
        <w:rPr>
          <w:rFonts w:ascii="Times New Roman"/>
          <w:b w:val="false"/>
          <w:i w:val="false"/>
          <w:color w:val="000000"/>
          <w:sz w:val="28"/>
        </w:rPr>
        <w:t xml:space="preserve"> температурасы кезінде үлес салмағының су ерітіндісі түрінде қолданылады.</w:t>
      </w:r>
      <w:r>
        <w:br/>
      </w:r>
      <w:r>
        <w:rPr>
          <w:rFonts w:ascii="Times New Roman"/>
          <w:b w:val="false"/>
          <w:i w:val="false"/>
          <w:color w:val="000000"/>
          <w:sz w:val="28"/>
        </w:rPr>
        <w:t>
      Шайырды шығару үдеткіштері оларды қолдану жөніндегі нұсқаулыққа қатаң сәйкестікте қолданылады.</w:t>
      </w:r>
      <w:r>
        <w:br/>
      </w:r>
      <w:r>
        <w:rPr>
          <w:rFonts w:ascii="Times New Roman"/>
          <w:b w:val="false"/>
          <w:i w:val="false"/>
          <w:color w:val="000000"/>
          <w:sz w:val="28"/>
        </w:rPr>
        <w:t>
</w:t>
      </w:r>
      <w:r>
        <w:rPr>
          <w:rFonts w:ascii="Times New Roman"/>
          <w:b w:val="false"/>
          <w:i w:val="false"/>
          <w:color w:val="000000"/>
          <w:sz w:val="28"/>
        </w:rPr>
        <w:t>
      26. Химиялық әсері жоқ тіліктердің арасында үзіліс сульфит-спирт тұнбасы мен сульфит-ашытқысын (су ерітіндісін) аптасына екі рет қолдана отырып пайдаланылады.</w:t>
      </w:r>
      <w:r>
        <w:br/>
      </w:r>
      <w:r>
        <w:rPr>
          <w:rFonts w:ascii="Times New Roman"/>
          <w:b w:val="false"/>
          <w:i w:val="false"/>
          <w:color w:val="000000"/>
          <w:sz w:val="28"/>
        </w:rPr>
        <w:t>
</w:t>
      </w:r>
      <w:r>
        <w:rPr>
          <w:rFonts w:ascii="Times New Roman"/>
          <w:b w:val="false"/>
          <w:i w:val="false"/>
          <w:color w:val="000000"/>
          <w:sz w:val="28"/>
        </w:rPr>
        <w:t>
      27. Жаңа тілік қадамының мөлшері, оның тереңдігі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28. Өз мақсатын орындаған тұқымдықтар, тұқым жолақтары және шоқ ағаштар шайыр ағызу үдеткішін пайдалана отырып, қысқа мерзімді сөл ағызудың (бес-жеті жыл) барлық кезеңінде немесе ұзақ сөл ағызу кезінде соңғы төрт жылда тартылады.</w:t>
      </w:r>
      <w:r>
        <w:br/>
      </w:r>
      <w:r>
        <w:rPr>
          <w:rFonts w:ascii="Times New Roman"/>
          <w:b w:val="false"/>
          <w:i w:val="false"/>
          <w:color w:val="000000"/>
          <w:sz w:val="28"/>
        </w:rPr>
        <w:t>
</w:t>
      </w:r>
      <w:r>
        <w:rPr>
          <w:rFonts w:ascii="Times New Roman"/>
          <w:b w:val="false"/>
          <w:i w:val="false"/>
          <w:color w:val="000000"/>
          <w:sz w:val="28"/>
        </w:rPr>
        <w:t>
      29. Шырша екпелерінде шайыр дайындау сәтінен бастап сөл ағызу ұзақтығы үш жылды құрайды.</w:t>
      </w:r>
      <w:r>
        <w:br/>
      </w:r>
      <w:r>
        <w:rPr>
          <w:rFonts w:ascii="Times New Roman"/>
          <w:b w:val="false"/>
          <w:i w:val="false"/>
          <w:color w:val="000000"/>
          <w:sz w:val="28"/>
        </w:rPr>
        <w:t>
      Жаңа тіліктер барлық өсу кезеңі бойы әдеттегідей сөл ағызу кезінде кемінде + 7</w:t>
      </w:r>
      <w:r>
        <w:rPr>
          <w:rFonts w:ascii="Times New Roman"/>
          <w:b w:val="false"/>
          <w:i w:val="false"/>
          <w:color w:val="000000"/>
          <w:vertAlign w:val="superscript"/>
        </w:rPr>
        <w:t>0</w:t>
      </w:r>
      <w:r>
        <w:rPr>
          <w:rFonts w:ascii="Times New Roman"/>
          <w:b w:val="false"/>
          <w:i w:val="false"/>
          <w:color w:val="000000"/>
          <w:sz w:val="28"/>
        </w:rPr>
        <w:t xml:space="preserve"> орташа тәуліктік температура кезінде жасалады.</w:t>
      </w:r>
      <w:r>
        <w:br/>
      </w:r>
      <w:r>
        <w:rPr>
          <w:rFonts w:ascii="Times New Roman"/>
          <w:b w:val="false"/>
          <w:i w:val="false"/>
          <w:color w:val="000000"/>
          <w:sz w:val="28"/>
        </w:rPr>
        <w:t>
</w:t>
      </w:r>
      <w:r>
        <w:rPr>
          <w:rFonts w:ascii="Times New Roman"/>
          <w:b w:val="false"/>
          <w:i w:val="false"/>
          <w:color w:val="000000"/>
          <w:sz w:val="28"/>
        </w:rPr>
        <w:t>
      30. Шайыр шығару үдеткіші ретінде барлық сөл ағызу кезеңінің ішінде тиісінше 0,25 және 5 пайыздан аспайтын қоспа мөлшерінде азықтық ашытқының экстракты немесе тұнбасы қолданылады.</w:t>
      </w:r>
      <w:r>
        <w:br/>
      </w:r>
      <w:r>
        <w:rPr>
          <w:rFonts w:ascii="Times New Roman"/>
          <w:b w:val="false"/>
          <w:i w:val="false"/>
          <w:color w:val="000000"/>
          <w:sz w:val="28"/>
        </w:rPr>
        <w:t>
</w:t>
      </w:r>
      <w:r>
        <w:rPr>
          <w:rFonts w:ascii="Times New Roman"/>
          <w:b w:val="false"/>
          <w:i w:val="false"/>
          <w:color w:val="000000"/>
          <w:sz w:val="28"/>
        </w:rPr>
        <w:t>
      31. Шырша ағаштарының сөлін ағызу кезінде жаңа тіліктердің көлемі, тереңдігі екі миллиметрден аспауы, науа тереңдігі төрт миллиметрден аспауы тиіс. Тіліктердің қадамы елу миллиметрден аспауы тиіс, тілік бұрышы 40</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Тілікаралық жолақтың жалпы ені және тіліктердің саны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орындалады.</w:t>
      </w:r>
      <w:r>
        <w:br/>
      </w:r>
      <w:r>
        <w:rPr>
          <w:rFonts w:ascii="Times New Roman"/>
          <w:b w:val="false"/>
          <w:i w:val="false"/>
          <w:color w:val="000000"/>
          <w:sz w:val="28"/>
        </w:rPr>
        <w:t>
</w:t>
      </w:r>
      <w:r>
        <w:rPr>
          <w:rFonts w:ascii="Times New Roman"/>
          <w:b w:val="false"/>
          <w:i w:val="false"/>
          <w:color w:val="000000"/>
          <w:sz w:val="28"/>
        </w:rPr>
        <w:t>
      32. Шыршаның сөлін ағызу үдемелі тәсілмен жүргізіледі, маусымына сексен сантиметр биіктіктен бастап жеті күнтізбелік күннен он төрт күнге дейін жаңа тіліктер салу кезеңі кезінде он екіден аспайтын жаңа тіліктер салынады. Діңнің биіктігі кезінде маусымдағы тіліктердің шығысы елу бес сантиметрден, тілікаралық ойық он сантиметрден аспайды.</w:t>
      </w:r>
      <w:r>
        <w:br/>
      </w:r>
      <w:r>
        <w:rPr>
          <w:rFonts w:ascii="Times New Roman"/>
          <w:b w:val="false"/>
          <w:i w:val="false"/>
          <w:color w:val="000000"/>
          <w:sz w:val="28"/>
        </w:rPr>
        <w:t>
</w:t>
      </w:r>
      <w:r>
        <w:rPr>
          <w:rFonts w:ascii="Times New Roman"/>
          <w:b w:val="false"/>
          <w:i w:val="false"/>
          <w:color w:val="000000"/>
          <w:sz w:val="28"/>
        </w:rPr>
        <w:t>
      33. Шырша екпелерінің сөлін ағызу аяқталғаннан кейін дереу кесуге кіріседі.</w:t>
      </w:r>
      <w:r>
        <w:br/>
      </w:r>
      <w:r>
        <w:rPr>
          <w:rFonts w:ascii="Times New Roman"/>
          <w:b w:val="false"/>
          <w:i w:val="false"/>
          <w:color w:val="000000"/>
          <w:sz w:val="28"/>
        </w:rPr>
        <w:t>
</w:t>
      </w:r>
      <w:r>
        <w:rPr>
          <w:rFonts w:ascii="Times New Roman"/>
          <w:b w:val="false"/>
          <w:i w:val="false"/>
          <w:color w:val="000000"/>
          <w:sz w:val="28"/>
        </w:rPr>
        <w:t>
      34. Балқарағай екпелерінің сөлін ағызу ұзақтығы шайырды дайындаған сәттен бастап бес жыл. Жаңа тіліктер барлық өсу кезеңі бойы әдеттегідей сөл ағызу кезінде кемінде + 10</w:t>
      </w:r>
      <w:r>
        <w:rPr>
          <w:rFonts w:ascii="Times New Roman"/>
          <w:b w:val="false"/>
          <w:i w:val="false"/>
          <w:color w:val="000000"/>
          <w:vertAlign w:val="superscript"/>
        </w:rPr>
        <w:t>0</w:t>
      </w:r>
      <w:r>
        <w:rPr>
          <w:rFonts w:ascii="Times New Roman"/>
          <w:b w:val="false"/>
          <w:i w:val="false"/>
          <w:color w:val="000000"/>
          <w:sz w:val="28"/>
        </w:rPr>
        <w:t>С орташа тәуліктік температура кезінде салынады.</w:t>
      </w:r>
      <w:r>
        <w:br/>
      </w:r>
      <w:r>
        <w:rPr>
          <w:rFonts w:ascii="Times New Roman"/>
          <w:b w:val="false"/>
          <w:i w:val="false"/>
          <w:color w:val="000000"/>
          <w:sz w:val="28"/>
        </w:rPr>
        <w:t>
</w:t>
      </w:r>
      <w:r>
        <w:rPr>
          <w:rFonts w:ascii="Times New Roman"/>
          <w:b w:val="false"/>
          <w:i w:val="false"/>
          <w:color w:val="000000"/>
          <w:sz w:val="28"/>
        </w:rPr>
        <w:t>
      35. Сөл ағызудың барлық мерзімі бойы үдеткіш ретінде үдеткіштің бір литр жұмыс ерітіндісіне он грамм қайнатылған ас тұзын қоса отырып, тиісінше 0,25 және 5,0 пайыздан аспайтын қоспа мөлшерінде азықтық ашытқының ерітіндісі немесе тұнбасы қолданылады.</w:t>
      </w:r>
      <w:r>
        <w:br/>
      </w:r>
      <w:r>
        <w:rPr>
          <w:rFonts w:ascii="Times New Roman"/>
          <w:b w:val="false"/>
          <w:i w:val="false"/>
          <w:color w:val="000000"/>
          <w:sz w:val="28"/>
        </w:rPr>
        <w:t>
</w:t>
      </w:r>
      <w:r>
        <w:rPr>
          <w:rFonts w:ascii="Times New Roman"/>
          <w:b w:val="false"/>
          <w:i w:val="false"/>
          <w:color w:val="000000"/>
          <w:sz w:val="28"/>
        </w:rPr>
        <w:t>
      36. Балқарағай ағаштарының сөлін ағызу кезінде – жаңа тіліктердің тереңдігі бес миллиметрден аспауы, науа тереңдігі алты миллиметрден, тіліктердің қадамы елу миллиметрден аспайды, тілік бұрышы қырық миллиметр.</w:t>
      </w:r>
      <w:r>
        <w:br/>
      </w:r>
      <w:r>
        <w:rPr>
          <w:rFonts w:ascii="Times New Roman"/>
          <w:b w:val="false"/>
          <w:i w:val="false"/>
          <w:color w:val="000000"/>
          <w:sz w:val="28"/>
        </w:rPr>
        <w:t>
      Ағаштардағы тілікаралық жолақтың жалпы ені және тіліктердің саны осы Қағидаларға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орындалады.</w:t>
      </w:r>
      <w:r>
        <w:br/>
      </w:r>
      <w:r>
        <w:rPr>
          <w:rFonts w:ascii="Times New Roman"/>
          <w:b w:val="false"/>
          <w:i w:val="false"/>
          <w:color w:val="000000"/>
          <w:sz w:val="28"/>
        </w:rPr>
        <w:t>
</w:t>
      </w:r>
      <w:r>
        <w:rPr>
          <w:rFonts w:ascii="Times New Roman"/>
          <w:b w:val="false"/>
          <w:i w:val="false"/>
          <w:color w:val="000000"/>
          <w:sz w:val="28"/>
        </w:rPr>
        <w:t>
      37. Үш жыл бойы сөл ағызу кезіндегі тіліктер әр қабаттың арасы бес сантиметр болатындай екі қабат етіп орналастырылады, жаңа тіліктер екі қабатқа да бір уақытта: үстіңгісіне - үдемелі, ал төменгісіне – бәсеңдеу тәсілімен салынады. Төменгі қабатқа тіліктер бірінші жылы жүз елу сантиметр биіктігінде салынады, жаңа тіліктер салу кезеңі күнтізбелік жиырма бір күннен кем болмайды, ал діңнің жоғарғы қабатын пайдалану әр қабатта жылына жиырма бес сантиметрден аспайды.</w:t>
      </w:r>
      <w:r>
        <w:br/>
      </w:r>
      <w:r>
        <w:rPr>
          <w:rFonts w:ascii="Times New Roman"/>
          <w:b w:val="false"/>
          <w:i w:val="false"/>
          <w:color w:val="000000"/>
          <w:sz w:val="28"/>
        </w:rPr>
        <w:t>
      Бес жыл бойы сөл ағызу кезінде сөл ағызудың барлық кезеңі бойы үдемелі тәсілді қолдану көзделеді. Тілікаралық ойық – бес сантиметр. Тіліктер сексен сантиметр биіктікте (тіліктің төменгі шекарасы) салынады. Жаңа тіліктер салу кезеңі он төрт күнтізбелік күн, сөл ағызу үшін жылдық пайдалану діңнің жоғары бетінен қырық сантиметрден аспайды.</w:t>
      </w:r>
      <w:r>
        <w:br/>
      </w:r>
      <w:r>
        <w:rPr>
          <w:rFonts w:ascii="Times New Roman"/>
          <w:b w:val="false"/>
          <w:i w:val="false"/>
          <w:color w:val="000000"/>
          <w:sz w:val="28"/>
        </w:rPr>
        <w:t>
</w:t>
      </w:r>
      <w:r>
        <w:rPr>
          <w:rFonts w:ascii="Times New Roman"/>
          <w:b w:val="false"/>
          <w:i w:val="false"/>
          <w:color w:val="000000"/>
          <w:sz w:val="28"/>
        </w:rPr>
        <w:t>
      38. Шайыр дайындау сәтінен бастап самырсыннан сөл ағызу ұзақтығы бір жыл. Самырсын шайыры самырсын қабығындағы дөңес жерлерді тесу жолымен дайындалады. Шайыр дайындауды + 16</w:t>
      </w:r>
      <w:r>
        <w:rPr>
          <w:rFonts w:ascii="Times New Roman"/>
          <w:b w:val="false"/>
          <w:i w:val="false"/>
          <w:color w:val="000000"/>
          <w:vertAlign w:val="superscript"/>
        </w:rPr>
        <w:t>0</w:t>
      </w:r>
      <w:r>
        <w:rPr>
          <w:rFonts w:ascii="Times New Roman"/>
          <w:b w:val="false"/>
          <w:i w:val="false"/>
          <w:color w:val="000000"/>
          <w:sz w:val="28"/>
        </w:rPr>
        <w:t xml:space="preserve"> температурасы кезінде жылы, құрғақ күндері діңнің төменгі және орта бөлігінде жүргізеді.</w:t>
      </w:r>
      <w:r>
        <w:br/>
      </w:r>
      <w:r>
        <w:rPr>
          <w:rFonts w:ascii="Times New Roman"/>
          <w:b w:val="false"/>
          <w:i w:val="false"/>
          <w:color w:val="000000"/>
          <w:sz w:val="28"/>
        </w:rPr>
        <w:t>
</w:t>
      </w:r>
      <w:r>
        <w:rPr>
          <w:rFonts w:ascii="Times New Roman"/>
          <w:b w:val="false"/>
          <w:i w:val="false"/>
          <w:color w:val="000000"/>
          <w:sz w:val="28"/>
        </w:rPr>
        <w:t>
      39. Самырсын шайырын алу үшін дөңестің төменгі бөлігін шайыр жинатын ыдысқа қойылған металл түтіктің үшкір ұшымен теседі, содан соң дөңестен шайырды сығады. Дөңесті тесуді жеңілдету мақсатында ағаштың сыртқы ескі, қатты қабығын пышақпен немесе басқа да үшкір затпен (жонғышпен) жоюға рұқсат етіледі. Қабықты тазалау және дөңесті кесу кезінде шел қабыққа нұқсан келтіруге болмайды.</w:t>
      </w:r>
      <w:r>
        <w:br/>
      </w:r>
      <w:r>
        <w:rPr>
          <w:rFonts w:ascii="Times New Roman"/>
          <w:b w:val="false"/>
          <w:i w:val="false"/>
          <w:color w:val="000000"/>
          <w:sz w:val="28"/>
        </w:rPr>
        <w:t>
</w:t>
      </w:r>
      <w:r>
        <w:rPr>
          <w:rFonts w:ascii="Times New Roman"/>
          <w:b w:val="false"/>
          <w:i w:val="false"/>
          <w:color w:val="000000"/>
          <w:sz w:val="28"/>
        </w:rPr>
        <w:t>
      40. Шайыр дайындау аяқталған сәттен бастап сол екпелерден шайырды қайта дайындау бес жылдан ерте жүргізілмейді.</w:t>
      </w:r>
    </w:p>
    <w:bookmarkEnd w:id="6"/>
    <w:bookmarkStart w:name="z49" w:id="7"/>
    <w:p>
      <w:pPr>
        <w:spacing w:after="0"/>
        <w:ind w:left="0"/>
        <w:jc w:val="left"/>
      </w:pPr>
      <w:r>
        <w:rPr>
          <w:rFonts w:ascii="Times New Roman"/>
          <w:b/>
          <w:i w:val="false"/>
          <w:color w:val="000000"/>
        </w:rPr>
        <w:t xml:space="preserve"> 
3. Ағаш сөлдерін дайындау тәртібі</w:t>
      </w:r>
    </w:p>
    <w:bookmarkEnd w:id="7"/>
    <w:bookmarkStart w:name="z50" w:id="8"/>
    <w:p>
      <w:pPr>
        <w:spacing w:after="0"/>
        <w:ind w:left="0"/>
        <w:jc w:val="both"/>
      </w:pPr>
      <w:r>
        <w:rPr>
          <w:rFonts w:ascii="Times New Roman"/>
          <w:b w:val="false"/>
          <w:i w:val="false"/>
          <w:color w:val="000000"/>
          <w:sz w:val="28"/>
        </w:rPr>
        <w:t>
      41. Ағаш (қайың) сөлдерін дайындау басты мақсатта пайдалану үшін </w:t>
      </w:r>
      <w:r>
        <w:rPr>
          <w:rFonts w:ascii="Times New Roman"/>
          <w:b w:val="false"/>
          <w:i w:val="false"/>
          <w:color w:val="000000"/>
          <w:sz w:val="28"/>
        </w:rPr>
        <w:t>ағаш кесуге</w:t>
      </w:r>
      <w:r>
        <w:rPr>
          <w:rFonts w:ascii="Times New Roman"/>
          <w:b w:val="false"/>
          <w:i w:val="false"/>
          <w:color w:val="000000"/>
          <w:sz w:val="28"/>
        </w:rPr>
        <w:t xml:space="preserve"> жататын пісіп-жетілген және жасамыс ағаштар учаскелерінде кесуден бес жылдан ерте жүргізілмейді.</w:t>
      </w:r>
      <w:r>
        <w:br/>
      </w:r>
      <w:r>
        <w:rPr>
          <w:rFonts w:ascii="Times New Roman"/>
          <w:b w:val="false"/>
          <w:i w:val="false"/>
          <w:color w:val="000000"/>
          <w:sz w:val="28"/>
        </w:rPr>
        <w:t>
</w:t>
      </w:r>
      <w:r>
        <w:rPr>
          <w:rFonts w:ascii="Times New Roman"/>
          <w:b w:val="false"/>
          <w:i w:val="false"/>
          <w:color w:val="000000"/>
          <w:sz w:val="28"/>
        </w:rPr>
        <w:t>
      42. Ағаш сөлін дайындауды жүзеге асыратын орман пайдаланушылар жұмыс басталғанға дейін қайың екпелерін кесу жоспарымен байланыстырылатын жылдар бойынша бөлу арқылы пайдалану кезеңіне ағаш сөлін дайындау (қайың екпелерінің сөлін ағызу) жоспарын жасайды.</w:t>
      </w:r>
      <w:r>
        <w:br/>
      </w:r>
      <w:r>
        <w:rPr>
          <w:rFonts w:ascii="Times New Roman"/>
          <w:b w:val="false"/>
          <w:i w:val="false"/>
          <w:color w:val="000000"/>
          <w:sz w:val="28"/>
        </w:rPr>
        <w:t>
</w:t>
      </w:r>
      <w:r>
        <w:rPr>
          <w:rFonts w:ascii="Times New Roman"/>
          <w:b w:val="false"/>
          <w:i w:val="false"/>
          <w:color w:val="000000"/>
          <w:sz w:val="28"/>
        </w:rPr>
        <w:t>
      43. Сөл дайындау (қайыңның сөлін ағызу) орындарын шығаруға дайындық осы Қағидалардың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жұмыстарға ұқсас жүргізіледі. Қайың екпелерінен сөлін ағызу ағаш кесу </w:t>
      </w:r>
      <w:r>
        <w:rPr>
          <w:rFonts w:ascii="Times New Roman"/>
          <w:b w:val="false"/>
          <w:i w:val="false"/>
          <w:color w:val="000000"/>
          <w:sz w:val="28"/>
        </w:rPr>
        <w:t>билетін</w:t>
      </w:r>
      <w:r>
        <w:rPr>
          <w:rFonts w:ascii="Times New Roman"/>
          <w:b w:val="false"/>
          <w:i w:val="false"/>
          <w:color w:val="000000"/>
          <w:sz w:val="28"/>
        </w:rPr>
        <w:t xml:space="preserve"> алғаннан кейін жүзеге асырылады.</w:t>
      </w:r>
      <w:r>
        <w:br/>
      </w:r>
      <w:r>
        <w:rPr>
          <w:rFonts w:ascii="Times New Roman"/>
          <w:b w:val="false"/>
          <w:i w:val="false"/>
          <w:color w:val="000000"/>
          <w:sz w:val="28"/>
        </w:rPr>
        <w:t>
</w:t>
      </w:r>
      <w:r>
        <w:rPr>
          <w:rFonts w:ascii="Times New Roman"/>
          <w:b w:val="false"/>
          <w:i w:val="false"/>
          <w:color w:val="000000"/>
          <w:sz w:val="28"/>
        </w:rPr>
        <w:t>
      44. Қайың сөлін ағызу үшін бір гектарда кемінде екі жүз түп ағаш саны бар бонитеттің 1-3 сыныптарының сау орман учаскелері іріктеледі. Сөл ағызуға диаметрі кеудеден кемінде жиырма сантиметр биік ағаштар жіберіледі.</w:t>
      </w:r>
      <w:r>
        <w:br/>
      </w:r>
      <w:r>
        <w:rPr>
          <w:rFonts w:ascii="Times New Roman"/>
          <w:b w:val="false"/>
          <w:i w:val="false"/>
          <w:color w:val="000000"/>
          <w:sz w:val="28"/>
        </w:rPr>
        <w:t>
</w:t>
      </w:r>
      <w:r>
        <w:rPr>
          <w:rFonts w:ascii="Times New Roman"/>
          <w:b w:val="false"/>
          <w:i w:val="false"/>
          <w:color w:val="000000"/>
          <w:sz w:val="28"/>
        </w:rPr>
        <w:t>
      45. Сөл ағызуға іріктелген ағаштардың тамыры бөлігінде тамыр мойнынан елу сантиметр биіктікте мынадай мөлшердегі ағаш диаметріне байланысты сөл ағызу саңылауларының орындары белгіленеді:</w:t>
      </w:r>
      <w:r>
        <w:br/>
      </w:r>
      <w:r>
        <w:rPr>
          <w:rFonts w:ascii="Times New Roman"/>
          <w:b w:val="false"/>
          <w:i w:val="false"/>
          <w:color w:val="000000"/>
          <w:sz w:val="28"/>
        </w:rPr>
        <w:t>
      1) диаметрі жиырма-жиырма алты сантиметрде – 1 саңылау;</w:t>
      </w:r>
      <w:r>
        <w:br/>
      </w:r>
      <w:r>
        <w:rPr>
          <w:rFonts w:ascii="Times New Roman"/>
          <w:b w:val="false"/>
          <w:i w:val="false"/>
          <w:color w:val="000000"/>
          <w:sz w:val="28"/>
        </w:rPr>
        <w:t>
      2) диаметрі жиырма жеті-отыз төрт сантиметрде – 2 саңылау;</w:t>
      </w:r>
      <w:r>
        <w:br/>
      </w:r>
      <w:r>
        <w:rPr>
          <w:rFonts w:ascii="Times New Roman"/>
          <w:b w:val="false"/>
          <w:i w:val="false"/>
          <w:color w:val="000000"/>
          <w:sz w:val="28"/>
        </w:rPr>
        <w:t>
      3) диаметрі отыз бес сантиметр және одан жоғары сантиметрде – 3 саңылау.</w:t>
      </w:r>
      <w:r>
        <w:br/>
      </w:r>
      <w:r>
        <w:rPr>
          <w:rFonts w:ascii="Times New Roman"/>
          <w:b w:val="false"/>
          <w:i w:val="false"/>
          <w:color w:val="000000"/>
          <w:sz w:val="28"/>
        </w:rPr>
        <w:t>
      Арналарды бұрғылау алдында қатты қабықтардың бір бөлігін шел қабыққа нұқсан келтірмей жонғышпен немесе балтамен алады. Арналар бірнеше бағытта сөлдің жақсы ағуы үшін сөл ағызу басталғаннан кейін бұрғымен бұрғыланады. Арна диаметрі бір сантиметр, тереңдігі – екі сантиметрге дейін (қабықтың қалыңдығы есептелмейді). Сөл бөлетін ағын үшін науа қойылады, оның астына сөл қабылдағыштар орналастырылады.</w:t>
      </w:r>
      <w:r>
        <w:br/>
      </w:r>
      <w:r>
        <w:rPr>
          <w:rFonts w:ascii="Times New Roman"/>
          <w:b w:val="false"/>
          <w:i w:val="false"/>
          <w:color w:val="000000"/>
          <w:sz w:val="28"/>
        </w:rPr>
        <w:t>
</w:t>
      </w:r>
      <w:r>
        <w:rPr>
          <w:rFonts w:ascii="Times New Roman"/>
          <w:b w:val="false"/>
          <w:i w:val="false"/>
          <w:color w:val="000000"/>
          <w:sz w:val="28"/>
        </w:rPr>
        <w:t>
      46. Сөл ағызу маусымы аяқталғаннан кейін науалар алынады, ал саңылаулар ағаш тығынмен жабылып, ағаштар ауруының алдын алу үшін бақ тұнбасымен, бақ құмымен немесе әк қосылған балшықпен бітеледі.</w:t>
      </w:r>
      <w:r>
        <w:br/>
      </w:r>
      <w:r>
        <w:rPr>
          <w:rFonts w:ascii="Times New Roman"/>
          <w:b w:val="false"/>
          <w:i w:val="false"/>
          <w:color w:val="000000"/>
          <w:sz w:val="28"/>
        </w:rPr>
        <w:t>
</w:t>
      </w:r>
      <w:r>
        <w:rPr>
          <w:rFonts w:ascii="Times New Roman"/>
          <w:b w:val="false"/>
          <w:i w:val="false"/>
          <w:color w:val="000000"/>
          <w:sz w:val="28"/>
        </w:rPr>
        <w:t>
      47. Сөл ағызудың келесі маусымында жаңа саңылаулар ескі саңылаудан жиырма сантиметрден кем болмайтын арақашықтықта бұрғыланады.</w:t>
      </w:r>
      <w:r>
        <w:br/>
      </w:r>
      <w:r>
        <w:rPr>
          <w:rFonts w:ascii="Times New Roman"/>
          <w:b w:val="false"/>
          <w:i w:val="false"/>
          <w:color w:val="000000"/>
          <w:sz w:val="28"/>
        </w:rPr>
        <w:t>
</w:t>
      </w:r>
      <w:r>
        <w:rPr>
          <w:rFonts w:ascii="Times New Roman"/>
          <w:b w:val="false"/>
          <w:i w:val="false"/>
          <w:color w:val="000000"/>
          <w:sz w:val="28"/>
        </w:rPr>
        <w:t>
      48. Қайың сөлін алу үшін қайың екпелерінің жаңа кесілген кеспеағаштарының түбірлері пайдаланылады.</w:t>
      </w:r>
    </w:p>
    <w:bookmarkEnd w:id="8"/>
    <w:bookmarkStart w:name="z58" w:id="9"/>
    <w:p>
      <w:pPr>
        <w:spacing w:after="0"/>
        <w:ind w:left="0"/>
        <w:jc w:val="left"/>
      </w:pPr>
      <w:r>
        <w:rPr>
          <w:rFonts w:ascii="Times New Roman"/>
          <w:b/>
          <w:i w:val="false"/>
          <w:color w:val="000000"/>
        </w:rPr>
        <w:t xml:space="preserve"> 
4. Қосалқы сүрек ресурстарын дайындау тәртібі</w:t>
      </w:r>
    </w:p>
    <w:bookmarkEnd w:id="9"/>
    <w:bookmarkStart w:name="z59" w:id="10"/>
    <w:p>
      <w:pPr>
        <w:spacing w:after="0"/>
        <w:ind w:left="0"/>
        <w:jc w:val="both"/>
      </w:pPr>
      <w:r>
        <w:rPr>
          <w:rFonts w:ascii="Times New Roman"/>
          <w:b w:val="false"/>
          <w:i w:val="false"/>
          <w:color w:val="000000"/>
          <w:sz w:val="28"/>
        </w:rPr>
        <w:t>
      49. Мемлекеттік орман қоры учаскелерінде өнеркәсіптік қайта</w:t>
      </w:r>
      <w:r>
        <w:br/>
      </w:r>
      <w:r>
        <w:rPr>
          <w:rFonts w:ascii="Times New Roman"/>
          <w:b w:val="false"/>
          <w:i w:val="false"/>
          <w:color w:val="000000"/>
          <w:sz w:val="28"/>
        </w:rPr>
        <w:t>
өңдеу және халықтың мұқтажын қанағаттандыру үшін қосалқы</w:t>
      </w:r>
      <w:r>
        <w:br/>
      </w:r>
      <w:r>
        <w:rPr>
          <w:rFonts w:ascii="Times New Roman"/>
          <w:b w:val="false"/>
          <w:i w:val="false"/>
          <w:color w:val="000000"/>
          <w:sz w:val="28"/>
        </w:rPr>
        <w:t>
сүрек ресурстарын дайындау орманға нұқсан келтірмейтіндей етіп жүргізіледі.</w:t>
      </w:r>
      <w:r>
        <w:br/>
      </w:r>
      <w:r>
        <w:rPr>
          <w:rFonts w:ascii="Times New Roman"/>
          <w:b w:val="false"/>
          <w:i w:val="false"/>
          <w:color w:val="000000"/>
          <w:sz w:val="28"/>
        </w:rPr>
        <w:t>
</w:t>
      </w:r>
      <w:r>
        <w:rPr>
          <w:rFonts w:ascii="Times New Roman"/>
          <w:b w:val="false"/>
          <w:i w:val="false"/>
          <w:color w:val="000000"/>
          <w:sz w:val="28"/>
        </w:rPr>
        <w:t>
      50. Сыпыру мен өру үшін сыпырғыштар, бұтақтар мен бұталар дайындау тазартуға жататын мемлекеттік орман қоры участкелерінде (орамдық соқпақтар, минералды жолақтар, өртке қарсы үзілімдер, өртке қарсы және орман шаруашылығы жолдарының бойы, өскіндер мен екпелерді сақтау қажет болатын және басқа да алаңдар), сондай-ақ орман шаруашылығы іс-шараларын жүргізу кезінде кесілген ағаштардан жүргізіледі.</w:t>
      </w:r>
      <w:r>
        <w:br/>
      </w:r>
      <w:r>
        <w:rPr>
          <w:rFonts w:ascii="Times New Roman"/>
          <w:b w:val="false"/>
          <w:i w:val="false"/>
          <w:color w:val="000000"/>
          <w:sz w:val="28"/>
        </w:rPr>
        <w:t>
</w:t>
      </w:r>
      <w:r>
        <w:rPr>
          <w:rFonts w:ascii="Times New Roman"/>
          <w:b w:val="false"/>
          <w:i w:val="false"/>
          <w:color w:val="000000"/>
          <w:sz w:val="28"/>
        </w:rPr>
        <w:t>
      51. Кеспеағаштарда дайындалған бұта өнімдері мен қабықтарды жинау өрт қауіпсіздігі шараларын сақтай отырып, сүйретпе соқпақтар мен жолдар бойында алаңқай жерлерде немесе жас өскіндерден бос ашық кеңістіктерде жүргізіледі.</w:t>
      </w:r>
      <w:r>
        <w:br/>
      </w:r>
      <w:r>
        <w:rPr>
          <w:rFonts w:ascii="Times New Roman"/>
          <w:b w:val="false"/>
          <w:i w:val="false"/>
          <w:color w:val="000000"/>
          <w:sz w:val="28"/>
        </w:rPr>
        <w:t>
</w:t>
      </w:r>
      <w:r>
        <w:rPr>
          <w:rFonts w:ascii="Times New Roman"/>
          <w:b w:val="false"/>
          <w:i w:val="false"/>
          <w:color w:val="000000"/>
          <w:sz w:val="28"/>
        </w:rPr>
        <w:t>
      52. Алдағы екі жылда кесу үшін шығарылатын пісіп-жетілген және жасамыс екпелердегі өсіп тұрған ағаштардан қайыңтоз дайындалады.</w:t>
      </w:r>
      <w:r>
        <w:br/>
      </w:r>
      <w:r>
        <w:rPr>
          <w:rFonts w:ascii="Times New Roman"/>
          <w:b w:val="false"/>
          <w:i w:val="false"/>
          <w:color w:val="000000"/>
          <w:sz w:val="28"/>
        </w:rPr>
        <w:t>
</w:t>
      </w:r>
      <w:r>
        <w:rPr>
          <w:rFonts w:ascii="Times New Roman"/>
          <w:b w:val="false"/>
          <w:i w:val="false"/>
          <w:color w:val="000000"/>
          <w:sz w:val="28"/>
        </w:rPr>
        <w:t>
      53. Мемлекеттік орман қоры учаскелерінде қурап қалған және дымқыл ағаштардың қабығын дайындау ағаш кесу </w:t>
      </w:r>
      <w:r>
        <w:rPr>
          <w:rFonts w:ascii="Times New Roman"/>
          <w:b w:val="false"/>
          <w:i w:val="false"/>
          <w:color w:val="000000"/>
          <w:sz w:val="28"/>
        </w:rPr>
        <w:t>билетін</w:t>
      </w:r>
      <w:r>
        <w:rPr>
          <w:rFonts w:ascii="Times New Roman"/>
          <w:b w:val="false"/>
          <w:i w:val="false"/>
          <w:color w:val="000000"/>
          <w:sz w:val="28"/>
        </w:rPr>
        <w:t xml:space="preserve"> алғаннан кейін мемлекеттік орман қорының бүкіл аумағында жүргізіледі.</w:t>
      </w:r>
      <w:r>
        <w:br/>
      </w:r>
      <w:r>
        <w:rPr>
          <w:rFonts w:ascii="Times New Roman"/>
          <w:b w:val="false"/>
          <w:i w:val="false"/>
          <w:color w:val="000000"/>
          <w:sz w:val="28"/>
        </w:rPr>
        <w:t>
</w:t>
      </w:r>
      <w:r>
        <w:rPr>
          <w:rFonts w:ascii="Times New Roman"/>
          <w:b w:val="false"/>
          <w:i w:val="false"/>
          <w:color w:val="000000"/>
          <w:sz w:val="28"/>
        </w:rPr>
        <w:t>
      54. Тамырлар мен түбірлер (қарағай түбірінің шырынын) дайындау жаңарту болымсыз мөлшерде болған жағдайда кеспеағаштар жаппай кесілгеннен кейін жүргізіледі. Осыдан кейін орманды жасанды түрде молықтыру талап етіледі.</w:t>
      </w:r>
      <w:r>
        <w:br/>
      </w:r>
      <w:r>
        <w:rPr>
          <w:rFonts w:ascii="Times New Roman"/>
          <w:b w:val="false"/>
          <w:i w:val="false"/>
          <w:color w:val="000000"/>
          <w:sz w:val="28"/>
        </w:rPr>
        <w:t>
      Іріктеп ағаш кесу кезінде түбірлерді қопарып алынбайды.</w:t>
      </w:r>
      <w:r>
        <w:br/>
      </w:r>
      <w:r>
        <w:rPr>
          <w:rFonts w:ascii="Times New Roman"/>
          <w:b w:val="false"/>
          <w:i w:val="false"/>
          <w:color w:val="000000"/>
          <w:sz w:val="28"/>
        </w:rPr>
        <w:t>
</w:t>
      </w:r>
      <w:r>
        <w:rPr>
          <w:rFonts w:ascii="Times New Roman"/>
          <w:b w:val="false"/>
          <w:i w:val="false"/>
          <w:color w:val="000000"/>
          <w:sz w:val="28"/>
        </w:rPr>
        <w:t>
      55. Жапырақтар мен бүршіктер дайындау кеспеағаштардың кесілген ағаштарынан да, өсіп тұрған ағаштардан да олардың дер кезінде молығуын қамтамасыз ететін ағаш кесу билетінде көзделген көлемде жүргізіледі.</w:t>
      </w:r>
      <w:r>
        <w:br/>
      </w:r>
      <w:r>
        <w:rPr>
          <w:rFonts w:ascii="Times New Roman"/>
          <w:b w:val="false"/>
          <w:i w:val="false"/>
          <w:color w:val="000000"/>
          <w:sz w:val="28"/>
        </w:rPr>
        <w:t>
      Дәрі-дәрмектік мақсаттарда пайдаланылатын өсіп тұрған ағаштардан жапырақтар мен бүршіктер дайындау (жинау) ұзақ мерзімді орман пайдалану туралы </w:t>
      </w:r>
      <w:r>
        <w:rPr>
          <w:rFonts w:ascii="Times New Roman"/>
          <w:b w:val="false"/>
          <w:i w:val="false"/>
          <w:color w:val="000000"/>
          <w:sz w:val="28"/>
        </w:rPr>
        <w:t>шартпен</w:t>
      </w:r>
      <w:r>
        <w:rPr>
          <w:rFonts w:ascii="Times New Roman"/>
          <w:b w:val="false"/>
          <w:i w:val="false"/>
          <w:color w:val="000000"/>
          <w:sz w:val="28"/>
        </w:rPr>
        <w:t>, осы Қағидалармен анықталады және екпелердің жай-күйіне теріс әсер етпеуі тиіс.</w:t>
      </w:r>
    </w:p>
    <w:bookmarkEnd w:id="10"/>
    <w:bookmarkStart w:name="z66" w:id="11"/>
    <w:p>
      <w:pPr>
        <w:spacing w:after="0"/>
        <w:ind w:left="0"/>
        <w:jc w:val="left"/>
      </w:pPr>
      <w:r>
        <w:rPr>
          <w:rFonts w:ascii="Times New Roman"/>
          <w:b/>
          <w:i w:val="false"/>
          <w:color w:val="000000"/>
        </w:rPr>
        <w:t xml:space="preserve"> 
5. Сүрекдіңдерден сөл алынуы мүмкін аймақ</w:t>
      </w:r>
    </w:p>
    <w:bookmarkEnd w:id="11"/>
    <w:bookmarkStart w:name="z67" w:id="12"/>
    <w:p>
      <w:pPr>
        <w:spacing w:after="0"/>
        <w:ind w:left="0"/>
        <w:jc w:val="both"/>
      </w:pPr>
      <w:r>
        <w:rPr>
          <w:rFonts w:ascii="Times New Roman"/>
          <w:b w:val="false"/>
          <w:i w:val="false"/>
          <w:color w:val="000000"/>
          <w:sz w:val="28"/>
        </w:rPr>
        <w:t>
      56. Сүрекдіңдерден ықтимал сөл ағызу аймағына </w:t>
      </w:r>
      <w:r>
        <w:rPr>
          <w:rFonts w:ascii="Times New Roman"/>
          <w:b w:val="false"/>
          <w:i w:val="false"/>
          <w:color w:val="000000"/>
          <w:sz w:val="28"/>
        </w:rPr>
        <w:t>орман орналастыру</w:t>
      </w:r>
      <w:r>
        <w:rPr>
          <w:rFonts w:ascii="Times New Roman"/>
          <w:b w:val="false"/>
          <w:i w:val="false"/>
          <w:color w:val="000000"/>
          <w:sz w:val="28"/>
        </w:rPr>
        <w:t xml:space="preserve">  материалдарына сәйкес кесіліп жатқан және басты мақсатта пайдалану үшін кесуге бөлінген мемлекеттік орман қорының басты мақсатта пайдаланылатын кеспеағаштар, өсіп-жетілген және толысқан сүрекдіңдер жиынтығы жатады.</w:t>
      </w:r>
      <w:r>
        <w:br/>
      </w:r>
      <w:r>
        <w:rPr>
          <w:rFonts w:ascii="Times New Roman"/>
          <w:b w:val="false"/>
          <w:i w:val="false"/>
          <w:color w:val="000000"/>
          <w:sz w:val="28"/>
        </w:rPr>
        <w:t>
</w:t>
      </w:r>
      <w:r>
        <w:rPr>
          <w:rFonts w:ascii="Times New Roman"/>
          <w:b w:val="false"/>
          <w:i w:val="false"/>
          <w:color w:val="000000"/>
          <w:sz w:val="28"/>
        </w:rPr>
        <w:t>
      57. Мемлекеттік орман қоры аумағындағы қарағайдан, шыршадан, балқарағайдан және самырсыннан ықтимал сөл ағызу аймағы орман орналастыру материалдарына сәйкес кесіліп жатқан және басты мақсатта пайдалану үшін </w:t>
      </w:r>
      <w:r>
        <w:rPr>
          <w:rFonts w:ascii="Times New Roman"/>
          <w:b w:val="false"/>
          <w:i w:val="false"/>
          <w:color w:val="000000"/>
          <w:sz w:val="28"/>
        </w:rPr>
        <w:t>ағаш кесуге</w:t>
      </w:r>
      <w:r>
        <w:rPr>
          <w:rFonts w:ascii="Times New Roman"/>
          <w:b w:val="false"/>
          <w:i w:val="false"/>
          <w:color w:val="000000"/>
          <w:sz w:val="28"/>
        </w:rPr>
        <w:t xml:space="preserve"> бөлінген өсіп-жетілген және толысқан сүрекдіңдерде айқындалады.</w:t>
      </w:r>
      <w:r>
        <w:br/>
      </w:r>
      <w:r>
        <w:rPr>
          <w:rFonts w:ascii="Times New Roman"/>
          <w:b w:val="false"/>
          <w:i w:val="false"/>
          <w:color w:val="000000"/>
          <w:sz w:val="28"/>
        </w:rPr>
        <w:t>
</w:t>
      </w:r>
      <w:r>
        <w:rPr>
          <w:rFonts w:ascii="Times New Roman"/>
          <w:b w:val="false"/>
          <w:i w:val="false"/>
          <w:color w:val="000000"/>
          <w:sz w:val="28"/>
        </w:rPr>
        <w:t>
      58. Мемлекеттік орман қоры аумағында сүрек (қайың) сөлдерін дайындау үшін ықтимал сөл ағызу аймағы болып орман орналастыру материалдарына сәйкес кесуге кемінде бес жыл қалған басты мақсатта пайдалану үшін кесуге жататын өсіп-жетілген және толысқан орман учаскелері айқындалады.</w:t>
      </w:r>
      <w:r>
        <w:br/>
      </w:r>
      <w:r>
        <w:rPr>
          <w:rFonts w:ascii="Times New Roman"/>
          <w:b w:val="false"/>
          <w:i w:val="false"/>
          <w:color w:val="000000"/>
          <w:sz w:val="28"/>
        </w:rPr>
        <w:t>
      Өсіп-жетілген және толысқан сүрекдіңдер кемшін болған жағдайда сүрекдіңдерден ықтимал сөл ағызу аймағына орман орналастыру материалдарына сәйкес сөл ағызудың аяқталу мерзіміне кесу жасына жететін толысқан сүрекдіңдер аймағы жатады.</w:t>
      </w:r>
    </w:p>
    <w:bookmarkEnd w:id="12"/>
    <w:bookmarkStart w:name="z70" w:id="13"/>
    <w:p>
      <w:pPr>
        <w:spacing w:after="0"/>
        <w:ind w:left="0"/>
        <w:jc w:val="both"/>
      </w:pPr>
      <w:r>
        <w:rPr>
          <w:rFonts w:ascii="Times New Roman"/>
          <w:b w:val="false"/>
          <w:i w:val="false"/>
          <w:color w:val="000000"/>
          <w:sz w:val="28"/>
        </w:rPr>
        <w:t>
Мемлекеттік орман қоры учаскелерінде</w:t>
      </w:r>
      <w:r>
        <w:br/>
      </w:r>
      <w:r>
        <w:rPr>
          <w:rFonts w:ascii="Times New Roman"/>
          <w:b w:val="false"/>
          <w:i w:val="false"/>
          <w:color w:val="000000"/>
          <w:sz w:val="28"/>
        </w:rPr>
        <w:t>
шайыр, ағаш шырындарын, қосалқы сүрек</w:t>
      </w:r>
      <w:r>
        <w:br/>
      </w:r>
      <w:r>
        <w:rPr>
          <w:rFonts w:ascii="Times New Roman"/>
          <w:b w:val="false"/>
          <w:i w:val="false"/>
          <w:color w:val="000000"/>
          <w:sz w:val="28"/>
        </w:rPr>
        <w:t>
ресурстарын дайындау қағидаларына,</w:t>
      </w:r>
      <w:r>
        <w:br/>
      </w:r>
      <w:r>
        <w:rPr>
          <w:rFonts w:ascii="Times New Roman"/>
          <w:b w:val="false"/>
          <w:i w:val="false"/>
          <w:color w:val="000000"/>
          <w:sz w:val="28"/>
        </w:rPr>
        <w:t>
сондай-ақ сүрекдiңдерден сөл алынуы</w:t>
      </w:r>
      <w:r>
        <w:br/>
      </w:r>
      <w:r>
        <w:rPr>
          <w:rFonts w:ascii="Times New Roman"/>
          <w:b w:val="false"/>
          <w:i w:val="false"/>
          <w:color w:val="000000"/>
          <w:sz w:val="28"/>
        </w:rPr>
        <w:t xml:space="preserve">
мүмкiн аймаққа        </w:t>
      </w:r>
      <w:r>
        <w:br/>
      </w:r>
      <w:r>
        <w:rPr>
          <w:rFonts w:ascii="Times New Roman"/>
          <w:b w:val="false"/>
          <w:i w:val="false"/>
          <w:color w:val="000000"/>
          <w:sz w:val="28"/>
        </w:rPr>
        <w:t xml:space="preserve">
1-қосымша          </w:t>
      </w:r>
    </w:p>
    <w:bookmarkEnd w:id="13"/>
    <w:p>
      <w:pPr>
        <w:spacing w:after="0"/>
        <w:ind w:left="0"/>
        <w:jc w:val="both"/>
      </w:pPr>
      <w:r>
        <w:rPr>
          <w:rFonts w:ascii="Times New Roman"/>
          <w:b w:val="false"/>
          <w:i w:val="false"/>
          <w:color w:val="000000"/>
          <w:sz w:val="28"/>
        </w:rPr>
        <w:t>Нысан</w:t>
      </w:r>
    </w:p>
    <w:bookmarkStart w:name="z80" w:id="14"/>
    <w:p>
      <w:pPr>
        <w:spacing w:after="0"/>
        <w:ind w:left="0"/>
        <w:jc w:val="left"/>
      </w:pPr>
      <w:r>
        <w:rPr>
          <w:rFonts w:ascii="Times New Roman"/>
          <w:b/>
          <w:i w:val="false"/>
          <w:color w:val="000000"/>
        </w:rPr>
        <w:t xml:space="preserve"> 
Екпелерді сөл ағызуға беру</w:t>
      </w:r>
      <w:r>
        <w:br/>
      </w:r>
      <w:r>
        <w:rPr>
          <w:rFonts w:ascii="Times New Roman"/>
          <w:b/>
          <w:i w:val="false"/>
          <w:color w:val="000000"/>
        </w:rPr>
        <w:t>
актісі</w:t>
      </w:r>
      <w:r>
        <w:br/>
      </w:r>
      <w:r>
        <w:rPr>
          <w:rFonts w:ascii="Times New Roman"/>
          <w:b/>
          <w:i w:val="false"/>
          <w:color w:val="000000"/>
        </w:rPr>
        <w:t>
20__жылғы «___»________</w:t>
      </w:r>
    </w:p>
    <w:bookmarkEnd w:id="14"/>
    <w:p>
      <w:pPr>
        <w:spacing w:after="0"/>
        <w:ind w:left="0"/>
        <w:jc w:val="both"/>
      </w:pPr>
      <w:r>
        <w:rPr>
          <w:rFonts w:ascii="Times New Roman"/>
          <w:b w:val="false"/>
          <w:i w:val="false"/>
          <w:color w:val="000000"/>
          <w:sz w:val="28"/>
        </w:rPr>
        <w:t>______________________________________________________________ атынан</w:t>
      </w:r>
      <w:r>
        <w:br/>
      </w:r>
      <w:r>
        <w:rPr>
          <w:rFonts w:ascii="Times New Roman"/>
          <w:b w:val="false"/>
          <w:i w:val="false"/>
          <w:color w:val="000000"/>
          <w:sz w:val="28"/>
        </w:rPr>
        <w:t>
(орман мекемесі мен орман шаруашылығын басқару органының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(орман мекемесі өкілінің лауазымы, тегі, аты-жөні)</w:t>
      </w:r>
      <w:r>
        <w:br/>
      </w:r>
      <w:r>
        <w:rPr>
          <w:rFonts w:ascii="Times New Roman"/>
          <w:b w:val="false"/>
          <w:i w:val="false"/>
          <w:color w:val="000000"/>
          <w:sz w:val="28"/>
        </w:rPr>
        <w:t>
сөл ағызу үшін ______________________________________________________</w:t>
      </w:r>
      <w:r>
        <w:br/>
      </w:r>
      <w:r>
        <w:rPr>
          <w:rFonts w:ascii="Times New Roman"/>
          <w:b w:val="false"/>
          <w:i w:val="false"/>
          <w:color w:val="000000"/>
          <w:sz w:val="28"/>
        </w:rPr>
        <w:t>
20__жылғы «___»_______ № ___ шарт негізінде әрекет ететін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(сөл ағызуды жүргізетін орман пайдаланушының атауы, лауазымы, тегі, аты, әкесінің аты (болған жағдайда)) өкіліне мынадай екпелерді берді: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833"/>
        <w:gridCol w:w="833"/>
        <w:gridCol w:w="833"/>
        <w:gridCol w:w="833"/>
        <w:gridCol w:w="833"/>
        <w:gridCol w:w="1347"/>
        <w:gridCol w:w="762"/>
        <w:gridCol w:w="842"/>
        <w:gridCol w:w="842"/>
        <w:gridCol w:w="1043"/>
        <w:gridCol w:w="833"/>
        <w:gridCol w:w="997"/>
        <w:gridCol w:w="973"/>
        <w:gridCol w:w="763"/>
        <w:gridCol w:w="601"/>
      </w:tblGrid>
      <w:tr>
        <w:trPr>
          <w:trHeight w:val="30" w:hRule="atLeast"/>
        </w:trPr>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Орманшылық</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 нөмірі</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Телім нөмірі</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қорының санаты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Мөлдек нөмірі</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гектар</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орналастыру материалдары бойынша жасы, жыл</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Екпенің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Сөл ағызу мерзімі</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пайдалануға жатады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кесу тәсілі</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Сөл ағызуға жататын ағаш саны</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Сөл ағызуға жатпайтын ағаш саны</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шарты</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23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Тапсырдым _______________         ___________________________</w:t>
      </w:r>
      <w:r>
        <w:br/>
      </w: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Қабылдадым ______________        ____________________________</w:t>
      </w:r>
      <w:r>
        <w:br/>
      </w:r>
      <w:r>
        <w:rPr>
          <w:rFonts w:ascii="Times New Roman"/>
          <w:b w:val="false"/>
          <w:i w:val="false"/>
          <w:color w:val="000000"/>
          <w:sz w:val="28"/>
        </w:rPr>
        <w:t>
            (қолы)        (тегі, аты, әкесінің аты (болған жағдайда))</w:t>
      </w:r>
    </w:p>
    <w:bookmarkStart w:name="z71" w:id="15"/>
    <w:p>
      <w:pPr>
        <w:spacing w:after="0"/>
        <w:ind w:left="0"/>
        <w:jc w:val="both"/>
      </w:pPr>
      <w:r>
        <w:rPr>
          <w:rFonts w:ascii="Times New Roman"/>
          <w:b w:val="false"/>
          <w:i w:val="false"/>
          <w:color w:val="000000"/>
          <w:sz w:val="28"/>
        </w:rPr>
        <w:t>
Мемлекеттік орман қоры учаскелерінде</w:t>
      </w:r>
      <w:r>
        <w:br/>
      </w:r>
      <w:r>
        <w:rPr>
          <w:rFonts w:ascii="Times New Roman"/>
          <w:b w:val="false"/>
          <w:i w:val="false"/>
          <w:color w:val="000000"/>
          <w:sz w:val="28"/>
        </w:rPr>
        <w:t>
шайыр, ағаш шырындарын, қосалқы сүрек</w:t>
      </w:r>
      <w:r>
        <w:br/>
      </w:r>
      <w:r>
        <w:rPr>
          <w:rFonts w:ascii="Times New Roman"/>
          <w:b w:val="false"/>
          <w:i w:val="false"/>
          <w:color w:val="000000"/>
          <w:sz w:val="28"/>
        </w:rPr>
        <w:t>
ресурстарын дайындау қағидаларына,</w:t>
      </w:r>
      <w:r>
        <w:br/>
      </w:r>
      <w:r>
        <w:rPr>
          <w:rFonts w:ascii="Times New Roman"/>
          <w:b w:val="false"/>
          <w:i w:val="false"/>
          <w:color w:val="000000"/>
          <w:sz w:val="28"/>
        </w:rPr>
        <w:t>
сондай-ақ сүрекдiңдерден сөл алынуы</w:t>
      </w:r>
      <w:r>
        <w:br/>
      </w:r>
      <w:r>
        <w:rPr>
          <w:rFonts w:ascii="Times New Roman"/>
          <w:b w:val="false"/>
          <w:i w:val="false"/>
          <w:color w:val="000000"/>
          <w:sz w:val="28"/>
        </w:rPr>
        <w:t xml:space="preserve">
мүмкiн аймаққа        </w:t>
      </w:r>
      <w:r>
        <w:br/>
      </w:r>
      <w:r>
        <w:rPr>
          <w:rFonts w:ascii="Times New Roman"/>
          <w:b w:val="false"/>
          <w:i w:val="false"/>
          <w:color w:val="000000"/>
          <w:sz w:val="28"/>
        </w:rPr>
        <w:t xml:space="preserve">
2-қосымша          </w:t>
      </w:r>
    </w:p>
    <w:bookmarkEnd w:id="15"/>
    <w:p>
      <w:pPr>
        <w:spacing w:after="0"/>
        <w:ind w:left="0"/>
        <w:jc w:val="both"/>
      </w:pPr>
      <w:r>
        <w:rPr>
          <w:rFonts w:ascii="Times New Roman"/>
          <w:b w:val="false"/>
          <w:i w:val="false"/>
          <w:color w:val="000000"/>
          <w:sz w:val="28"/>
        </w:rPr>
        <w:t>Нысан</w:t>
      </w:r>
    </w:p>
    <w:bookmarkStart w:name="z81" w:id="16"/>
    <w:p>
      <w:pPr>
        <w:spacing w:after="0"/>
        <w:ind w:left="0"/>
        <w:jc w:val="left"/>
      </w:pPr>
      <w:r>
        <w:rPr>
          <w:rFonts w:ascii="Times New Roman"/>
          <w:b/>
          <w:i w:val="false"/>
          <w:color w:val="000000"/>
        </w:rPr>
        <w:t xml:space="preserve"> 
Сөл ағызып тұрған екпелерді есепке алу</w:t>
      </w:r>
      <w:r>
        <w:br/>
      </w:r>
      <w:r>
        <w:rPr>
          <w:rFonts w:ascii="Times New Roman"/>
          <w:b/>
          <w:i w:val="false"/>
          <w:color w:val="000000"/>
        </w:rPr>
        <w:t>
кітабы</w:t>
      </w:r>
    </w:p>
    <w:bookmarkEnd w:id="16"/>
    <w:p>
      <w:pPr>
        <w:spacing w:after="0"/>
        <w:ind w:left="0"/>
        <w:jc w:val="both"/>
      </w:pPr>
      <w:r>
        <w:rPr>
          <w:rFonts w:ascii="Times New Roman"/>
          <w:b w:val="false"/>
          <w:i w:val="false"/>
          <w:color w:val="000000"/>
          <w:sz w:val="28"/>
        </w:rPr>
        <w:t>______________________________________________________________бойынша</w:t>
      </w:r>
      <w:r>
        <w:br/>
      </w:r>
      <w:r>
        <w:rPr>
          <w:rFonts w:ascii="Times New Roman"/>
          <w:b w:val="false"/>
          <w:i w:val="false"/>
          <w:color w:val="000000"/>
          <w:sz w:val="28"/>
        </w:rPr>
        <w:t>
(орман мекемесі мен орман шаруашылығын басқару органының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_____________________________________________________________берілген</w:t>
      </w:r>
      <w:r>
        <w:br/>
      </w:r>
      <w:r>
        <w:rPr>
          <w:rFonts w:ascii="Times New Roman"/>
          <w:b w:val="false"/>
          <w:i w:val="false"/>
          <w:color w:val="000000"/>
          <w:sz w:val="28"/>
        </w:rPr>
        <w:t>
     (сөл ағызуды жүргізетін орман пайдаланушының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870"/>
        <w:gridCol w:w="870"/>
        <w:gridCol w:w="870"/>
        <w:gridCol w:w="870"/>
        <w:gridCol w:w="870"/>
        <w:gridCol w:w="1005"/>
        <w:gridCol w:w="938"/>
        <w:gridCol w:w="870"/>
        <w:gridCol w:w="1028"/>
        <w:gridCol w:w="1171"/>
        <w:gridCol w:w="989"/>
        <w:gridCol w:w="998"/>
        <w:gridCol w:w="999"/>
        <w:gridCol w:w="782"/>
      </w:tblGrid>
      <w:tr>
        <w:trPr>
          <w:trHeight w:val="30" w:hRule="atLeast"/>
        </w:trPr>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Орманшылық</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 нөмірі</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Телім нөмірі</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қорының санаты</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Мөлдек нөмірі</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гектар</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орналастыру материалдары бойынша екпенің жасы, жыл</w:t>
            </w:r>
          </w:p>
          <w:p>
            <w:pPr>
              <w:spacing w:after="20"/>
              <w:ind w:left="20"/>
              <w:jc w:val="both"/>
            </w:pPr>
            <w:r>
              <w:rPr>
                <w:rFonts w:ascii="Times New Roman"/>
                <w:b w:val="false"/>
                <w:i w:val="false"/>
                <w:color w:val="000000"/>
                <w:sz w:val="20"/>
              </w:rPr>
              <w:t>жасы, жыл</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орналастыру материалдары бойынша екпенің құрамы</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Екпе бонитетінің сыныбы</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кесу тәсілі (тұтас, біртіндеп, іріктеп)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Сөл ағызуға берілді</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бойынша ерекше белгілер</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нөмірі және берілген күні</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кесу билетінің нөмірі және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сөл ағызу мерзімі, жыл</w:t>
            </w:r>
          </w:p>
        </w:tc>
        <w:tc>
          <w:tcPr>
            <w:tcW w:w="0" w:type="auto"/>
            <w:vMerge/>
            <w:tcBorders>
              <w:top w:val="nil"/>
              <w:left w:val="single" w:color="cfcfcf" w:sz="5"/>
              <w:bottom w:val="single" w:color="cfcfcf" w:sz="5"/>
              <w:right w:val="single" w:color="cfcfcf" w:sz="5"/>
            </w:tcBorders>
          </w:tcPr>
          <w:p/>
        </w:tc>
      </w:tr>
      <w:tr>
        <w:trPr>
          <w:trHeight w:val="25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17"/>
    <w:p>
      <w:pPr>
        <w:spacing w:after="0"/>
        <w:ind w:left="0"/>
        <w:jc w:val="both"/>
      </w:pPr>
      <w:r>
        <w:rPr>
          <w:rFonts w:ascii="Times New Roman"/>
          <w:b w:val="false"/>
          <w:i w:val="false"/>
          <w:color w:val="000000"/>
          <w:sz w:val="28"/>
        </w:rPr>
        <w:t>
Мемлекеттік орман қоры учаскелерінде</w:t>
      </w:r>
      <w:r>
        <w:br/>
      </w:r>
      <w:r>
        <w:rPr>
          <w:rFonts w:ascii="Times New Roman"/>
          <w:b w:val="false"/>
          <w:i w:val="false"/>
          <w:color w:val="000000"/>
          <w:sz w:val="28"/>
        </w:rPr>
        <w:t>
шайыр, ағаш шырындарын, қосалқы сүрек</w:t>
      </w:r>
      <w:r>
        <w:br/>
      </w:r>
      <w:r>
        <w:rPr>
          <w:rFonts w:ascii="Times New Roman"/>
          <w:b w:val="false"/>
          <w:i w:val="false"/>
          <w:color w:val="000000"/>
          <w:sz w:val="28"/>
        </w:rPr>
        <w:t>
ресурстарын дайындау қағидаларына,</w:t>
      </w:r>
      <w:r>
        <w:br/>
      </w:r>
      <w:r>
        <w:rPr>
          <w:rFonts w:ascii="Times New Roman"/>
          <w:b w:val="false"/>
          <w:i w:val="false"/>
          <w:color w:val="000000"/>
          <w:sz w:val="28"/>
        </w:rPr>
        <w:t>
сондай-ақ сүрекдiңдерден сөл алынуы</w:t>
      </w:r>
      <w:r>
        <w:br/>
      </w:r>
      <w:r>
        <w:rPr>
          <w:rFonts w:ascii="Times New Roman"/>
          <w:b w:val="false"/>
          <w:i w:val="false"/>
          <w:color w:val="000000"/>
          <w:sz w:val="28"/>
        </w:rPr>
        <w:t xml:space="preserve">
мүмкiн аймаққа        </w:t>
      </w:r>
      <w:r>
        <w:br/>
      </w:r>
      <w:r>
        <w:rPr>
          <w:rFonts w:ascii="Times New Roman"/>
          <w:b w:val="false"/>
          <w:i w:val="false"/>
          <w:color w:val="000000"/>
          <w:sz w:val="28"/>
        </w:rPr>
        <w:t xml:space="preserve">
3-қосымша          </w:t>
      </w:r>
    </w:p>
    <w:bookmarkEnd w:id="17"/>
    <w:p>
      <w:pPr>
        <w:spacing w:after="0"/>
        <w:ind w:left="0"/>
        <w:jc w:val="both"/>
      </w:pPr>
      <w:r>
        <w:rPr>
          <w:rFonts w:ascii="Times New Roman"/>
          <w:b w:val="false"/>
          <w:i w:val="false"/>
          <w:color w:val="000000"/>
          <w:sz w:val="28"/>
        </w:rPr>
        <w:t>Нысан</w:t>
      </w:r>
    </w:p>
    <w:bookmarkStart w:name="z82" w:id="18"/>
    <w:p>
      <w:pPr>
        <w:spacing w:after="0"/>
        <w:ind w:left="0"/>
        <w:jc w:val="left"/>
      </w:pPr>
      <w:r>
        <w:rPr>
          <w:rFonts w:ascii="Times New Roman"/>
          <w:b/>
          <w:i w:val="false"/>
          <w:color w:val="000000"/>
        </w:rPr>
        <w:t xml:space="preserve"> 
Екпелерді сөл ағызудан алу</w:t>
      </w:r>
      <w:r>
        <w:br/>
      </w:r>
      <w:r>
        <w:rPr>
          <w:rFonts w:ascii="Times New Roman"/>
          <w:b/>
          <w:i w:val="false"/>
          <w:color w:val="000000"/>
        </w:rPr>
        <w:t>
актісі</w:t>
      </w:r>
      <w:r>
        <w:br/>
      </w:r>
      <w:r>
        <w:rPr>
          <w:rFonts w:ascii="Times New Roman"/>
          <w:b/>
          <w:i w:val="false"/>
          <w:color w:val="000000"/>
        </w:rPr>
        <w:t>
20__жылғы «___»________</w:t>
      </w:r>
    </w:p>
    <w:bookmarkEnd w:id="18"/>
    <w:p>
      <w:pPr>
        <w:spacing w:after="0"/>
        <w:ind w:left="0"/>
        <w:jc w:val="both"/>
      </w:pPr>
      <w:r>
        <w:rPr>
          <w:rFonts w:ascii="Times New Roman"/>
          <w:b w:val="false"/>
          <w:i w:val="false"/>
          <w:color w:val="000000"/>
          <w:sz w:val="28"/>
        </w:rPr>
        <w:t>______________________________________________________________ атынан</w:t>
      </w:r>
      <w:r>
        <w:br/>
      </w:r>
      <w:r>
        <w:rPr>
          <w:rFonts w:ascii="Times New Roman"/>
          <w:b w:val="false"/>
          <w:i w:val="false"/>
          <w:color w:val="000000"/>
          <w:sz w:val="28"/>
        </w:rPr>
        <w:t>
(орман мекемесі мен орман шаруашылығын басқару органының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(орман мекемесі өкілінің лауазымы, тегі, аты-жөні)</w:t>
      </w:r>
      <w:r>
        <w:br/>
      </w:r>
      <w:r>
        <w:rPr>
          <w:rFonts w:ascii="Times New Roman"/>
          <w:b w:val="false"/>
          <w:i w:val="false"/>
          <w:color w:val="000000"/>
          <w:sz w:val="28"/>
        </w:rPr>
        <w:t>
сөл ағызу үшін ______________________________________________________</w:t>
      </w:r>
      <w:r>
        <w:br/>
      </w:r>
      <w:r>
        <w:rPr>
          <w:rFonts w:ascii="Times New Roman"/>
          <w:b w:val="false"/>
          <w:i w:val="false"/>
          <w:color w:val="000000"/>
          <w:sz w:val="28"/>
        </w:rPr>
        <w:t>
20__жылғы «___»_______ № ___ шарт негізінде әрекет ететін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(сөл ағызуды жүргізетін орман пайдаланушының атауы, лауазымы, тегі, аты, әкесінің аты (болған жағдайда))</w:t>
      </w:r>
      <w:r>
        <w:br/>
      </w:r>
      <w:r>
        <w:rPr>
          <w:rFonts w:ascii="Times New Roman"/>
          <w:b w:val="false"/>
          <w:i w:val="false"/>
          <w:color w:val="000000"/>
          <w:sz w:val="28"/>
        </w:rPr>
        <w:t>
өкілінен мынадай екпелерді сөл ағызудан алдым: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828"/>
        <w:gridCol w:w="828"/>
        <w:gridCol w:w="829"/>
        <w:gridCol w:w="829"/>
        <w:gridCol w:w="736"/>
        <w:gridCol w:w="1387"/>
        <w:gridCol w:w="736"/>
        <w:gridCol w:w="837"/>
        <w:gridCol w:w="954"/>
        <w:gridCol w:w="922"/>
        <w:gridCol w:w="829"/>
        <w:gridCol w:w="945"/>
        <w:gridCol w:w="852"/>
        <w:gridCol w:w="830"/>
        <w:gridCol w:w="830"/>
      </w:tblGrid>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Орманшылық</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 нөмірі</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Телім нөмірі</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қорының санаты</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Мөлдек нөмірі</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гектар</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орналастыру материалдары бойынша жасы, жыл</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Екпенің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Сөл ағызу мерзімі</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пайдалануға жатады</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кесу тәсілі</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Сөл ағызуға жататын</w:t>
            </w:r>
          </w:p>
          <w:p>
            <w:pPr>
              <w:spacing w:after="20"/>
              <w:ind w:left="20"/>
              <w:jc w:val="both"/>
            </w:pPr>
            <w:r>
              <w:rPr>
                <w:rFonts w:ascii="Times New Roman"/>
                <w:b w:val="false"/>
                <w:i w:val="false"/>
                <w:color w:val="000000"/>
                <w:sz w:val="20"/>
              </w:rPr>
              <w:t>ағаш саны</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Сөл ағызуға жатпайтын ағаш саны</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шарты</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24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Тапсырдым _______________    ___________________________________</w:t>
      </w:r>
      <w:r>
        <w:br/>
      </w: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Қабылдадым ______________    ___________________________________</w:t>
      </w:r>
      <w:r>
        <w:br/>
      </w:r>
      <w:r>
        <w:rPr>
          <w:rFonts w:ascii="Times New Roman"/>
          <w:b w:val="false"/>
          <w:i w:val="false"/>
          <w:color w:val="000000"/>
          <w:sz w:val="28"/>
        </w:rPr>
        <w:t>
             (қолы)       (тегі, аты, әкесінің аты (болған жағдайда))</w:t>
      </w:r>
    </w:p>
    <w:bookmarkStart w:name="z73" w:id="19"/>
    <w:p>
      <w:pPr>
        <w:spacing w:after="0"/>
        <w:ind w:left="0"/>
        <w:jc w:val="both"/>
      </w:pPr>
      <w:r>
        <w:rPr>
          <w:rFonts w:ascii="Times New Roman"/>
          <w:b w:val="false"/>
          <w:i w:val="false"/>
          <w:color w:val="000000"/>
          <w:sz w:val="28"/>
        </w:rPr>
        <w:t>
Мемлекеттік орман қоры учаскелерінде</w:t>
      </w:r>
      <w:r>
        <w:br/>
      </w:r>
      <w:r>
        <w:rPr>
          <w:rFonts w:ascii="Times New Roman"/>
          <w:b w:val="false"/>
          <w:i w:val="false"/>
          <w:color w:val="000000"/>
          <w:sz w:val="28"/>
        </w:rPr>
        <w:t>
шайыр, ағаш шырындарын, қосалқы сүрек</w:t>
      </w:r>
      <w:r>
        <w:br/>
      </w:r>
      <w:r>
        <w:rPr>
          <w:rFonts w:ascii="Times New Roman"/>
          <w:b w:val="false"/>
          <w:i w:val="false"/>
          <w:color w:val="000000"/>
          <w:sz w:val="28"/>
        </w:rPr>
        <w:t>
ресурстарын дайындау қағидаларына,</w:t>
      </w:r>
      <w:r>
        <w:br/>
      </w:r>
      <w:r>
        <w:rPr>
          <w:rFonts w:ascii="Times New Roman"/>
          <w:b w:val="false"/>
          <w:i w:val="false"/>
          <w:color w:val="000000"/>
          <w:sz w:val="28"/>
        </w:rPr>
        <w:t>
сондай-ақ сүрекдiңдерден сөл алынуы</w:t>
      </w:r>
      <w:r>
        <w:br/>
      </w:r>
      <w:r>
        <w:rPr>
          <w:rFonts w:ascii="Times New Roman"/>
          <w:b w:val="false"/>
          <w:i w:val="false"/>
          <w:color w:val="000000"/>
          <w:sz w:val="28"/>
        </w:rPr>
        <w:t xml:space="preserve">
мүмкiн аймаққа        </w:t>
      </w:r>
      <w:r>
        <w:br/>
      </w:r>
      <w:r>
        <w:rPr>
          <w:rFonts w:ascii="Times New Roman"/>
          <w:b w:val="false"/>
          <w:i w:val="false"/>
          <w:color w:val="000000"/>
          <w:sz w:val="28"/>
        </w:rPr>
        <w:t xml:space="preserve">
4-қосымша          </w:t>
      </w:r>
    </w:p>
    <w:bookmarkEnd w:id="19"/>
    <w:bookmarkStart w:name="z83" w:id="20"/>
    <w:p>
      <w:pPr>
        <w:spacing w:after="0"/>
        <w:ind w:left="0"/>
        <w:jc w:val="left"/>
      </w:pPr>
      <w:r>
        <w:rPr>
          <w:rFonts w:ascii="Times New Roman"/>
          <w:b/>
          <w:i w:val="false"/>
          <w:color w:val="000000"/>
        </w:rPr>
        <w:t xml:space="preserve"> 
Қысқа мерзімді сөл ағызуға арналған тілікаралық жолақтардың</w:t>
      </w:r>
      <w:r>
        <w:br/>
      </w:r>
      <w:r>
        <w:rPr>
          <w:rFonts w:ascii="Times New Roman"/>
          <w:b/>
          <w:i w:val="false"/>
          <w:color w:val="000000"/>
        </w:rPr>
        <w:t>
жалпы ені, әрбір тіліктің ені және ағаштардағы тіліктер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6"/>
        <w:gridCol w:w="3509"/>
        <w:gridCol w:w="3510"/>
        <w:gridCol w:w="3505"/>
      </w:tblGrid>
      <w:tr>
        <w:trPr>
          <w:trHeight w:val="390" w:hRule="atLeast"/>
        </w:trPr>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биіктігіндегі тіліктердің қалыңдық сатысы, сантиметрмен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шайыр ағызу (5-7 жыл)</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ені, сантиметр</w:t>
            </w:r>
          </w:p>
        </w:tc>
        <w:tc>
          <w:tcPr>
            <w:tcW w:w="3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Ағаштағы тіліктердің саны, дана</w:t>
            </w:r>
          </w:p>
        </w:tc>
      </w:tr>
      <w:tr>
        <w:trPr>
          <w:trHeight w:val="555" w:hRule="atLeast"/>
        </w:trPr>
        <w:tc>
          <w:tcPr>
            <w:tcW w:w="0" w:type="auto"/>
            <w:vMerge/>
            <w:tcBorders>
              <w:top w:val="nil"/>
              <w:left w:val="single" w:color="cfcfcf" w:sz="5"/>
              <w:bottom w:val="single" w:color="cfcfcf" w:sz="5"/>
              <w:right w:val="single" w:color="cfcfcf" w:sz="5"/>
            </w:tcBorders>
          </w:tcP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тілікаралық жолақтар</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тіліктер</w:t>
            </w:r>
          </w:p>
        </w:tc>
        <w:tc>
          <w:tcPr>
            <w:tcW w:w="0" w:type="auto"/>
            <w:vMerge/>
            <w:tcBorders>
              <w:top w:val="nil"/>
              <w:left w:val="single" w:color="cfcfcf" w:sz="5"/>
              <w:bottom w:val="single" w:color="cfcfcf" w:sz="5"/>
              <w:right w:val="single" w:color="cfcfcf" w:sz="5"/>
            </w:tcBorders>
          </w:tcPr>
          <w:p/>
        </w:tc>
      </w:tr>
      <w:tr>
        <w:trPr>
          <w:trHeight w:val="3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60-тан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ағаштың диаметріне тең</w:t>
            </w:r>
          </w:p>
        </w:tc>
      </w:tr>
    </w:tbl>
    <w:bookmarkStart w:name="z74" w:id="21"/>
    <w:p>
      <w:pPr>
        <w:spacing w:after="0"/>
        <w:ind w:left="0"/>
        <w:jc w:val="both"/>
      </w:pPr>
      <w:r>
        <w:rPr>
          <w:rFonts w:ascii="Times New Roman"/>
          <w:b w:val="false"/>
          <w:i w:val="false"/>
          <w:color w:val="000000"/>
          <w:sz w:val="28"/>
        </w:rPr>
        <w:t>
Мемлекеттік орман қоры учаскелерінде</w:t>
      </w:r>
      <w:r>
        <w:br/>
      </w:r>
      <w:r>
        <w:rPr>
          <w:rFonts w:ascii="Times New Roman"/>
          <w:b w:val="false"/>
          <w:i w:val="false"/>
          <w:color w:val="000000"/>
          <w:sz w:val="28"/>
        </w:rPr>
        <w:t>
шайыр, ағаш шырындарын, қосалқы сүрек</w:t>
      </w:r>
      <w:r>
        <w:br/>
      </w:r>
      <w:r>
        <w:rPr>
          <w:rFonts w:ascii="Times New Roman"/>
          <w:b w:val="false"/>
          <w:i w:val="false"/>
          <w:color w:val="000000"/>
          <w:sz w:val="28"/>
        </w:rPr>
        <w:t>
ресурстарын дайындау қағидаларына,</w:t>
      </w:r>
      <w:r>
        <w:br/>
      </w:r>
      <w:r>
        <w:rPr>
          <w:rFonts w:ascii="Times New Roman"/>
          <w:b w:val="false"/>
          <w:i w:val="false"/>
          <w:color w:val="000000"/>
          <w:sz w:val="28"/>
        </w:rPr>
        <w:t>
сондай-ақ сүрекдiңдерден сөл алынуы</w:t>
      </w:r>
      <w:r>
        <w:br/>
      </w:r>
      <w:r>
        <w:rPr>
          <w:rFonts w:ascii="Times New Roman"/>
          <w:b w:val="false"/>
          <w:i w:val="false"/>
          <w:color w:val="000000"/>
          <w:sz w:val="28"/>
        </w:rPr>
        <w:t xml:space="preserve">
мүмкiн аймаққа        </w:t>
      </w:r>
      <w:r>
        <w:br/>
      </w:r>
      <w:r>
        <w:rPr>
          <w:rFonts w:ascii="Times New Roman"/>
          <w:b w:val="false"/>
          <w:i w:val="false"/>
          <w:color w:val="000000"/>
          <w:sz w:val="28"/>
        </w:rPr>
        <w:t xml:space="preserve">
5-қосымша          </w:t>
      </w:r>
    </w:p>
    <w:bookmarkEnd w:id="21"/>
    <w:bookmarkStart w:name="z84" w:id="22"/>
    <w:p>
      <w:pPr>
        <w:spacing w:after="0"/>
        <w:ind w:left="0"/>
        <w:jc w:val="left"/>
      </w:pPr>
      <w:r>
        <w:rPr>
          <w:rFonts w:ascii="Times New Roman"/>
          <w:b/>
          <w:i w:val="false"/>
          <w:color w:val="000000"/>
        </w:rPr>
        <w:t xml:space="preserve"> 
Ұзартылған сөл ағызуға арналған тілікаралық жолақтардың</w:t>
      </w:r>
      <w:r>
        <w:br/>
      </w:r>
      <w:r>
        <w:rPr>
          <w:rFonts w:ascii="Times New Roman"/>
          <w:b/>
          <w:i w:val="false"/>
          <w:color w:val="000000"/>
        </w:rPr>
        <w:t>
жалпы ені, әрбір тіліктің ені және ағаштардағы тіліктер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1793"/>
        <w:gridCol w:w="1576"/>
        <w:gridCol w:w="861"/>
        <w:gridCol w:w="1793"/>
        <w:gridCol w:w="1294"/>
        <w:gridCol w:w="1184"/>
        <w:gridCol w:w="1793"/>
        <w:gridCol w:w="1593"/>
      </w:tblGrid>
      <w:tr>
        <w:trPr>
          <w:trHeight w:val="480" w:hRule="atLeast"/>
        </w:trPr>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биіктігіндегі тіліктердің қалыңдық сатысы, сантиметрмен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шайыр ағызу - 10 жыл</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кезек (1-3 жыл).</w:t>
            </w:r>
            <w:r>
              <w:br/>
            </w:r>
            <w:r>
              <w:rPr>
                <w:rFonts w:ascii="Times New Roman"/>
                <w:b w:val="false"/>
                <w:i w:val="false"/>
                <w:color w:val="000000"/>
                <w:sz w:val="20"/>
              </w:rPr>
              <w:t>
30-35 пайыз жүктемемен бір тілікпен шайыр ағызу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кезек (4-6 жыл).</w:t>
            </w:r>
            <w:r>
              <w:br/>
            </w:r>
            <w:r>
              <w:rPr>
                <w:rFonts w:ascii="Times New Roman"/>
                <w:b w:val="false"/>
                <w:i w:val="false"/>
                <w:color w:val="000000"/>
                <w:sz w:val="20"/>
              </w:rPr>
              <w:t>
30-35 пайыз жүктемемен бір тілікпен шайыр ағызу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жылдар (7-10 жылдар). 60-70 % пайыз қолданыстағы жүктемемен екі тілік арқылы шайыр ағызу</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ені, сантиметр</w:t>
            </w:r>
          </w:p>
        </w:tc>
      </w:tr>
      <w:tr>
        <w:trPr>
          <w:trHeight w:val="1575"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Тілікаралық жолақ, сантиметр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тіліктер, сантиметр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Тілікаралық жолақ, сантиметр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тіліктер, сантиметр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Тілікаралық жолақ, сантиметр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тіліктер, сантиметр</w:t>
            </w:r>
          </w:p>
        </w:tc>
      </w:tr>
      <w:tr>
        <w:trPr>
          <w:trHeight w:val="366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28</w:t>
            </w:r>
          </w:p>
          <w:p>
            <w:pPr>
              <w:spacing w:after="20"/>
              <w:ind w:left="20"/>
              <w:jc w:val="both"/>
            </w:pPr>
            <w:r>
              <w:rPr>
                <w:rFonts w:ascii="Times New Roman"/>
                <w:b w:val="false"/>
                <w:i w:val="false"/>
                <w:color w:val="000000"/>
                <w:sz w:val="20"/>
              </w:rPr>
              <w:t>32</w:t>
            </w:r>
          </w:p>
          <w:p>
            <w:pPr>
              <w:spacing w:after="20"/>
              <w:ind w:left="20"/>
              <w:jc w:val="both"/>
            </w:pPr>
            <w:r>
              <w:rPr>
                <w:rFonts w:ascii="Times New Roman"/>
                <w:b w:val="false"/>
                <w:i w:val="false"/>
                <w:color w:val="000000"/>
                <w:sz w:val="20"/>
              </w:rPr>
              <w:t>36</w:t>
            </w:r>
          </w:p>
          <w:p>
            <w:pPr>
              <w:spacing w:after="20"/>
              <w:ind w:left="20"/>
              <w:jc w:val="both"/>
            </w:pPr>
            <w:r>
              <w:rPr>
                <w:rFonts w:ascii="Times New Roman"/>
                <w:b w:val="false"/>
                <w:i w:val="false"/>
                <w:color w:val="000000"/>
                <w:sz w:val="20"/>
              </w:rPr>
              <w:t>40</w:t>
            </w:r>
          </w:p>
          <w:p>
            <w:pPr>
              <w:spacing w:after="20"/>
              <w:ind w:left="20"/>
              <w:jc w:val="both"/>
            </w:pPr>
            <w:r>
              <w:rPr>
                <w:rFonts w:ascii="Times New Roman"/>
                <w:b w:val="false"/>
                <w:i w:val="false"/>
                <w:color w:val="000000"/>
                <w:sz w:val="20"/>
              </w:rPr>
              <w:t>44</w:t>
            </w:r>
          </w:p>
          <w:p>
            <w:pPr>
              <w:spacing w:after="20"/>
              <w:ind w:left="20"/>
              <w:jc w:val="both"/>
            </w:pPr>
            <w:r>
              <w:rPr>
                <w:rFonts w:ascii="Times New Roman"/>
                <w:b w:val="false"/>
                <w:i w:val="false"/>
                <w:color w:val="000000"/>
                <w:sz w:val="20"/>
              </w:rPr>
              <w:t>48</w:t>
            </w:r>
          </w:p>
          <w:p>
            <w:pPr>
              <w:spacing w:after="20"/>
              <w:ind w:left="20"/>
              <w:jc w:val="both"/>
            </w:pPr>
            <w:r>
              <w:rPr>
                <w:rFonts w:ascii="Times New Roman"/>
                <w:b w:val="false"/>
                <w:i w:val="false"/>
                <w:color w:val="000000"/>
                <w:sz w:val="20"/>
              </w:rPr>
              <w:t>52</w:t>
            </w:r>
          </w:p>
          <w:p>
            <w:pPr>
              <w:spacing w:after="20"/>
              <w:ind w:left="20"/>
              <w:jc w:val="both"/>
            </w:pPr>
            <w:r>
              <w:rPr>
                <w:rFonts w:ascii="Times New Roman"/>
                <w:b w:val="false"/>
                <w:i w:val="false"/>
                <w:color w:val="000000"/>
                <w:sz w:val="20"/>
              </w:rPr>
              <w:t>56</w:t>
            </w:r>
          </w:p>
          <w:p>
            <w:pPr>
              <w:spacing w:after="20"/>
              <w:ind w:left="20"/>
              <w:jc w:val="both"/>
            </w:pPr>
            <w:r>
              <w:rPr>
                <w:rFonts w:ascii="Times New Roman"/>
                <w:b w:val="false"/>
                <w:i w:val="false"/>
                <w:color w:val="000000"/>
                <w:sz w:val="20"/>
              </w:rPr>
              <w:t>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p>
            <w:pPr>
              <w:spacing w:after="20"/>
              <w:ind w:left="20"/>
              <w:jc w:val="both"/>
            </w:pPr>
            <w:r>
              <w:rPr>
                <w:rFonts w:ascii="Times New Roman"/>
                <w:b w:val="false"/>
                <w:i w:val="false"/>
                <w:color w:val="000000"/>
                <w:sz w:val="20"/>
              </w:rPr>
              <w:t>53</w:t>
            </w:r>
          </w:p>
          <w:p>
            <w:pPr>
              <w:spacing w:after="20"/>
              <w:ind w:left="20"/>
              <w:jc w:val="both"/>
            </w:pPr>
            <w:r>
              <w:rPr>
                <w:rFonts w:ascii="Times New Roman"/>
                <w:b w:val="false"/>
                <w:i w:val="false"/>
                <w:color w:val="000000"/>
                <w:sz w:val="20"/>
              </w:rPr>
              <w:t>60</w:t>
            </w:r>
          </w:p>
          <w:p>
            <w:pPr>
              <w:spacing w:after="20"/>
              <w:ind w:left="20"/>
              <w:jc w:val="both"/>
            </w:pPr>
            <w:r>
              <w:rPr>
                <w:rFonts w:ascii="Times New Roman"/>
                <w:b w:val="false"/>
                <w:i w:val="false"/>
                <w:color w:val="000000"/>
                <w:sz w:val="20"/>
              </w:rPr>
              <w:t>72</w:t>
            </w:r>
          </w:p>
          <w:p>
            <w:pPr>
              <w:spacing w:after="20"/>
              <w:ind w:left="20"/>
              <w:jc w:val="both"/>
            </w:pPr>
            <w:r>
              <w:rPr>
                <w:rFonts w:ascii="Times New Roman"/>
                <w:b w:val="false"/>
                <w:i w:val="false"/>
                <w:color w:val="000000"/>
                <w:sz w:val="20"/>
              </w:rPr>
              <w:t>77</w:t>
            </w:r>
          </w:p>
          <w:p>
            <w:pPr>
              <w:spacing w:after="20"/>
              <w:ind w:left="20"/>
              <w:jc w:val="both"/>
            </w:pPr>
            <w:r>
              <w:rPr>
                <w:rFonts w:ascii="Times New Roman"/>
                <w:b w:val="false"/>
                <w:i w:val="false"/>
                <w:color w:val="000000"/>
                <w:sz w:val="20"/>
              </w:rPr>
              <w:t>89</w:t>
            </w:r>
          </w:p>
          <w:p>
            <w:pPr>
              <w:spacing w:after="20"/>
              <w:ind w:left="20"/>
              <w:jc w:val="both"/>
            </w:pPr>
            <w:r>
              <w:rPr>
                <w:rFonts w:ascii="Times New Roman"/>
                <w:b w:val="false"/>
                <w:i w:val="false"/>
                <w:color w:val="000000"/>
                <w:sz w:val="20"/>
              </w:rPr>
              <w:t>94</w:t>
            </w:r>
          </w:p>
          <w:p>
            <w:pPr>
              <w:spacing w:after="20"/>
              <w:ind w:left="20"/>
              <w:jc w:val="both"/>
            </w:pPr>
            <w:r>
              <w:rPr>
                <w:rFonts w:ascii="Times New Roman"/>
                <w:b w:val="false"/>
                <w:i w:val="false"/>
                <w:color w:val="000000"/>
                <w:sz w:val="20"/>
              </w:rPr>
              <w:t>106</w:t>
            </w:r>
          </w:p>
          <w:p>
            <w:pPr>
              <w:spacing w:after="20"/>
              <w:ind w:left="20"/>
              <w:jc w:val="both"/>
            </w:pPr>
            <w:r>
              <w:rPr>
                <w:rFonts w:ascii="Times New Roman"/>
                <w:b w:val="false"/>
                <w:i w:val="false"/>
                <w:color w:val="000000"/>
                <w:sz w:val="20"/>
              </w:rPr>
              <w:t>108</w:t>
            </w:r>
          </w:p>
          <w:p>
            <w:pPr>
              <w:spacing w:after="20"/>
              <w:ind w:left="20"/>
              <w:jc w:val="both"/>
            </w:pPr>
            <w:r>
              <w:rPr>
                <w:rFonts w:ascii="Times New Roman"/>
                <w:b w:val="false"/>
                <w:i w:val="false"/>
                <w:color w:val="000000"/>
                <w:sz w:val="20"/>
              </w:rPr>
              <w:t>121</w:t>
            </w:r>
          </w:p>
          <w:p>
            <w:pPr>
              <w:spacing w:after="20"/>
              <w:ind w:left="20"/>
              <w:jc w:val="both"/>
            </w:pPr>
            <w:r>
              <w:rPr>
                <w:rFonts w:ascii="Times New Roman"/>
                <w:b w:val="false"/>
                <w:i w:val="false"/>
                <w:color w:val="000000"/>
                <w:sz w:val="20"/>
              </w:rPr>
              <w:t>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p>
            <w:pPr>
              <w:spacing w:after="20"/>
              <w:ind w:left="20"/>
              <w:jc w:val="both"/>
            </w:pPr>
            <w:r>
              <w:rPr>
                <w:rFonts w:ascii="Times New Roman"/>
                <w:b w:val="false"/>
                <w:i w:val="false"/>
                <w:color w:val="000000"/>
                <w:sz w:val="20"/>
              </w:rPr>
              <w:t>22</w:t>
            </w:r>
          </w:p>
          <w:p>
            <w:pPr>
              <w:spacing w:after="20"/>
              <w:ind w:left="20"/>
              <w:jc w:val="both"/>
            </w:pPr>
            <w:r>
              <w:rPr>
                <w:rFonts w:ascii="Times New Roman"/>
                <w:b w:val="false"/>
                <w:i w:val="false"/>
                <w:color w:val="000000"/>
                <w:sz w:val="20"/>
              </w:rPr>
              <w:t>28</w:t>
            </w:r>
          </w:p>
          <w:p>
            <w:pPr>
              <w:spacing w:after="20"/>
              <w:ind w:left="20"/>
              <w:jc w:val="both"/>
            </w:pPr>
            <w:r>
              <w:rPr>
                <w:rFonts w:ascii="Times New Roman"/>
                <w:b w:val="false"/>
                <w:i w:val="false"/>
                <w:color w:val="000000"/>
                <w:sz w:val="20"/>
              </w:rPr>
              <w:t>28</w:t>
            </w:r>
          </w:p>
          <w:p>
            <w:pPr>
              <w:spacing w:after="20"/>
              <w:ind w:left="20"/>
              <w:jc w:val="both"/>
            </w:pPr>
            <w:r>
              <w:rPr>
                <w:rFonts w:ascii="Times New Roman"/>
                <w:b w:val="false"/>
                <w:i w:val="false"/>
                <w:color w:val="000000"/>
                <w:sz w:val="20"/>
              </w:rPr>
              <w:t>36</w:t>
            </w:r>
          </w:p>
          <w:p>
            <w:pPr>
              <w:spacing w:after="20"/>
              <w:ind w:left="20"/>
              <w:jc w:val="both"/>
            </w:pPr>
            <w:r>
              <w:rPr>
                <w:rFonts w:ascii="Times New Roman"/>
                <w:b w:val="false"/>
                <w:i w:val="false"/>
                <w:color w:val="000000"/>
                <w:sz w:val="20"/>
              </w:rPr>
              <w:t>36</w:t>
            </w:r>
          </w:p>
          <w:p>
            <w:pPr>
              <w:spacing w:after="20"/>
              <w:ind w:left="20"/>
              <w:jc w:val="both"/>
            </w:pPr>
            <w:r>
              <w:rPr>
                <w:rFonts w:ascii="Times New Roman"/>
                <w:b w:val="false"/>
                <w:i w:val="false"/>
                <w:color w:val="000000"/>
                <w:sz w:val="20"/>
              </w:rPr>
              <w:t>44</w:t>
            </w:r>
          </w:p>
          <w:p>
            <w:pPr>
              <w:spacing w:after="20"/>
              <w:ind w:left="20"/>
              <w:jc w:val="both"/>
            </w:pPr>
            <w:r>
              <w:rPr>
                <w:rFonts w:ascii="Times New Roman"/>
                <w:b w:val="false"/>
                <w:i w:val="false"/>
                <w:color w:val="000000"/>
                <w:sz w:val="20"/>
              </w:rPr>
              <w:t>44</w:t>
            </w:r>
          </w:p>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55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p>
            <w:pPr>
              <w:spacing w:after="20"/>
              <w:ind w:left="20"/>
              <w:jc w:val="both"/>
            </w:pPr>
            <w:r>
              <w:rPr>
                <w:rFonts w:ascii="Times New Roman"/>
                <w:b w:val="false"/>
                <w:i w:val="false"/>
                <w:color w:val="000000"/>
                <w:sz w:val="20"/>
              </w:rPr>
              <w:t>31</w:t>
            </w:r>
          </w:p>
          <w:p>
            <w:pPr>
              <w:spacing w:after="20"/>
              <w:ind w:left="20"/>
              <w:jc w:val="both"/>
            </w:pPr>
            <w:r>
              <w:rPr>
                <w:rFonts w:ascii="Times New Roman"/>
                <w:b w:val="false"/>
                <w:i w:val="false"/>
                <w:color w:val="000000"/>
                <w:sz w:val="20"/>
              </w:rPr>
              <w:t>32</w:t>
            </w:r>
          </w:p>
          <w:p>
            <w:pPr>
              <w:spacing w:after="20"/>
              <w:ind w:left="20"/>
              <w:jc w:val="both"/>
            </w:pPr>
            <w:r>
              <w:rPr>
                <w:rFonts w:ascii="Times New Roman"/>
                <w:b w:val="false"/>
                <w:i w:val="false"/>
                <w:color w:val="000000"/>
                <w:sz w:val="20"/>
              </w:rPr>
              <w:t>44</w:t>
            </w:r>
          </w:p>
          <w:p>
            <w:pPr>
              <w:spacing w:after="20"/>
              <w:ind w:left="20"/>
              <w:jc w:val="both"/>
            </w:pPr>
            <w:r>
              <w:rPr>
                <w:rFonts w:ascii="Times New Roman"/>
                <w:b w:val="false"/>
                <w:i w:val="false"/>
                <w:color w:val="000000"/>
                <w:sz w:val="20"/>
              </w:rPr>
              <w:t>41</w:t>
            </w:r>
          </w:p>
          <w:p>
            <w:pPr>
              <w:spacing w:after="20"/>
              <w:ind w:left="20"/>
              <w:jc w:val="both"/>
            </w:pPr>
            <w:r>
              <w:rPr>
                <w:rFonts w:ascii="Times New Roman"/>
                <w:b w:val="false"/>
                <w:i w:val="false"/>
                <w:color w:val="000000"/>
                <w:sz w:val="20"/>
              </w:rPr>
              <w:t>53</w:t>
            </w:r>
          </w:p>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62</w:t>
            </w:r>
          </w:p>
          <w:p>
            <w:pPr>
              <w:spacing w:after="20"/>
              <w:ind w:left="20"/>
              <w:jc w:val="both"/>
            </w:pPr>
            <w:r>
              <w:rPr>
                <w:rFonts w:ascii="Times New Roman"/>
                <w:b w:val="false"/>
                <w:i w:val="false"/>
                <w:color w:val="000000"/>
                <w:sz w:val="20"/>
              </w:rPr>
              <w:t>53</w:t>
            </w:r>
          </w:p>
          <w:p>
            <w:pPr>
              <w:spacing w:after="20"/>
              <w:ind w:left="20"/>
              <w:jc w:val="both"/>
            </w:pPr>
            <w:r>
              <w:rPr>
                <w:rFonts w:ascii="Times New Roman"/>
                <w:b w:val="false"/>
                <w:i w:val="false"/>
                <w:color w:val="000000"/>
                <w:sz w:val="20"/>
              </w:rPr>
              <w:t>66</w:t>
            </w:r>
          </w:p>
          <w:p>
            <w:pPr>
              <w:spacing w:after="20"/>
              <w:ind w:left="20"/>
              <w:jc w:val="both"/>
            </w:pPr>
            <w:r>
              <w:rPr>
                <w:rFonts w:ascii="Times New Roman"/>
                <w:b w:val="false"/>
                <w:i w:val="false"/>
                <w:color w:val="000000"/>
                <w:sz w:val="20"/>
              </w:rPr>
              <w:t>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p>
            <w:pPr>
              <w:spacing w:after="20"/>
              <w:ind w:left="20"/>
              <w:jc w:val="both"/>
            </w:pPr>
            <w:r>
              <w:rPr>
                <w:rFonts w:ascii="Times New Roman"/>
                <w:b w:val="false"/>
                <w:i w:val="false"/>
                <w:color w:val="000000"/>
                <w:sz w:val="20"/>
              </w:rPr>
              <w:t>22</w:t>
            </w:r>
          </w:p>
          <w:p>
            <w:pPr>
              <w:spacing w:after="20"/>
              <w:ind w:left="20"/>
              <w:jc w:val="both"/>
            </w:pPr>
            <w:r>
              <w:rPr>
                <w:rFonts w:ascii="Times New Roman"/>
                <w:b w:val="false"/>
                <w:i w:val="false"/>
                <w:color w:val="000000"/>
                <w:sz w:val="20"/>
              </w:rPr>
              <w:t>28</w:t>
            </w:r>
          </w:p>
          <w:p>
            <w:pPr>
              <w:spacing w:after="20"/>
              <w:ind w:left="20"/>
              <w:jc w:val="both"/>
            </w:pPr>
            <w:r>
              <w:rPr>
                <w:rFonts w:ascii="Times New Roman"/>
                <w:b w:val="false"/>
                <w:i w:val="false"/>
                <w:color w:val="000000"/>
                <w:sz w:val="20"/>
              </w:rPr>
              <w:t>28</w:t>
            </w:r>
          </w:p>
          <w:p>
            <w:pPr>
              <w:spacing w:after="20"/>
              <w:ind w:left="20"/>
              <w:jc w:val="both"/>
            </w:pPr>
            <w:r>
              <w:rPr>
                <w:rFonts w:ascii="Times New Roman"/>
                <w:b w:val="false"/>
                <w:i w:val="false"/>
                <w:color w:val="000000"/>
                <w:sz w:val="20"/>
              </w:rPr>
              <w:t>36</w:t>
            </w:r>
          </w:p>
          <w:p>
            <w:pPr>
              <w:spacing w:after="20"/>
              <w:ind w:left="20"/>
              <w:jc w:val="both"/>
            </w:pPr>
            <w:r>
              <w:rPr>
                <w:rFonts w:ascii="Times New Roman"/>
                <w:b w:val="false"/>
                <w:i w:val="false"/>
                <w:color w:val="000000"/>
                <w:sz w:val="20"/>
              </w:rPr>
              <w:t>36</w:t>
            </w:r>
          </w:p>
          <w:p>
            <w:pPr>
              <w:spacing w:after="20"/>
              <w:ind w:left="20"/>
              <w:jc w:val="both"/>
            </w:pPr>
            <w:r>
              <w:rPr>
                <w:rFonts w:ascii="Times New Roman"/>
                <w:b w:val="false"/>
                <w:i w:val="false"/>
                <w:color w:val="000000"/>
                <w:sz w:val="20"/>
              </w:rPr>
              <w:t>44</w:t>
            </w:r>
          </w:p>
          <w:p>
            <w:pPr>
              <w:spacing w:after="20"/>
              <w:ind w:left="20"/>
              <w:jc w:val="both"/>
            </w:pPr>
            <w:r>
              <w:rPr>
                <w:rFonts w:ascii="Times New Roman"/>
                <w:b w:val="false"/>
                <w:i w:val="false"/>
                <w:color w:val="000000"/>
                <w:sz w:val="20"/>
              </w:rPr>
              <w:t>44</w:t>
            </w:r>
          </w:p>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55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p>
            <w:pPr>
              <w:spacing w:after="20"/>
              <w:ind w:left="20"/>
              <w:jc w:val="both"/>
            </w:pPr>
            <w:r>
              <w:rPr>
                <w:rFonts w:ascii="Times New Roman"/>
                <w:b w:val="false"/>
                <w:i w:val="false"/>
                <w:color w:val="000000"/>
                <w:sz w:val="20"/>
              </w:rPr>
              <w:t>31</w:t>
            </w:r>
          </w:p>
          <w:p>
            <w:pPr>
              <w:spacing w:after="20"/>
              <w:ind w:left="20"/>
              <w:jc w:val="both"/>
            </w:pPr>
            <w:r>
              <w:rPr>
                <w:rFonts w:ascii="Times New Roman"/>
                <w:b w:val="false"/>
                <w:i w:val="false"/>
                <w:color w:val="000000"/>
                <w:sz w:val="20"/>
              </w:rPr>
              <w:t>32</w:t>
            </w:r>
          </w:p>
          <w:p>
            <w:pPr>
              <w:spacing w:after="20"/>
              <w:ind w:left="20"/>
              <w:jc w:val="both"/>
            </w:pPr>
            <w:r>
              <w:rPr>
                <w:rFonts w:ascii="Times New Roman"/>
                <w:b w:val="false"/>
                <w:i w:val="false"/>
                <w:color w:val="000000"/>
                <w:sz w:val="20"/>
              </w:rPr>
              <w:t>44</w:t>
            </w:r>
          </w:p>
          <w:p>
            <w:pPr>
              <w:spacing w:after="20"/>
              <w:ind w:left="20"/>
              <w:jc w:val="both"/>
            </w:pPr>
            <w:r>
              <w:rPr>
                <w:rFonts w:ascii="Times New Roman"/>
                <w:b w:val="false"/>
                <w:i w:val="false"/>
                <w:color w:val="000000"/>
                <w:sz w:val="20"/>
              </w:rPr>
              <w:t>44</w:t>
            </w:r>
          </w:p>
          <w:p>
            <w:pPr>
              <w:spacing w:after="20"/>
              <w:ind w:left="20"/>
              <w:jc w:val="both"/>
            </w:pPr>
            <w:r>
              <w:rPr>
                <w:rFonts w:ascii="Times New Roman"/>
                <w:b w:val="false"/>
                <w:i w:val="false"/>
                <w:color w:val="000000"/>
                <w:sz w:val="20"/>
              </w:rPr>
              <w:t>53</w:t>
            </w:r>
          </w:p>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62</w:t>
            </w:r>
          </w:p>
          <w:p>
            <w:pPr>
              <w:spacing w:after="20"/>
              <w:ind w:left="20"/>
              <w:jc w:val="both"/>
            </w:pPr>
            <w:r>
              <w:rPr>
                <w:rFonts w:ascii="Times New Roman"/>
                <w:b w:val="false"/>
                <w:i w:val="false"/>
                <w:color w:val="000000"/>
                <w:sz w:val="20"/>
              </w:rPr>
              <w:t>53</w:t>
            </w:r>
          </w:p>
          <w:p>
            <w:pPr>
              <w:spacing w:after="20"/>
              <w:ind w:left="20"/>
              <w:jc w:val="both"/>
            </w:pPr>
            <w:r>
              <w:rPr>
                <w:rFonts w:ascii="Times New Roman"/>
                <w:b w:val="false"/>
                <w:i w:val="false"/>
                <w:color w:val="000000"/>
                <w:sz w:val="20"/>
              </w:rPr>
              <w:t>66</w:t>
            </w:r>
          </w:p>
          <w:p>
            <w:pPr>
              <w:spacing w:after="20"/>
              <w:ind w:left="20"/>
              <w:jc w:val="both"/>
            </w:pPr>
            <w:r>
              <w:rPr>
                <w:rFonts w:ascii="Times New Roman"/>
                <w:b w:val="false"/>
                <w:i w:val="false"/>
                <w:color w:val="000000"/>
                <w:sz w:val="20"/>
              </w:rPr>
              <w:t>78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p>
            <w:pPr>
              <w:spacing w:after="20"/>
              <w:ind w:left="20"/>
              <w:jc w:val="both"/>
            </w:pPr>
            <w:r>
              <w:rPr>
                <w:rFonts w:ascii="Times New Roman"/>
                <w:b w:val="false"/>
                <w:i w:val="false"/>
                <w:color w:val="000000"/>
                <w:sz w:val="20"/>
              </w:rPr>
              <w:t>22</w:t>
            </w:r>
          </w:p>
          <w:p>
            <w:pPr>
              <w:spacing w:after="20"/>
              <w:ind w:left="20"/>
              <w:jc w:val="both"/>
            </w:pPr>
            <w:r>
              <w:rPr>
                <w:rFonts w:ascii="Times New Roman"/>
                <w:b w:val="false"/>
                <w:i w:val="false"/>
                <w:color w:val="000000"/>
                <w:sz w:val="20"/>
              </w:rPr>
              <w:t>22</w:t>
            </w:r>
          </w:p>
          <w:p>
            <w:pPr>
              <w:spacing w:after="20"/>
              <w:ind w:left="20"/>
              <w:jc w:val="both"/>
            </w:pPr>
            <w:r>
              <w:rPr>
                <w:rFonts w:ascii="Times New Roman"/>
                <w:b w:val="false"/>
                <w:i w:val="false"/>
                <w:color w:val="000000"/>
                <w:sz w:val="20"/>
              </w:rPr>
              <w:t>28</w:t>
            </w:r>
          </w:p>
          <w:p>
            <w:pPr>
              <w:spacing w:after="20"/>
              <w:ind w:left="20"/>
              <w:jc w:val="both"/>
            </w:pPr>
            <w:r>
              <w:rPr>
                <w:rFonts w:ascii="Times New Roman"/>
                <w:b w:val="false"/>
                <w:i w:val="false"/>
                <w:color w:val="000000"/>
                <w:sz w:val="20"/>
              </w:rPr>
              <w:t>28</w:t>
            </w:r>
          </w:p>
          <w:p>
            <w:pPr>
              <w:spacing w:after="20"/>
              <w:ind w:left="20"/>
              <w:jc w:val="both"/>
            </w:pPr>
            <w:r>
              <w:rPr>
                <w:rFonts w:ascii="Times New Roman"/>
                <w:b w:val="false"/>
                <w:i w:val="false"/>
                <w:color w:val="000000"/>
                <w:sz w:val="20"/>
              </w:rPr>
              <w:t>36</w:t>
            </w:r>
          </w:p>
          <w:p>
            <w:pPr>
              <w:spacing w:after="20"/>
              <w:ind w:left="20"/>
              <w:jc w:val="both"/>
            </w:pPr>
            <w:r>
              <w:rPr>
                <w:rFonts w:ascii="Times New Roman"/>
                <w:b w:val="false"/>
                <w:i w:val="false"/>
                <w:color w:val="000000"/>
                <w:sz w:val="20"/>
              </w:rPr>
              <w:t>44</w:t>
            </w:r>
          </w:p>
          <w:p>
            <w:pPr>
              <w:spacing w:after="20"/>
              <w:ind w:left="20"/>
              <w:jc w:val="both"/>
            </w:pPr>
            <w:r>
              <w:rPr>
                <w:rFonts w:ascii="Times New Roman"/>
                <w:b w:val="false"/>
                <w:i w:val="false"/>
                <w:color w:val="000000"/>
                <w:sz w:val="20"/>
              </w:rPr>
              <w:t>44</w:t>
            </w:r>
          </w:p>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55</w:t>
            </w:r>
          </w:p>
        </w:tc>
      </w:tr>
      <w:tr>
        <w:trPr>
          <w:trHeight w:val="55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жоғары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диаметрінің</w:t>
            </w:r>
            <w:r>
              <w:br/>
            </w:r>
            <w:r>
              <w:rPr>
                <w:rFonts w:ascii="Times New Roman"/>
                <w:b w:val="false"/>
                <w:i w:val="false"/>
                <w:color w:val="000000"/>
                <w:sz w:val="20"/>
              </w:rPr>
              <w:t>
жартысына тең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диаметрінің</w:t>
            </w:r>
            <w:r>
              <w:br/>
            </w:r>
            <w:r>
              <w:rPr>
                <w:rFonts w:ascii="Times New Roman"/>
                <w:b w:val="false"/>
                <w:i w:val="false"/>
                <w:color w:val="000000"/>
                <w:sz w:val="20"/>
              </w:rPr>
              <w:t>
жартысына тең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диаметрінің</w:t>
            </w:r>
            <w:r>
              <w:br/>
            </w:r>
            <w:r>
              <w:rPr>
                <w:rFonts w:ascii="Times New Roman"/>
                <w:b w:val="false"/>
                <w:i w:val="false"/>
                <w:color w:val="000000"/>
                <w:sz w:val="20"/>
              </w:rPr>
              <w:t>
жартысына тең</w:t>
            </w:r>
          </w:p>
        </w:tc>
      </w:tr>
    </w:tbl>
    <w:bookmarkStart w:name="z75" w:id="23"/>
    <w:p>
      <w:pPr>
        <w:spacing w:after="0"/>
        <w:ind w:left="0"/>
        <w:jc w:val="both"/>
      </w:pPr>
      <w:r>
        <w:rPr>
          <w:rFonts w:ascii="Times New Roman"/>
          <w:b w:val="false"/>
          <w:i w:val="false"/>
          <w:color w:val="000000"/>
          <w:sz w:val="28"/>
        </w:rPr>
        <w:t>
Мемлекеттік орман қоры учаскелерінде</w:t>
      </w:r>
      <w:r>
        <w:br/>
      </w:r>
      <w:r>
        <w:rPr>
          <w:rFonts w:ascii="Times New Roman"/>
          <w:b w:val="false"/>
          <w:i w:val="false"/>
          <w:color w:val="000000"/>
          <w:sz w:val="28"/>
        </w:rPr>
        <w:t>
шайыр, ағаш шырындарын, қосалқы сүрек</w:t>
      </w:r>
      <w:r>
        <w:br/>
      </w:r>
      <w:r>
        <w:rPr>
          <w:rFonts w:ascii="Times New Roman"/>
          <w:b w:val="false"/>
          <w:i w:val="false"/>
          <w:color w:val="000000"/>
          <w:sz w:val="28"/>
        </w:rPr>
        <w:t>
ресурстарын дайындау қағидаларына,</w:t>
      </w:r>
      <w:r>
        <w:br/>
      </w:r>
      <w:r>
        <w:rPr>
          <w:rFonts w:ascii="Times New Roman"/>
          <w:b w:val="false"/>
          <w:i w:val="false"/>
          <w:color w:val="000000"/>
          <w:sz w:val="28"/>
        </w:rPr>
        <w:t>
сондай-ақ сүрекдiңдерден сөл алынуы</w:t>
      </w:r>
      <w:r>
        <w:br/>
      </w:r>
      <w:r>
        <w:rPr>
          <w:rFonts w:ascii="Times New Roman"/>
          <w:b w:val="false"/>
          <w:i w:val="false"/>
          <w:color w:val="000000"/>
          <w:sz w:val="28"/>
        </w:rPr>
        <w:t xml:space="preserve">
мүмкiн аймаққа        </w:t>
      </w:r>
      <w:r>
        <w:br/>
      </w:r>
      <w:r>
        <w:rPr>
          <w:rFonts w:ascii="Times New Roman"/>
          <w:b w:val="false"/>
          <w:i w:val="false"/>
          <w:color w:val="000000"/>
          <w:sz w:val="28"/>
        </w:rPr>
        <w:t xml:space="preserve">
6-қосымша          </w:t>
      </w:r>
    </w:p>
    <w:bookmarkEnd w:id="23"/>
    <w:bookmarkStart w:name="z85" w:id="24"/>
    <w:p>
      <w:pPr>
        <w:spacing w:after="0"/>
        <w:ind w:left="0"/>
        <w:jc w:val="left"/>
      </w:pPr>
      <w:r>
        <w:rPr>
          <w:rFonts w:ascii="Times New Roman"/>
          <w:b/>
          <w:i w:val="false"/>
          <w:color w:val="000000"/>
        </w:rPr>
        <w:t xml:space="preserve"> 
Қарағай екпелерінен ұзақ мерзімді сөл ағызу жолының</w:t>
      </w:r>
      <w:r>
        <w:br/>
      </w:r>
      <w:r>
        <w:rPr>
          <w:rFonts w:ascii="Times New Roman"/>
          <w:b/>
          <w:i w:val="false"/>
          <w:color w:val="000000"/>
        </w:rPr>
        <w:t>
технологиялық сызбасы</w:t>
      </w:r>
    </w:p>
    <w:bookmarkEnd w:id="24"/>
    <w:p>
      <w:pPr>
        <w:spacing w:after="0"/>
        <w:ind w:left="0"/>
        <w:jc w:val="both"/>
      </w:pPr>
      <w:r>
        <w:rPr>
          <w:rFonts w:ascii="Times New Roman"/>
          <w:b w:val="false"/>
          <w:i w:val="false"/>
          <w:color w:val="000000"/>
          <w:sz w:val="28"/>
        </w:rPr>
        <w:t> </w:t>
      </w:r>
      <w:r>
        <w:drawing>
          <wp:inline distT="0" distB="0" distL="0" distR="0">
            <wp:extent cx="50038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003800" cy="6705600"/>
                    </a:xfrm>
                    <a:prstGeom prst="rect">
                      <a:avLst/>
                    </a:prstGeom>
                  </pic:spPr>
                </pic:pic>
              </a:graphicData>
            </a:graphic>
          </wp:inline>
        </w:drawing>
      </w:r>
    </w:p>
    <w:p>
      <w:pPr>
        <w:spacing w:after="0"/>
        <w:ind w:left="0"/>
        <w:jc w:val="both"/>
      </w:pPr>
      <w:r>
        <w:rPr>
          <w:rFonts w:ascii="Times New Roman"/>
          <w:b w:val="false"/>
          <w:i w:val="false"/>
          <w:color w:val="000000"/>
          <w:sz w:val="28"/>
        </w:rPr>
        <w:t>Ескерту: ортадағы сандар тіліктің шекарасын, оң және сол жақтағы сандар - сөл ағызу жылдарын білдіреді.</w:t>
      </w:r>
    </w:p>
    <w:bookmarkStart w:name="z76" w:id="25"/>
    <w:p>
      <w:pPr>
        <w:spacing w:after="0"/>
        <w:ind w:left="0"/>
        <w:jc w:val="both"/>
      </w:pPr>
      <w:r>
        <w:rPr>
          <w:rFonts w:ascii="Times New Roman"/>
          <w:b w:val="false"/>
          <w:i w:val="false"/>
          <w:color w:val="000000"/>
          <w:sz w:val="28"/>
        </w:rPr>
        <w:t>
Мемлекеттік орман қоры учаскелерінде</w:t>
      </w:r>
      <w:r>
        <w:br/>
      </w:r>
      <w:r>
        <w:rPr>
          <w:rFonts w:ascii="Times New Roman"/>
          <w:b w:val="false"/>
          <w:i w:val="false"/>
          <w:color w:val="000000"/>
          <w:sz w:val="28"/>
        </w:rPr>
        <w:t>
шайыр, ағаш шырындарын, қосалқы сүрек</w:t>
      </w:r>
      <w:r>
        <w:br/>
      </w:r>
      <w:r>
        <w:rPr>
          <w:rFonts w:ascii="Times New Roman"/>
          <w:b w:val="false"/>
          <w:i w:val="false"/>
          <w:color w:val="000000"/>
          <w:sz w:val="28"/>
        </w:rPr>
        <w:t>
ресурстарын дайындау қағидаларына,</w:t>
      </w:r>
      <w:r>
        <w:br/>
      </w:r>
      <w:r>
        <w:rPr>
          <w:rFonts w:ascii="Times New Roman"/>
          <w:b w:val="false"/>
          <w:i w:val="false"/>
          <w:color w:val="000000"/>
          <w:sz w:val="28"/>
        </w:rPr>
        <w:t>
сондай-ақ сүрекдiңдерден сөл алынуы</w:t>
      </w:r>
      <w:r>
        <w:br/>
      </w:r>
      <w:r>
        <w:rPr>
          <w:rFonts w:ascii="Times New Roman"/>
          <w:b w:val="false"/>
          <w:i w:val="false"/>
          <w:color w:val="000000"/>
          <w:sz w:val="28"/>
        </w:rPr>
        <w:t xml:space="preserve">
мүмкiн аймаққа        </w:t>
      </w:r>
      <w:r>
        <w:br/>
      </w:r>
      <w:r>
        <w:rPr>
          <w:rFonts w:ascii="Times New Roman"/>
          <w:b w:val="false"/>
          <w:i w:val="false"/>
          <w:color w:val="000000"/>
          <w:sz w:val="28"/>
        </w:rPr>
        <w:t xml:space="preserve">
7-қосымша          </w:t>
      </w:r>
    </w:p>
    <w:bookmarkEnd w:id="25"/>
    <w:bookmarkStart w:name="z86" w:id="26"/>
    <w:p>
      <w:pPr>
        <w:spacing w:after="0"/>
        <w:ind w:left="0"/>
        <w:jc w:val="left"/>
      </w:pPr>
      <w:r>
        <w:rPr>
          <w:rFonts w:ascii="Times New Roman"/>
          <w:b/>
          <w:i w:val="false"/>
          <w:color w:val="000000"/>
        </w:rPr>
        <w:t xml:space="preserve"> 
Қарағай екпелерінен қысқа мерзімді сөл ағызу жолының</w:t>
      </w:r>
      <w:r>
        <w:br/>
      </w:r>
      <w:r>
        <w:rPr>
          <w:rFonts w:ascii="Times New Roman"/>
          <w:b/>
          <w:i w:val="false"/>
          <w:color w:val="000000"/>
        </w:rPr>
        <w:t>
технологиялық сызбасы</w:t>
      </w:r>
    </w:p>
    <w:bookmarkEnd w:id="26"/>
    <w:p>
      <w:pPr>
        <w:spacing w:after="0"/>
        <w:ind w:left="0"/>
        <w:jc w:val="both"/>
      </w:pPr>
      <w:r>
        <w:drawing>
          <wp:inline distT="0" distB="0" distL="0" distR="0">
            <wp:extent cx="3670300" cy="685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70300" cy="6858000"/>
                    </a:xfrm>
                    <a:prstGeom prst="rect">
                      <a:avLst/>
                    </a:prstGeom>
                  </pic:spPr>
                </pic:pic>
              </a:graphicData>
            </a:graphic>
          </wp:inline>
        </w:drawing>
      </w:r>
    </w:p>
    <w:p>
      <w:pPr>
        <w:spacing w:after="0"/>
        <w:ind w:left="0"/>
        <w:jc w:val="both"/>
      </w:pPr>
      <w:r>
        <w:rPr>
          <w:rFonts w:ascii="Times New Roman"/>
          <w:b w:val="false"/>
          <w:i w:val="false"/>
          <w:color w:val="000000"/>
          <w:sz w:val="28"/>
        </w:rPr>
        <w:t>Сөл ағызу елу сантиметр биіктікте басталады және барлық кезең бойы үдемелі тіліктермен жүргізіледі.</w:t>
      </w:r>
      <w:r>
        <w:br/>
      </w:r>
      <w:r>
        <w:rPr>
          <w:rFonts w:ascii="Times New Roman"/>
          <w:b w:val="false"/>
          <w:i w:val="false"/>
          <w:color w:val="000000"/>
          <w:sz w:val="28"/>
        </w:rPr>
        <w:t>
Ескерту: Оң жақтағы сандар тіліктің шекарасын, ортадағы сандар – сөл ағызу жылдарын білдіреді.</w:t>
      </w:r>
    </w:p>
    <w:bookmarkStart w:name="z77" w:id="27"/>
    <w:p>
      <w:pPr>
        <w:spacing w:after="0"/>
        <w:ind w:left="0"/>
        <w:jc w:val="both"/>
      </w:pPr>
      <w:r>
        <w:rPr>
          <w:rFonts w:ascii="Times New Roman"/>
          <w:b w:val="false"/>
          <w:i w:val="false"/>
          <w:color w:val="000000"/>
          <w:sz w:val="28"/>
        </w:rPr>
        <w:t>
Мемлекеттік орман қоры учаскелерінде</w:t>
      </w:r>
      <w:r>
        <w:br/>
      </w:r>
      <w:r>
        <w:rPr>
          <w:rFonts w:ascii="Times New Roman"/>
          <w:b w:val="false"/>
          <w:i w:val="false"/>
          <w:color w:val="000000"/>
          <w:sz w:val="28"/>
        </w:rPr>
        <w:t>
шайыр, ағаш шырындарын, қосалқы сүрек</w:t>
      </w:r>
      <w:r>
        <w:br/>
      </w:r>
      <w:r>
        <w:rPr>
          <w:rFonts w:ascii="Times New Roman"/>
          <w:b w:val="false"/>
          <w:i w:val="false"/>
          <w:color w:val="000000"/>
          <w:sz w:val="28"/>
        </w:rPr>
        <w:t>
ресурстарын дайындау қағидаларына,</w:t>
      </w:r>
      <w:r>
        <w:br/>
      </w:r>
      <w:r>
        <w:rPr>
          <w:rFonts w:ascii="Times New Roman"/>
          <w:b w:val="false"/>
          <w:i w:val="false"/>
          <w:color w:val="000000"/>
          <w:sz w:val="28"/>
        </w:rPr>
        <w:t>
сондай-ақ сүрекдiңдерден сөл алынуы</w:t>
      </w:r>
      <w:r>
        <w:br/>
      </w:r>
      <w:r>
        <w:rPr>
          <w:rFonts w:ascii="Times New Roman"/>
          <w:b w:val="false"/>
          <w:i w:val="false"/>
          <w:color w:val="000000"/>
          <w:sz w:val="28"/>
        </w:rPr>
        <w:t xml:space="preserve">
мүмкiн аймаққа        </w:t>
      </w:r>
      <w:r>
        <w:br/>
      </w:r>
      <w:r>
        <w:rPr>
          <w:rFonts w:ascii="Times New Roman"/>
          <w:b w:val="false"/>
          <w:i w:val="false"/>
          <w:color w:val="000000"/>
          <w:sz w:val="28"/>
        </w:rPr>
        <w:t xml:space="preserve">
8-қосымша          </w:t>
      </w:r>
    </w:p>
    <w:bookmarkEnd w:id="27"/>
    <w:bookmarkStart w:name="z87" w:id="28"/>
    <w:p>
      <w:pPr>
        <w:spacing w:after="0"/>
        <w:ind w:left="0"/>
        <w:jc w:val="left"/>
      </w:pPr>
      <w:r>
        <w:rPr>
          <w:rFonts w:ascii="Times New Roman"/>
          <w:b/>
          <w:i w:val="false"/>
          <w:color w:val="000000"/>
        </w:rPr>
        <w:t xml:space="preserve"> 
Жаңа тілік қадамының мөлшері, оның тереңдігі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Ағызу тәсілі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тілік қадамы,</w:t>
            </w:r>
            <w:r>
              <w:br/>
            </w:r>
            <w:r>
              <w:rPr>
                <w:rFonts w:ascii="Times New Roman"/>
                <w:b w:val="false"/>
                <w:i w:val="false"/>
                <w:color w:val="000000"/>
                <w:sz w:val="20"/>
              </w:rPr>
              <w:t>
сантиметр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тіліктің тереңдігі,</w:t>
            </w:r>
            <w:r>
              <w:br/>
            </w:r>
            <w:r>
              <w:rPr>
                <w:rFonts w:ascii="Times New Roman"/>
                <w:b w:val="false"/>
                <w:i w:val="false"/>
                <w:color w:val="000000"/>
                <w:sz w:val="20"/>
              </w:rPr>
              <w:t>
сантиметр</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әсер етпей сульфит-спирт тұнбасы мен сульфит ашытқысын қолдана отырып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r>
              <w:br/>
            </w:r>
            <w:r>
              <w:rPr>
                <w:rFonts w:ascii="Times New Roman"/>
                <w:b w:val="false"/>
                <w:i w:val="false"/>
                <w:color w:val="000000"/>
                <w:sz w:val="20"/>
              </w:rPr>
              <w:t>
1,2-2,0*</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w:t>
            </w:r>
            <w:r>
              <w:br/>
            </w:r>
            <w:r>
              <w:rPr>
                <w:rFonts w:ascii="Times New Roman"/>
                <w:b w:val="false"/>
                <w:i w:val="false"/>
                <w:color w:val="000000"/>
                <w:sz w:val="20"/>
              </w:rPr>
              <w:t>
0,2-0,6</w:t>
            </w:r>
          </w:p>
        </w:tc>
      </w:tr>
    </w:tbl>
    <w:p>
      <w:pPr>
        <w:spacing w:after="0"/>
        <w:ind w:left="0"/>
        <w:jc w:val="both"/>
      </w:pPr>
      <w:r>
        <w:rPr>
          <w:rFonts w:ascii="Times New Roman"/>
          <w:b w:val="false"/>
          <w:i w:val="false"/>
          <w:color w:val="000000"/>
          <w:sz w:val="28"/>
        </w:rPr>
        <w:t>Ескерту: Екінші сандар жас тілік қадамының ең көп мөлшерін білдіреді, оның артуына жол берілмеуі тиіс.</w:t>
      </w:r>
    </w:p>
    <w:bookmarkStart w:name="z78" w:id="29"/>
    <w:p>
      <w:pPr>
        <w:spacing w:after="0"/>
        <w:ind w:left="0"/>
        <w:jc w:val="both"/>
      </w:pPr>
      <w:r>
        <w:rPr>
          <w:rFonts w:ascii="Times New Roman"/>
          <w:b w:val="false"/>
          <w:i w:val="false"/>
          <w:color w:val="000000"/>
          <w:sz w:val="28"/>
        </w:rPr>
        <w:t>
Мемлекеттік орман қоры учаскелерінде</w:t>
      </w:r>
      <w:r>
        <w:br/>
      </w:r>
      <w:r>
        <w:rPr>
          <w:rFonts w:ascii="Times New Roman"/>
          <w:b w:val="false"/>
          <w:i w:val="false"/>
          <w:color w:val="000000"/>
          <w:sz w:val="28"/>
        </w:rPr>
        <w:t>
шайыр, ағаш шырындарын, қосалқы сүрек</w:t>
      </w:r>
      <w:r>
        <w:br/>
      </w:r>
      <w:r>
        <w:rPr>
          <w:rFonts w:ascii="Times New Roman"/>
          <w:b w:val="false"/>
          <w:i w:val="false"/>
          <w:color w:val="000000"/>
          <w:sz w:val="28"/>
        </w:rPr>
        <w:t>
ресурстарын дайындау қағидаларына,</w:t>
      </w:r>
      <w:r>
        <w:br/>
      </w:r>
      <w:r>
        <w:rPr>
          <w:rFonts w:ascii="Times New Roman"/>
          <w:b w:val="false"/>
          <w:i w:val="false"/>
          <w:color w:val="000000"/>
          <w:sz w:val="28"/>
        </w:rPr>
        <w:t>
сондай-ақ сүрекдiңдерден сөл алынуы</w:t>
      </w:r>
      <w:r>
        <w:br/>
      </w:r>
      <w:r>
        <w:rPr>
          <w:rFonts w:ascii="Times New Roman"/>
          <w:b w:val="false"/>
          <w:i w:val="false"/>
          <w:color w:val="000000"/>
          <w:sz w:val="28"/>
        </w:rPr>
        <w:t xml:space="preserve">
мүмкiн аймаққа        </w:t>
      </w:r>
      <w:r>
        <w:br/>
      </w:r>
      <w:r>
        <w:rPr>
          <w:rFonts w:ascii="Times New Roman"/>
          <w:b w:val="false"/>
          <w:i w:val="false"/>
          <w:color w:val="000000"/>
          <w:sz w:val="28"/>
        </w:rPr>
        <w:t xml:space="preserve">
9-қосымша          </w:t>
      </w:r>
    </w:p>
    <w:bookmarkEnd w:id="29"/>
    <w:bookmarkStart w:name="z88" w:id="30"/>
    <w:p>
      <w:pPr>
        <w:spacing w:after="0"/>
        <w:ind w:left="0"/>
        <w:jc w:val="left"/>
      </w:pPr>
      <w:r>
        <w:rPr>
          <w:rFonts w:ascii="Times New Roman"/>
          <w:b/>
          <w:i w:val="false"/>
          <w:color w:val="000000"/>
        </w:rPr>
        <w:t xml:space="preserve"> 
Тілікаралық жолақтың жалпы ені және тіліктердің саны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4153"/>
        <w:gridCol w:w="4153"/>
      </w:tblGrid>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метр биіктіктегі</w:t>
            </w:r>
            <w:r>
              <w:br/>
            </w:r>
            <w:r>
              <w:rPr>
                <w:rFonts w:ascii="Times New Roman"/>
                <w:b w:val="false"/>
                <w:i w:val="false"/>
                <w:color w:val="000000"/>
                <w:sz w:val="20"/>
              </w:rPr>
              <w:t>
қабықтың қалыңдық сатысы,</w:t>
            </w:r>
            <w:r>
              <w:br/>
            </w:r>
            <w:r>
              <w:rPr>
                <w:rFonts w:ascii="Times New Roman"/>
                <w:b w:val="false"/>
                <w:i w:val="false"/>
                <w:color w:val="000000"/>
                <w:sz w:val="20"/>
              </w:rPr>
              <w:t>
сантиметрмен</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Ағаштағы тіліктер саны, дана</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Тілікаралық жолақтың жалпы ені ең кемінде,</w:t>
            </w:r>
            <w:r>
              <w:br/>
            </w:r>
            <w:r>
              <w:rPr>
                <w:rFonts w:ascii="Times New Roman"/>
                <w:b w:val="false"/>
                <w:i w:val="false"/>
                <w:color w:val="000000"/>
                <w:sz w:val="20"/>
              </w:rPr>
              <w:t>
сантиметрмен</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Ескерту: Тілікаралық жолақтар діңнің сау бөлігіне ғана салынады. Тіліктер діңді айналдыра тең салынады. Тіліктерді тең орналастыру мүмкін болмаған жағдайда ең тар жолақ он сантиметрден кем болмауы тиіс. Еңісі бар ағаштарда тілікаралық жолақтар еңіс жағына және қарама-қарсы жағдайда ағашта екі тілік болған кезде қалдырылады.</w:t>
      </w:r>
    </w:p>
    <w:bookmarkStart w:name="z79" w:id="31"/>
    <w:p>
      <w:pPr>
        <w:spacing w:after="0"/>
        <w:ind w:left="0"/>
        <w:jc w:val="both"/>
      </w:pPr>
      <w:r>
        <w:rPr>
          <w:rFonts w:ascii="Times New Roman"/>
          <w:b w:val="false"/>
          <w:i w:val="false"/>
          <w:color w:val="000000"/>
          <w:sz w:val="28"/>
        </w:rPr>
        <w:t>
Мемлекеттік орман қоры учаскелерінде</w:t>
      </w:r>
      <w:r>
        <w:br/>
      </w:r>
      <w:r>
        <w:rPr>
          <w:rFonts w:ascii="Times New Roman"/>
          <w:b w:val="false"/>
          <w:i w:val="false"/>
          <w:color w:val="000000"/>
          <w:sz w:val="28"/>
        </w:rPr>
        <w:t>
шайыр, ағаш шырындарын, қосалқы сүрек</w:t>
      </w:r>
      <w:r>
        <w:br/>
      </w:r>
      <w:r>
        <w:rPr>
          <w:rFonts w:ascii="Times New Roman"/>
          <w:b w:val="false"/>
          <w:i w:val="false"/>
          <w:color w:val="000000"/>
          <w:sz w:val="28"/>
        </w:rPr>
        <w:t>
ресурстарын дайындау қағидаларына,</w:t>
      </w:r>
      <w:r>
        <w:br/>
      </w:r>
      <w:r>
        <w:rPr>
          <w:rFonts w:ascii="Times New Roman"/>
          <w:b w:val="false"/>
          <w:i w:val="false"/>
          <w:color w:val="000000"/>
          <w:sz w:val="28"/>
        </w:rPr>
        <w:t>
сондай-ақ сүрекдiңдерден сөл алынуы</w:t>
      </w:r>
      <w:r>
        <w:br/>
      </w:r>
      <w:r>
        <w:rPr>
          <w:rFonts w:ascii="Times New Roman"/>
          <w:b w:val="false"/>
          <w:i w:val="false"/>
          <w:color w:val="000000"/>
          <w:sz w:val="28"/>
        </w:rPr>
        <w:t xml:space="preserve">
мүмкiн аймаққа        </w:t>
      </w:r>
      <w:r>
        <w:br/>
      </w:r>
      <w:r>
        <w:rPr>
          <w:rFonts w:ascii="Times New Roman"/>
          <w:b w:val="false"/>
          <w:i w:val="false"/>
          <w:color w:val="000000"/>
          <w:sz w:val="28"/>
        </w:rPr>
        <w:t xml:space="preserve">
10-қосымша          </w:t>
      </w:r>
    </w:p>
    <w:bookmarkEnd w:id="31"/>
    <w:p>
      <w:pPr>
        <w:spacing w:after="0"/>
        <w:ind w:left="0"/>
        <w:jc w:val="left"/>
      </w:pPr>
      <w:r>
        <w:rPr>
          <w:rFonts w:ascii="Times New Roman"/>
          <w:b/>
          <w:i w:val="false"/>
          <w:color w:val="000000"/>
        </w:rPr>
        <w:t xml:space="preserve"> Ағаштардағы тілікаралық жолақтың жалпы ені және тіліктердің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 см биіктіктегі</w:t>
            </w:r>
            <w:r>
              <w:br/>
            </w:r>
            <w:r>
              <w:rPr>
                <w:rFonts w:ascii="Times New Roman"/>
                <w:b w:val="false"/>
                <w:i w:val="false"/>
                <w:color w:val="000000"/>
                <w:sz w:val="20"/>
              </w:rPr>
              <w:t>
қабықтағы қалыңдық сатысы,</w:t>
            </w:r>
            <w:r>
              <w:br/>
            </w:r>
            <w:r>
              <w:rPr>
                <w:rFonts w:ascii="Times New Roman"/>
                <w:b w:val="false"/>
                <w:i w:val="false"/>
                <w:color w:val="000000"/>
                <w:sz w:val="20"/>
              </w:rPr>
              <w:t>
сантиметрмен</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Ағаштағы тіліктер саны, дана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Тілікаралық жолақтың жалпы ені ең кемінде,</w:t>
            </w:r>
            <w:r>
              <w:br/>
            </w:r>
            <w:r>
              <w:rPr>
                <w:rFonts w:ascii="Times New Roman"/>
                <w:b w:val="false"/>
                <w:i w:val="false"/>
                <w:color w:val="000000"/>
                <w:sz w:val="20"/>
              </w:rPr>
              <w:t>
сантиметрмен</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p>
      <w:pPr>
        <w:spacing w:after="0"/>
        <w:ind w:left="0"/>
        <w:jc w:val="both"/>
      </w:pPr>
      <w:r>
        <w:rPr>
          <w:rFonts w:ascii="Times New Roman"/>
          <w:b w:val="false"/>
          <w:i w:val="false"/>
          <w:color w:val="000000"/>
          <w:sz w:val="28"/>
        </w:rPr>
        <w:t>      Ескерту: Тілікаралық жолақтар діңнің сау бөлігіне ғана салынады. Тіліктер діңді айналдыра тең салынады. Тіліктерді тең орналастыру мүмкін болмаған жағдайда ең тар жолақ он сантиметрден кем болмауы тиіс. Еңісі бар ағаштарда тілікаралық жолақтар еңіс жағына және қарама-қарсы жағдайда ағашта екі тілік болған кезде қалдырылады.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